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center"/>
        <w:rPr>
          <w:color w:val="0D1216"/>
          <w:sz w:val="25"/>
          <w:szCs w:val="25"/>
        </w:rPr>
      </w:pPr>
      <w:r w:rsidRPr="00F86AD0">
        <w:rPr>
          <w:rStyle w:val="a4"/>
          <w:color w:val="000000"/>
          <w:sz w:val="25"/>
          <w:szCs w:val="25"/>
        </w:rPr>
        <w:t>В Брянской области продолжается реализация программы инициативного бюджетирования.</w:t>
      </w:r>
    </w:p>
    <w:p w:rsidR="005B6478" w:rsidRDefault="005B6478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Проект рассчитан на финансовую поддержку предложений, связанных с благоустройством, обустройством того или иного объекта. И в этом его реальная сила. Впервые жители </w:t>
      </w:r>
      <w:proofErr w:type="gramStart"/>
      <w:r w:rsidRPr="00F86AD0">
        <w:rPr>
          <w:color w:val="000000"/>
          <w:sz w:val="25"/>
          <w:szCs w:val="25"/>
        </w:rPr>
        <w:t>являются  непосредственными</w:t>
      </w:r>
      <w:proofErr w:type="gramEnd"/>
      <w:r w:rsidRPr="00F86AD0">
        <w:rPr>
          <w:color w:val="000000"/>
          <w:sz w:val="25"/>
          <w:szCs w:val="25"/>
        </w:rPr>
        <w:t xml:space="preserve"> участниками в плане расходования определенной части бюджетных средств. В районе ремонтируются дороги, учреждения, у</w:t>
      </w:r>
      <w:r w:rsidR="00F86AD0" w:rsidRPr="00F86AD0">
        <w:rPr>
          <w:color w:val="000000"/>
          <w:sz w:val="25"/>
          <w:szCs w:val="25"/>
        </w:rPr>
        <w:t>лучшается вид улиц, мест отдыха, появилась возможность провести ремонт и благоустроить места сбора ТКО.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В каждом населенном пункте есть то, что хотелось бы создать, реконструировать. И</w:t>
      </w:r>
      <w:r w:rsidR="00F86AD0" w:rsidRPr="00F86AD0">
        <w:rPr>
          <w:color w:val="000000"/>
          <w:sz w:val="25"/>
          <w:szCs w:val="25"/>
        </w:rPr>
        <w:t xml:space="preserve"> </w:t>
      </w:r>
      <w:proofErr w:type="gramStart"/>
      <w:r w:rsidR="00F86AD0" w:rsidRPr="00F86AD0">
        <w:rPr>
          <w:color w:val="000000"/>
          <w:sz w:val="25"/>
          <w:szCs w:val="25"/>
        </w:rPr>
        <w:t xml:space="preserve">с </w:t>
      </w:r>
      <w:r w:rsidRPr="00F86AD0">
        <w:rPr>
          <w:color w:val="000000"/>
          <w:sz w:val="25"/>
          <w:szCs w:val="25"/>
        </w:rPr>
        <w:t> этим</w:t>
      </w:r>
      <w:proofErr w:type="gramEnd"/>
      <w:r w:rsidRPr="00F86AD0">
        <w:rPr>
          <w:color w:val="000000"/>
          <w:sz w:val="25"/>
          <w:szCs w:val="25"/>
        </w:rPr>
        <w:t>, как правило, обоснованным мнением местных жителей необходимо считаться. Разумеется, на все нужны немалые деньги. Но возможности местного бюджета ограничены. Вот для того, чтобы поддержать благие порывы людей конкретными суммами, и появился такой инструмент, как инициативное бюджетирование. Наш регион </w:t>
      </w:r>
      <w:r w:rsidR="00F86AD0" w:rsidRPr="00F86AD0">
        <w:rPr>
          <w:color w:val="000000"/>
          <w:sz w:val="25"/>
          <w:szCs w:val="25"/>
        </w:rPr>
        <w:t xml:space="preserve">уже не первый год </w:t>
      </w:r>
      <w:r w:rsidRPr="00F86AD0">
        <w:rPr>
          <w:color w:val="000000"/>
          <w:sz w:val="25"/>
          <w:szCs w:val="25"/>
        </w:rPr>
        <w:t>участвует в данной программе. </w:t>
      </w:r>
      <w:r w:rsidR="00F86AD0" w:rsidRPr="00F86AD0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В областном бюджете на 2020 год на реализацию проектов инициативного бюджетирования запланированы средства от 1 до 2,5 млн. рублей на каждый проект.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Объектами общественной инфраструктуры, ремонт или устройство которых может осуществляться в рамках программы по инициативе и при непосредственном участии жителей, являются объекты жилищно-коммунальной инфраструктуры, социально-бытового обслуживания населения, а также культурного наследия, физической культуры и спорта, обеспечения первичных мер пожарной безопасности, места погребения, массового отдыха, другие социальные объекты. Разумеется, приветствуются предложения, связанные с благоустройством и озеленением территории. И это далеко не полный перечень целей, на которые могут быть направлены проекты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В настоящее время Постановлением Правительства Брянской области от 15.04.2019 года № 163-п утвержден порядок, определяющий процедуру организации и проведения конкурсного отбора программ (проектов)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В первую очередь жителям необходимо обсудить свою идею на местах. Здесь же выясняется готовность жителей принимать участие в </w:t>
      </w:r>
      <w:proofErr w:type="spellStart"/>
      <w:r w:rsidRPr="00F86AD0">
        <w:rPr>
          <w:color w:val="000000"/>
          <w:sz w:val="25"/>
          <w:szCs w:val="25"/>
        </w:rPr>
        <w:t>софинансировании</w:t>
      </w:r>
      <w:proofErr w:type="spellEnd"/>
      <w:r w:rsidRPr="00F86AD0">
        <w:rPr>
          <w:color w:val="000000"/>
          <w:sz w:val="25"/>
          <w:szCs w:val="25"/>
        </w:rPr>
        <w:t xml:space="preserve"> отобранного проекта, </w:t>
      </w:r>
      <w:proofErr w:type="gramStart"/>
      <w:r w:rsidRPr="00F86AD0">
        <w:rPr>
          <w:color w:val="000000"/>
          <w:sz w:val="25"/>
          <w:szCs w:val="25"/>
        </w:rPr>
        <w:t>осуществления  контроля</w:t>
      </w:r>
      <w:proofErr w:type="gramEnd"/>
      <w:r w:rsidRPr="00F86AD0">
        <w:rPr>
          <w:color w:val="000000"/>
          <w:sz w:val="25"/>
          <w:szCs w:val="25"/>
        </w:rPr>
        <w:t> за его реализацией. Избирается инициативная группа по сопровождению проекта и подготовке заявки на получение субсидии.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Если предложение одобрено большинством голосов, инициативные группы при поддержке муниципальной власти готовят проектную документацию. Далее документы передаются в департамент внутренней политики для участия в конкурсном отборе, где проект в деталях будет рассмотрен специалистами.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Средства на реализацию направляются на оплату расходов по подготовке проектно-сметной документации по видам объектов и работ по строительству, восстановлению и ремонту (замене). Полная стоимость проекта инициативного бюджетирования не должна превышать 1 миллион рублей для сельских поселений и 2,5 миллиона рублей для остальных муниципальных образований.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Согласно </w:t>
      </w:r>
      <w:proofErr w:type="gramStart"/>
      <w:r w:rsidRPr="00F86AD0">
        <w:rPr>
          <w:color w:val="000000"/>
          <w:sz w:val="25"/>
          <w:szCs w:val="25"/>
        </w:rPr>
        <w:t>правилам предоставления субсидии</w:t>
      </w:r>
      <w:proofErr w:type="gramEnd"/>
      <w:r w:rsidRPr="00F86AD0">
        <w:rPr>
          <w:color w:val="000000"/>
          <w:sz w:val="25"/>
          <w:szCs w:val="25"/>
        </w:rPr>
        <w:t xml:space="preserve"> для участия в конкурсном отборе, необходимо </w:t>
      </w:r>
      <w:proofErr w:type="spellStart"/>
      <w:r w:rsidRPr="00F86AD0">
        <w:rPr>
          <w:color w:val="000000"/>
          <w:sz w:val="25"/>
          <w:szCs w:val="25"/>
        </w:rPr>
        <w:t>софинансирование</w:t>
      </w:r>
      <w:proofErr w:type="spellEnd"/>
      <w:r w:rsidRPr="00F86AD0">
        <w:rPr>
          <w:color w:val="000000"/>
          <w:sz w:val="25"/>
          <w:szCs w:val="25"/>
        </w:rPr>
        <w:t xml:space="preserve"> проекта со стороны населения — не менее 3% от заявленного объема субсидии, со стороны местного бюджета — не менее 5%. Приветствуется также вклад спонсоров как в денежном, так и не в </w:t>
      </w:r>
      <w:r w:rsidRPr="00F86AD0">
        <w:rPr>
          <w:color w:val="000000"/>
          <w:sz w:val="25"/>
          <w:szCs w:val="25"/>
        </w:rPr>
        <w:lastRenderedPageBreak/>
        <w:t>денежном выражении, как альтернатива — помощь, например, в монтаже или уборке площадки под проект.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Плюс инициативного бюджетирования — проекты реализуются под контролем граждан.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Администрация </w:t>
      </w:r>
      <w:r w:rsidR="00A114F7">
        <w:rPr>
          <w:color w:val="000000"/>
          <w:sz w:val="25"/>
          <w:szCs w:val="25"/>
        </w:rPr>
        <w:t xml:space="preserve">поселка </w:t>
      </w:r>
      <w:proofErr w:type="spellStart"/>
      <w:proofErr w:type="gramStart"/>
      <w:r w:rsidR="00A114F7">
        <w:rPr>
          <w:color w:val="000000"/>
          <w:sz w:val="25"/>
          <w:szCs w:val="25"/>
        </w:rPr>
        <w:t>Любохна</w:t>
      </w:r>
      <w:proofErr w:type="spellEnd"/>
      <w:r w:rsidR="00A114F7">
        <w:rPr>
          <w:color w:val="000000"/>
          <w:sz w:val="25"/>
          <w:szCs w:val="25"/>
        </w:rPr>
        <w:t xml:space="preserve"> </w:t>
      </w:r>
      <w:bookmarkStart w:id="0" w:name="_GoBack"/>
      <w:bookmarkEnd w:id="0"/>
      <w:r w:rsidRPr="00F86AD0">
        <w:rPr>
          <w:color w:val="000000"/>
          <w:sz w:val="25"/>
          <w:szCs w:val="25"/>
        </w:rPr>
        <w:t> не</w:t>
      </w:r>
      <w:proofErr w:type="gramEnd"/>
      <w:r w:rsidRPr="00F86AD0">
        <w:rPr>
          <w:color w:val="000000"/>
          <w:sz w:val="25"/>
          <w:szCs w:val="25"/>
        </w:rPr>
        <w:t xml:space="preserve"> оставляет без внимания и поддерживает любую инициативу заинтересованных жителей, а </w:t>
      </w:r>
      <w:r w:rsidR="00F86AD0" w:rsidRPr="00F86AD0">
        <w:rPr>
          <w:color w:val="000000"/>
          <w:sz w:val="25"/>
          <w:szCs w:val="25"/>
        </w:rPr>
        <w:t>также</w:t>
      </w:r>
      <w:r w:rsidRPr="00F86AD0">
        <w:rPr>
          <w:color w:val="000000"/>
          <w:sz w:val="25"/>
          <w:szCs w:val="25"/>
        </w:rPr>
        <w:t> общественных и некоммерческих объединений, которые готовы вкладывать в реализацию проектов по инициативному бюджетированию собственные силы и средства.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Уже сейчас можно сказать, что программа поддержки местных инициатив вызвала большой интерес среди жителей сельских</w:t>
      </w:r>
      <w:r w:rsidR="00F86AD0" w:rsidRPr="00F86AD0">
        <w:rPr>
          <w:color w:val="000000"/>
          <w:sz w:val="25"/>
          <w:szCs w:val="25"/>
        </w:rPr>
        <w:t xml:space="preserve"> и </w:t>
      </w:r>
      <w:proofErr w:type="gramStart"/>
      <w:r w:rsidR="00F86AD0" w:rsidRPr="00F86AD0">
        <w:rPr>
          <w:color w:val="000000"/>
          <w:sz w:val="25"/>
          <w:szCs w:val="25"/>
        </w:rPr>
        <w:t xml:space="preserve">городских </w:t>
      </w:r>
      <w:r w:rsidRPr="00F86AD0">
        <w:rPr>
          <w:color w:val="000000"/>
          <w:sz w:val="25"/>
          <w:szCs w:val="25"/>
        </w:rPr>
        <w:t xml:space="preserve"> поселений</w:t>
      </w:r>
      <w:proofErr w:type="gramEnd"/>
      <w:r w:rsidR="00F86AD0">
        <w:rPr>
          <w:color w:val="000000"/>
          <w:sz w:val="25"/>
          <w:szCs w:val="25"/>
        </w:rPr>
        <w:t xml:space="preserve"> Брянской области</w:t>
      </w:r>
      <w:r w:rsidRPr="00F86AD0">
        <w:rPr>
          <w:color w:val="000000"/>
          <w:sz w:val="25"/>
          <w:szCs w:val="25"/>
        </w:rPr>
        <w:t>.</w:t>
      </w:r>
    </w:p>
    <w:p w:rsidR="00BC29AD" w:rsidRPr="00F86AD0" w:rsidRDefault="00BC29AD" w:rsidP="00F8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B69AB" w:rsidRDefault="003B69AB"/>
    <w:p w:rsidR="003B69AB" w:rsidRDefault="003B69AB"/>
    <w:sectPr w:rsidR="003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AB"/>
    <w:rsid w:val="003B69AB"/>
    <w:rsid w:val="005B6478"/>
    <w:rsid w:val="00A114F7"/>
    <w:rsid w:val="00BC29AD"/>
    <w:rsid w:val="00F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E77B"/>
  <w15:docId w15:val="{7085A5A9-E7E6-479A-B565-B5BD875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9AB"/>
    <w:rPr>
      <w:b/>
      <w:bCs/>
    </w:rPr>
  </w:style>
  <w:style w:type="character" w:styleId="a5">
    <w:name w:val="Emphasis"/>
    <w:basedOn w:val="a0"/>
    <w:uiPriority w:val="20"/>
    <w:qFormat/>
    <w:rsid w:val="003B69AB"/>
    <w:rPr>
      <w:i/>
      <w:iCs/>
    </w:rPr>
  </w:style>
  <w:style w:type="paragraph" w:customStyle="1" w:styleId="consplusnonformat">
    <w:name w:val="consplusnonformat"/>
    <w:basedOn w:val="a"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3225</Characters>
  <Application>Microsoft Office Word</Application>
  <DocSecurity>0</DocSecurity>
  <Lines>26</Lines>
  <Paragraphs>7</Paragraphs>
  <ScaleCrop>false</ScaleCrop>
  <Company>Grizli777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Luboxna</dc:creator>
  <cp:keywords/>
  <dc:description/>
  <cp:lastModifiedBy>Пользователь Windows</cp:lastModifiedBy>
  <cp:revision>5</cp:revision>
  <dcterms:created xsi:type="dcterms:W3CDTF">2020-03-09T14:37:00Z</dcterms:created>
  <dcterms:modified xsi:type="dcterms:W3CDTF">2020-03-10T08:19:00Z</dcterms:modified>
</cp:coreProperties>
</file>