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B4" w:rsidRPr="007B43B4" w:rsidRDefault="007B43B4" w:rsidP="007B43B4">
      <w:pPr>
        <w:jc w:val="center"/>
        <w:rPr>
          <w:b/>
          <w:sz w:val="96"/>
          <w:szCs w:val="96"/>
        </w:rPr>
      </w:pPr>
      <w:r w:rsidRPr="007B43B4">
        <w:rPr>
          <w:b/>
          <w:sz w:val="96"/>
          <w:szCs w:val="96"/>
        </w:rPr>
        <w:t>Уважаемые   жители посёлка Любохна!</w:t>
      </w:r>
    </w:p>
    <w:p w:rsidR="007B43B4" w:rsidRDefault="007B43B4" w:rsidP="007B43B4">
      <w:pPr>
        <w:jc w:val="both"/>
        <w:rPr>
          <w:b/>
          <w:sz w:val="56"/>
          <w:szCs w:val="56"/>
        </w:rPr>
      </w:pPr>
    </w:p>
    <w:p w:rsidR="00CF1150" w:rsidRPr="007B43B4" w:rsidRDefault="007B43B4" w:rsidP="007B43B4">
      <w:pPr>
        <w:jc w:val="both"/>
        <w:rPr>
          <w:sz w:val="52"/>
          <w:szCs w:val="52"/>
        </w:rPr>
      </w:pPr>
      <w:r w:rsidRPr="007B43B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Pr="007B43B4">
        <w:rPr>
          <w:b/>
          <w:sz w:val="52"/>
          <w:szCs w:val="52"/>
        </w:rPr>
        <w:t xml:space="preserve">В связи с проведением на территории Брянской области Дня правовой помощи детям, 20 ноября 2019 г. с 09 часов 00 минут до 18 часов 00 минут в здании прокуратуры г. Дятьково, ул. Садовая, д. 6 «б» будет проводиться консультирование несовершеннолетних, их родителей, опекунов (попечителей) , а также приемных семей по вопросам, связанным с воспитанием детей, защитой их прав и другим вопросам. </w:t>
      </w:r>
    </w:p>
    <w:sectPr w:rsidR="00CF1150" w:rsidRPr="007B43B4" w:rsidSect="007B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B43B4"/>
    <w:rsid w:val="007B43B4"/>
    <w:rsid w:val="00C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1</cp:revision>
  <dcterms:created xsi:type="dcterms:W3CDTF">2019-11-14T10:38:00Z</dcterms:created>
  <dcterms:modified xsi:type="dcterms:W3CDTF">2019-11-14T10:46:00Z</dcterms:modified>
</cp:coreProperties>
</file>