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8E1" w:rsidRDefault="00F578E1" w:rsidP="00F578E1">
      <w:pPr>
        <w:pStyle w:val="a4"/>
        <w:jc w:val="left"/>
        <w:rPr>
          <w:sz w:val="26"/>
          <w:szCs w:val="26"/>
        </w:rPr>
      </w:pPr>
    </w:p>
    <w:p w:rsidR="00F578E1" w:rsidRDefault="00F578E1" w:rsidP="00F578E1">
      <w:pPr>
        <w:spacing w:after="0"/>
        <w:ind w:left="4395"/>
        <w:jc w:val="both"/>
        <w:rPr>
          <w:rFonts w:ascii="Times New Roman" w:hAnsi="Times New Roman"/>
          <w:b/>
          <w:sz w:val="28"/>
          <w:szCs w:val="28"/>
        </w:rPr>
      </w:pPr>
    </w:p>
    <w:p w:rsidR="00F578E1" w:rsidRDefault="00F578E1" w:rsidP="00F578E1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0"/>
        </w:rPr>
      </w:pPr>
    </w:p>
    <w:p w:rsidR="00F578E1" w:rsidRDefault="00F578E1" w:rsidP="00F578E1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0"/>
        </w:rPr>
      </w:pPr>
    </w:p>
    <w:p w:rsidR="00F578E1" w:rsidRDefault="00F578E1" w:rsidP="00F578E1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0"/>
        </w:rPr>
      </w:pPr>
    </w:p>
    <w:p w:rsidR="00F578E1" w:rsidRDefault="00F578E1" w:rsidP="00F578E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78E1" w:rsidRDefault="00F578E1" w:rsidP="00F578E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78E1" w:rsidRDefault="00F578E1" w:rsidP="00F578E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78E1" w:rsidRDefault="00F578E1" w:rsidP="00F578E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78E1" w:rsidRDefault="00F578E1" w:rsidP="00F578E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78E1" w:rsidRDefault="00F578E1" w:rsidP="00F578E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78E1" w:rsidRDefault="00F578E1" w:rsidP="00F578E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78E1" w:rsidRDefault="00F578E1" w:rsidP="00F578E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78E1" w:rsidRDefault="00F578E1" w:rsidP="00F578E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78E1" w:rsidRDefault="00F578E1" w:rsidP="00F578E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F578E1" w:rsidRDefault="00F578E1" w:rsidP="00F578E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F578E1" w:rsidRDefault="00F578E1" w:rsidP="00F578E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Любохонского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городского поселения Дятьковского района Брянской области</w:t>
      </w:r>
    </w:p>
    <w:p w:rsidR="00F578E1" w:rsidRDefault="00F578E1" w:rsidP="00F578E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«Формирование современной городской среды на 2018-2022гг»</w:t>
      </w:r>
    </w:p>
    <w:p w:rsidR="00F578E1" w:rsidRDefault="00F578E1" w:rsidP="00F578E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578E1" w:rsidRDefault="00F578E1" w:rsidP="00F578E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578E1" w:rsidRDefault="00F578E1" w:rsidP="00F578E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578E1" w:rsidRDefault="00F578E1" w:rsidP="00F578E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578E1" w:rsidRDefault="00F578E1" w:rsidP="00F578E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578E1" w:rsidRDefault="00F578E1" w:rsidP="00F578E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578E1" w:rsidRDefault="00F578E1" w:rsidP="00F578E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578E1" w:rsidRDefault="00F578E1" w:rsidP="00F578E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578E1" w:rsidRDefault="00F578E1" w:rsidP="00F578E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578E1" w:rsidRDefault="00F578E1" w:rsidP="00F578E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578E1" w:rsidRDefault="00F578E1" w:rsidP="00F578E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578E1" w:rsidRDefault="00F578E1" w:rsidP="00F578E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578E1" w:rsidRDefault="00F578E1" w:rsidP="00F578E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578E1" w:rsidRDefault="00F578E1" w:rsidP="00F578E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578E1" w:rsidRDefault="00F578E1" w:rsidP="00F578E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578E1" w:rsidRDefault="00F578E1" w:rsidP="00F578E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578E1" w:rsidRDefault="00F578E1" w:rsidP="00F578E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578E1" w:rsidRDefault="00F578E1" w:rsidP="00F578E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578E1" w:rsidRDefault="00F578E1" w:rsidP="00F578E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578E1" w:rsidRDefault="00F578E1" w:rsidP="00F578E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578E1" w:rsidRDefault="00F578E1" w:rsidP="00F578E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578E1" w:rsidRDefault="00F578E1" w:rsidP="00F578E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578E1" w:rsidRDefault="00F578E1" w:rsidP="00F578E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578E1" w:rsidRDefault="00F578E1" w:rsidP="00F578E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Рп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 Любохна 2017 г.</w:t>
      </w:r>
    </w:p>
    <w:p w:rsidR="00F578E1" w:rsidRDefault="00F578E1" w:rsidP="00F578E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578E1" w:rsidRDefault="00F578E1" w:rsidP="00F578E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578E1" w:rsidRDefault="00F578E1" w:rsidP="00F578E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eastAsia="Times New Roman" w:hAnsi="Times New Roman"/>
          <w:b/>
          <w:sz w:val="28"/>
          <w:szCs w:val="28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val="en-US"/>
        </w:rPr>
        <w:t> </w:t>
      </w:r>
      <w:r>
        <w:rPr>
          <w:rFonts w:ascii="Times New Roman" w:eastAsia="Times New Roman" w:hAnsi="Times New Roman"/>
          <w:b/>
          <w:sz w:val="28"/>
          <w:szCs w:val="28"/>
        </w:rPr>
        <w:t>ПАСПОРТ</w:t>
      </w:r>
    </w:p>
    <w:p w:rsidR="00F578E1" w:rsidRDefault="00F578E1" w:rsidP="00F578E1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F578E1" w:rsidRDefault="00F578E1" w:rsidP="00F578E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Любохонского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 Дятьковского района Брянской области</w:t>
      </w:r>
    </w:p>
    <w:p w:rsidR="00F578E1" w:rsidRDefault="00F578E1" w:rsidP="00F578E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«Формирование современной городской среды на 2018-2022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гг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>»</w:t>
      </w:r>
    </w:p>
    <w:p w:rsidR="00F578E1" w:rsidRDefault="00F578E1" w:rsidP="00F578E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83"/>
        <w:gridCol w:w="7047"/>
      </w:tblGrid>
      <w:tr w:rsidR="00F578E1" w:rsidTr="00F578E1">
        <w:trPr>
          <w:trHeight w:val="960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E1" w:rsidRDefault="00F57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</w:rPr>
              <w:t>Наименование муниципальной программы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E1" w:rsidRDefault="00F578E1" w:rsidP="00F578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«Формирование современной городской среды на 2018-2022 </w:t>
            </w:r>
            <w:proofErr w:type="spellStart"/>
            <w:proofErr w:type="gramStart"/>
            <w:r>
              <w:rPr>
                <w:rFonts w:ascii="Times New Roman" w:hAnsi="Times New Roman"/>
                <w:sz w:val="25"/>
                <w:szCs w:val="25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/>
                <w:sz w:val="25"/>
                <w:szCs w:val="25"/>
              </w:rPr>
              <w:t>»</w:t>
            </w:r>
          </w:p>
        </w:tc>
      </w:tr>
      <w:tr w:rsidR="00F578E1" w:rsidTr="00F578E1">
        <w:trPr>
          <w:trHeight w:val="572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E1" w:rsidRDefault="00F578E1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</w:rPr>
              <w:t>Ответственный исполнитель программы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E1" w:rsidRDefault="00F57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</w:rPr>
              <w:t>Администрация поселка Любохна</w:t>
            </w:r>
          </w:p>
        </w:tc>
      </w:tr>
      <w:tr w:rsidR="00F578E1" w:rsidTr="00F578E1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E1" w:rsidRDefault="00F57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  <w:t>Цели программы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E1" w:rsidRDefault="00F57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</w:rPr>
              <w:t xml:space="preserve">Повышение уровня комплексного благоустройства для повышения качества жизни граждан на территории </w:t>
            </w:r>
            <w:proofErr w:type="spellStart"/>
            <w:r>
              <w:rPr>
                <w:rFonts w:ascii="Times New Roman" w:eastAsia="Times New Roman" w:hAnsi="Times New Roman"/>
                <w:sz w:val="25"/>
                <w:szCs w:val="25"/>
              </w:rPr>
              <w:t>Любохонского</w:t>
            </w:r>
            <w:proofErr w:type="spellEnd"/>
            <w:r>
              <w:rPr>
                <w:rFonts w:ascii="Times New Roman" w:eastAsia="Times New Roman" w:hAnsi="Times New Roman"/>
                <w:sz w:val="25"/>
                <w:szCs w:val="25"/>
              </w:rPr>
              <w:t xml:space="preserve"> городского поселения Дятьковского района Брянской области.</w:t>
            </w:r>
          </w:p>
        </w:tc>
      </w:tr>
      <w:tr w:rsidR="00F578E1" w:rsidTr="00F578E1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E1" w:rsidRDefault="00F57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  <w:t>Задачи программы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E1" w:rsidRDefault="00F578E1">
            <w:pPr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1.Повышение уровня благоустройства дворовых территорий муниципального образования «Любохонское городское поселение».</w:t>
            </w:r>
          </w:p>
          <w:p w:rsidR="00F578E1" w:rsidRDefault="00F578E1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2. Повышение уровня благоустройства муниципальных территорий общего пользования.</w:t>
            </w:r>
          </w:p>
          <w:p w:rsidR="00F578E1" w:rsidRDefault="00F578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«Любохонское городское поселение »</w:t>
            </w:r>
          </w:p>
        </w:tc>
      </w:tr>
      <w:tr w:rsidR="00F578E1" w:rsidTr="00F578E1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E1" w:rsidRDefault="00F57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  <w:t>Целевые индикаторы и показатели программы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E1" w:rsidRDefault="00F57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</w:rPr>
              <w:t xml:space="preserve">Цель: повышение уровня комплексного благоустройства для повышения качества жизни граждан на территории </w:t>
            </w:r>
            <w:proofErr w:type="spellStart"/>
            <w:r>
              <w:rPr>
                <w:rFonts w:ascii="Times New Roman" w:eastAsia="Times New Roman" w:hAnsi="Times New Roman"/>
                <w:sz w:val="25"/>
                <w:szCs w:val="25"/>
              </w:rPr>
              <w:t>Любохонского</w:t>
            </w:r>
            <w:proofErr w:type="spellEnd"/>
            <w:r>
              <w:rPr>
                <w:rFonts w:ascii="Times New Roman" w:eastAsia="Times New Roman" w:hAnsi="Times New Roman"/>
                <w:sz w:val="25"/>
                <w:szCs w:val="25"/>
              </w:rPr>
              <w:t xml:space="preserve"> городского поселения.</w:t>
            </w:r>
          </w:p>
          <w:p w:rsidR="00F578E1" w:rsidRDefault="00F57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</w:rPr>
              <w:t xml:space="preserve">Задача: совершенствование благоустройства территорий путем установки спортивно-детских комплексов на территории </w:t>
            </w:r>
            <w:proofErr w:type="spellStart"/>
            <w:r>
              <w:rPr>
                <w:rFonts w:ascii="Times New Roman" w:eastAsia="Times New Roman" w:hAnsi="Times New Roman"/>
                <w:sz w:val="25"/>
                <w:szCs w:val="25"/>
              </w:rPr>
              <w:t>Любохонского</w:t>
            </w:r>
            <w:proofErr w:type="spellEnd"/>
            <w:r>
              <w:rPr>
                <w:rFonts w:ascii="Times New Roman" w:eastAsia="Times New Roman" w:hAnsi="Times New Roman"/>
                <w:sz w:val="25"/>
                <w:szCs w:val="25"/>
              </w:rPr>
              <w:t xml:space="preserve"> городского поселения, содействия в установке скамеек и урн.</w:t>
            </w:r>
          </w:p>
        </w:tc>
      </w:tr>
      <w:tr w:rsidR="00F578E1" w:rsidTr="00F578E1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E1" w:rsidRDefault="00F57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</w:rPr>
              <w:t>Сроки реализации программы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E1" w:rsidRDefault="00F578E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2018-2022гг</w:t>
            </w:r>
          </w:p>
        </w:tc>
      </w:tr>
      <w:tr w:rsidR="00F578E1" w:rsidTr="00F578E1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E1" w:rsidRDefault="00F57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</w:rPr>
              <w:t>Объемы бюджетных ассигнований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E1" w:rsidRDefault="00F578E1">
            <w:pPr>
              <w:spacing w:after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Всего по программе _______________ руб., в том  числе:</w:t>
            </w:r>
          </w:p>
          <w:p w:rsidR="00F578E1" w:rsidRDefault="00F578E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  руб. – средства областного бюджета;</w:t>
            </w:r>
          </w:p>
          <w:p w:rsidR="00F578E1" w:rsidRDefault="00F578E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 руб. – средства бюджета МО «Любохонское городское поселение»,</w:t>
            </w:r>
          </w:p>
          <w:p w:rsidR="00F578E1" w:rsidRDefault="00F578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внебюджетные средства – ___________ руб.</w:t>
            </w:r>
          </w:p>
        </w:tc>
      </w:tr>
      <w:tr w:rsidR="00F578E1" w:rsidTr="00F578E1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E1" w:rsidRDefault="00F57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</w:rPr>
              <w:t>Основные целевые индикаторы программы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E1" w:rsidRDefault="00F578E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</w:rPr>
              <w:t xml:space="preserve">Количество благоустроенных дворовых территорий многоквартирных домов </w:t>
            </w:r>
            <w:proofErr w:type="spellStart"/>
            <w:r>
              <w:rPr>
                <w:rFonts w:ascii="Times New Roman" w:eastAsia="Times New Roman" w:hAnsi="Times New Roman"/>
                <w:sz w:val="25"/>
                <w:szCs w:val="25"/>
              </w:rPr>
              <w:t>Любохонского</w:t>
            </w:r>
            <w:proofErr w:type="spellEnd"/>
            <w:r>
              <w:rPr>
                <w:rFonts w:ascii="Times New Roman" w:eastAsia="Times New Roman" w:hAnsi="Times New Roman"/>
                <w:sz w:val="25"/>
                <w:szCs w:val="25"/>
              </w:rPr>
              <w:t xml:space="preserve"> городского поселения, доля благоустроенных дворовых территорий многоквартирных домов </w:t>
            </w:r>
            <w:proofErr w:type="spellStart"/>
            <w:r>
              <w:rPr>
                <w:rFonts w:ascii="Times New Roman" w:eastAsia="Times New Roman" w:hAnsi="Times New Roman"/>
                <w:sz w:val="25"/>
                <w:szCs w:val="25"/>
              </w:rPr>
              <w:t>Любохонского</w:t>
            </w:r>
            <w:proofErr w:type="spellEnd"/>
            <w:r>
              <w:rPr>
                <w:rFonts w:ascii="Times New Roman" w:eastAsia="Times New Roman" w:hAnsi="Times New Roman"/>
                <w:sz w:val="25"/>
                <w:szCs w:val="25"/>
              </w:rPr>
              <w:t xml:space="preserve"> городского поселения от общего количества дворовых территорий. 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</w:t>
            </w:r>
            <w:proofErr w:type="spellStart"/>
            <w:r>
              <w:rPr>
                <w:rFonts w:ascii="Times New Roman" w:eastAsia="Times New Roman" w:hAnsi="Times New Roman"/>
                <w:sz w:val="25"/>
                <w:szCs w:val="25"/>
              </w:rPr>
              <w:t>Любохонского</w:t>
            </w:r>
            <w:proofErr w:type="spellEnd"/>
            <w:r>
              <w:rPr>
                <w:rFonts w:ascii="Times New Roman" w:eastAsia="Times New Roman" w:hAnsi="Times New Roman"/>
                <w:sz w:val="25"/>
                <w:szCs w:val="25"/>
              </w:rPr>
              <w:t xml:space="preserve"> городского поселения). Количество благоустроенных </w:t>
            </w:r>
            <w:r>
              <w:rPr>
                <w:rFonts w:ascii="Times New Roman" w:hAnsi="Times New Roman"/>
                <w:sz w:val="25"/>
                <w:szCs w:val="25"/>
              </w:rPr>
              <w:t>муниципальных территорий общего пользования.</w:t>
            </w:r>
            <w:r>
              <w:rPr>
                <w:rFonts w:ascii="Times New Roman" w:eastAsia="Times New Roman" w:hAnsi="Times New Roman"/>
                <w:sz w:val="25"/>
                <w:szCs w:val="25"/>
              </w:rPr>
              <w:t xml:space="preserve"> Площадь благоустроенных </w:t>
            </w:r>
            <w:r>
              <w:rPr>
                <w:rFonts w:ascii="Times New Roman" w:hAnsi="Times New Roman"/>
                <w:sz w:val="25"/>
                <w:szCs w:val="25"/>
              </w:rPr>
              <w:t>муниципальных территорий общего пользования.</w:t>
            </w:r>
            <w:r>
              <w:rPr>
                <w:rFonts w:ascii="Times New Roman" w:eastAsia="Times New Roman" w:hAnsi="Times New Roman"/>
                <w:sz w:val="25"/>
                <w:szCs w:val="25"/>
              </w:rPr>
              <w:t xml:space="preserve"> Доля площади благоустроенных </w:t>
            </w:r>
            <w:r>
              <w:rPr>
                <w:rFonts w:ascii="Times New Roman" w:hAnsi="Times New Roman"/>
                <w:sz w:val="25"/>
                <w:szCs w:val="25"/>
              </w:rPr>
              <w:t>муниципальных территорий общего пользования.</w:t>
            </w:r>
            <w:r>
              <w:rPr>
                <w:rFonts w:ascii="Times New Roman" w:eastAsia="Times New Roman" w:hAnsi="Times New Roman"/>
                <w:sz w:val="25"/>
                <w:szCs w:val="25"/>
              </w:rPr>
              <w:t xml:space="preserve"> Доля финансового участия в выполнении минимального и дополнительного перечня работ по благоустройству дворовых территорий заинтересованных лиц.</w:t>
            </w:r>
          </w:p>
        </w:tc>
      </w:tr>
      <w:tr w:rsidR="00F578E1" w:rsidTr="00F578E1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E1" w:rsidRDefault="00F578E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  <w:t>Ожидаемые результаты реализации программы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E1" w:rsidRDefault="00F57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</w:rPr>
              <w:t xml:space="preserve">Результатами реализации программы станет улучшение содержания объектов благоустройства, дворовых территорий многоквартирных домов, территорий общего пользования, и, в целом, внешнего облика </w:t>
            </w:r>
            <w:proofErr w:type="spellStart"/>
            <w:r>
              <w:rPr>
                <w:rFonts w:ascii="Times New Roman" w:eastAsia="Times New Roman" w:hAnsi="Times New Roman"/>
                <w:sz w:val="25"/>
                <w:szCs w:val="25"/>
              </w:rPr>
              <w:t>Любохонского</w:t>
            </w:r>
            <w:proofErr w:type="spellEnd"/>
            <w:r>
              <w:rPr>
                <w:rFonts w:ascii="Times New Roman" w:eastAsia="Times New Roman" w:hAnsi="Times New Roman"/>
                <w:sz w:val="25"/>
                <w:szCs w:val="25"/>
              </w:rPr>
              <w:t xml:space="preserve"> городского поселения, в том числе за счет:</w:t>
            </w:r>
          </w:p>
          <w:p w:rsidR="00F578E1" w:rsidRDefault="00F57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</w:rPr>
              <w:t>благоустройство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с минимальным перечнем видов работ по благоустройству дворовых территорий многоквартирных домов (ремонт дворовых проездов, обеспечение освещения дворовых территорий, установка скамеек, урн для мусора);</w:t>
            </w:r>
          </w:p>
          <w:p w:rsidR="00F578E1" w:rsidRDefault="00F578E1">
            <w:pPr>
              <w:spacing w:line="240" w:lineRule="auto"/>
              <w:rPr>
                <w:rFonts w:ascii="Calibri" w:eastAsia="Calibri" w:hAnsi="Calibri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</w:rPr>
              <w:t xml:space="preserve">обеспечения обустроенных зон территорий общего пользования </w:t>
            </w:r>
            <w:proofErr w:type="spellStart"/>
            <w:r>
              <w:rPr>
                <w:rFonts w:ascii="Times New Roman" w:eastAsia="Times New Roman" w:hAnsi="Times New Roman"/>
                <w:sz w:val="25"/>
                <w:szCs w:val="25"/>
              </w:rPr>
              <w:t>Любохонского</w:t>
            </w:r>
            <w:proofErr w:type="spellEnd"/>
            <w:r>
              <w:rPr>
                <w:rFonts w:ascii="Times New Roman" w:eastAsia="Times New Roman" w:hAnsi="Times New Roman"/>
                <w:sz w:val="25"/>
                <w:szCs w:val="25"/>
              </w:rPr>
              <w:t xml:space="preserve"> городского поселения.</w:t>
            </w:r>
          </w:p>
        </w:tc>
      </w:tr>
    </w:tbl>
    <w:p w:rsidR="00F578E1" w:rsidRDefault="00F578E1" w:rsidP="00F578E1">
      <w:pPr>
        <w:spacing w:after="0" w:line="240" w:lineRule="auto"/>
        <w:rPr>
          <w:rFonts w:ascii="Times New Roman" w:eastAsia="Calibri" w:hAnsi="Times New Roman"/>
          <w:b/>
          <w:sz w:val="25"/>
          <w:szCs w:val="25"/>
          <w:lang w:eastAsia="en-US"/>
        </w:rPr>
      </w:pPr>
    </w:p>
    <w:p w:rsidR="00F578E1" w:rsidRDefault="00F578E1" w:rsidP="00F578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252525"/>
          <w:sz w:val="24"/>
          <w:szCs w:val="24"/>
          <w:shd w:val="clear" w:color="auto" w:fill="FFFFFF"/>
        </w:rPr>
        <w:t>Городская среда</w:t>
      </w:r>
      <w:r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 xml:space="preserve"> — совокупность конкретных основополагающих условий, созданных человеком и природой в границах населенного пункта, которые оказывают влияние на уровень и качество жизнедеятельности человека. Городская среда формирует отношение человека как к  городу, в котором он проживает, так и к органам исполнительной власти.</w:t>
      </w:r>
    </w:p>
    <w:p w:rsidR="00F578E1" w:rsidRDefault="00F578E1" w:rsidP="00F578E1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</w:p>
    <w:p w:rsidR="00F578E1" w:rsidRDefault="00F578E1" w:rsidP="00F578E1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  <w:lang w:val="en-US"/>
        </w:rPr>
        <w:t>II</w:t>
      </w:r>
      <w:r>
        <w:rPr>
          <w:rFonts w:ascii="Times New Roman" w:hAnsi="Times New Roman"/>
          <w:b/>
          <w:sz w:val="25"/>
          <w:szCs w:val="25"/>
        </w:rPr>
        <w:t>.</w:t>
      </w:r>
      <w:r>
        <w:rPr>
          <w:rFonts w:ascii="Times New Roman" w:hAnsi="Times New Roman"/>
          <w:b/>
          <w:sz w:val="25"/>
          <w:szCs w:val="25"/>
          <w:lang w:val="en-US"/>
        </w:rPr>
        <w:t> </w:t>
      </w:r>
      <w:r>
        <w:rPr>
          <w:rFonts w:ascii="Times New Roman" w:hAnsi="Times New Roman"/>
          <w:b/>
          <w:sz w:val="25"/>
          <w:szCs w:val="25"/>
        </w:rPr>
        <w:t>Характеристика текущего состояния сферы благоустройства</w:t>
      </w:r>
    </w:p>
    <w:p w:rsidR="00F578E1" w:rsidRDefault="00F578E1" w:rsidP="00F578E1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proofErr w:type="spellStart"/>
      <w:r>
        <w:rPr>
          <w:rFonts w:ascii="Times New Roman" w:hAnsi="Times New Roman"/>
          <w:b/>
          <w:sz w:val="25"/>
          <w:szCs w:val="25"/>
        </w:rPr>
        <w:t>Любохонского</w:t>
      </w:r>
      <w:proofErr w:type="spellEnd"/>
      <w:r>
        <w:rPr>
          <w:rFonts w:ascii="Times New Roman" w:hAnsi="Times New Roman"/>
          <w:b/>
          <w:sz w:val="25"/>
          <w:szCs w:val="25"/>
        </w:rPr>
        <w:t xml:space="preserve"> городского поселения Дятьковского  района Брянской области</w:t>
      </w:r>
    </w:p>
    <w:p w:rsidR="00F578E1" w:rsidRDefault="00F578E1" w:rsidP="00F578E1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</w:p>
    <w:p w:rsidR="00F578E1" w:rsidRDefault="00F578E1" w:rsidP="00F578E1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 Степень благоустройства городов, поселков городского типа, сельских населенных мест и мест массового отдыха оказывает большое влияние на условия труда, быта и отдыха  граждан, а так же имеет большое социальное и экономическое значение. Однако</w:t>
      </w:r>
      <w:proofErr w:type="gramStart"/>
      <w:r>
        <w:rPr>
          <w:rFonts w:ascii="Times New Roman" w:hAnsi="Times New Roman"/>
          <w:sz w:val="25"/>
          <w:szCs w:val="25"/>
        </w:rPr>
        <w:t>,</w:t>
      </w:r>
      <w:proofErr w:type="gramEnd"/>
      <w:r>
        <w:rPr>
          <w:rFonts w:ascii="Times New Roman" w:hAnsi="Times New Roman"/>
          <w:sz w:val="25"/>
          <w:szCs w:val="25"/>
        </w:rPr>
        <w:t xml:space="preserve"> степень благоустройства населенных пунктов Брянской области оставляет желать лучшего. Лишь несколько из них можно отнести  к условно </w:t>
      </w:r>
      <w:proofErr w:type="gramStart"/>
      <w:r>
        <w:rPr>
          <w:rFonts w:ascii="Times New Roman" w:hAnsi="Times New Roman"/>
          <w:sz w:val="25"/>
          <w:szCs w:val="25"/>
        </w:rPr>
        <w:t>благоустроенным</w:t>
      </w:r>
      <w:proofErr w:type="gramEnd"/>
      <w:r>
        <w:rPr>
          <w:rFonts w:ascii="Times New Roman" w:hAnsi="Times New Roman"/>
          <w:sz w:val="25"/>
          <w:szCs w:val="25"/>
        </w:rPr>
        <w:t>.</w:t>
      </w:r>
    </w:p>
    <w:p w:rsidR="00F578E1" w:rsidRDefault="00F578E1" w:rsidP="00F578E1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В рабочем  поселке Любохна совместными усилиями органов местного самоуправления, управляющих компаний и граждан уделяется внимание благоустройству дворовых территорий и местам общего пользования граждан поселения. Однако, учитывая недостаточность денежных  средств муниципального образования, работы в данной части, не могут быть проведены в полном желаемом объеме с учетом мнения всех заинтересованных лиц.</w:t>
      </w:r>
    </w:p>
    <w:p w:rsidR="00F578E1" w:rsidRDefault="00F578E1" w:rsidP="00F578E1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Многоквартирных жилых домов в рабочем поселке Любохна  -27</w:t>
      </w:r>
      <w:bookmarkStart w:id="0" w:name="_GoBack"/>
      <w:bookmarkEnd w:id="0"/>
      <w:r>
        <w:rPr>
          <w:rFonts w:ascii="Times New Roman" w:hAnsi="Times New Roman"/>
          <w:sz w:val="25"/>
          <w:szCs w:val="25"/>
        </w:rPr>
        <w:t>, из них по состоянию на 01.01.2018г -   21 многоквартирный жилой дом задействован в участие в региональной программе капитального ремонта общего имущества многоквартирных домов на территории Брянской области, 6 домов блокированной застройки. Из всех дворовых территорий только территории  8 многоквартирных домов можно считать благоустроенными, здесь проживает всего лишь  22,4 %  человек  от общей численности жителей поселения.</w:t>
      </w:r>
    </w:p>
    <w:p w:rsidR="00F578E1" w:rsidRDefault="00F578E1" w:rsidP="00F578E1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Муниципальные территории общего пользования  в рабочем поселке Любохна занимают порядка 54967  м</w:t>
      </w:r>
      <w:proofErr w:type="gramStart"/>
      <w:r>
        <w:rPr>
          <w:rFonts w:ascii="Times New Roman" w:hAnsi="Times New Roman"/>
          <w:sz w:val="25"/>
          <w:szCs w:val="25"/>
        </w:rPr>
        <w:t>2</w:t>
      </w:r>
      <w:proofErr w:type="gramEnd"/>
      <w:r>
        <w:rPr>
          <w:rFonts w:ascii="Times New Roman" w:hAnsi="Times New Roman"/>
          <w:sz w:val="25"/>
          <w:szCs w:val="25"/>
        </w:rPr>
        <w:t>. Относительно благоустроенные муниципальные территории общего пользования  расположены  на 11072 м</w:t>
      </w:r>
      <w:proofErr w:type="gramStart"/>
      <w:r>
        <w:rPr>
          <w:rFonts w:ascii="Times New Roman" w:hAnsi="Times New Roman"/>
          <w:sz w:val="25"/>
          <w:szCs w:val="25"/>
        </w:rPr>
        <w:t>2</w:t>
      </w:r>
      <w:proofErr w:type="gramEnd"/>
      <w:r>
        <w:rPr>
          <w:rFonts w:ascii="Times New Roman" w:hAnsi="Times New Roman"/>
          <w:sz w:val="25"/>
          <w:szCs w:val="25"/>
        </w:rPr>
        <w:t xml:space="preserve">, что составляет 20,1%.  </w:t>
      </w:r>
    </w:p>
    <w:p w:rsidR="00F578E1" w:rsidRDefault="00F578E1" w:rsidP="00F578E1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 Проблемы в сфере благоустройства накапливались  постепенно, и долгое время оставались нерешенными. Благодаря реализации приоритетного проекта «Формирование современной городской среды» впервые за долгое время появилась реальная возможность изменить ситуацию в лучшую сторону. Создание комфортной городской среды при активной поддержке органов власти различного уровня будет способствовать формированию положительного имиджа рабочего поселка Любохна.</w:t>
      </w:r>
    </w:p>
    <w:p w:rsidR="00F578E1" w:rsidRDefault="00F578E1" w:rsidP="00F578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78E1" w:rsidRDefault="00F578E1" w:rsidP="00F578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показатели, характеризующие текущее состояние и плановые показатели конечных результатов реализации муниципальной программы «Формирование комфортной городской среды на территории МО «Любохонское городское поселение»» на 2018-2022 гг.</w:t>
      </w:r>
    </w:p>
    <w:p w:rsidR="00F578E1" w:rsidRDefault="00F578E1" w:rsidP="00F578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7"/>
        <w:tblW w:w="9750" w:type="dxa"/>
        <w:tblInd w:w="0" w:type="dxa"/>
        <w:tblLayout w:type="fixed"/>
        <w:tblLook w:val="04A0"/>
      </w:tblPr>
      <w:tblGrid>
        <w:gridCol w:w="478"/>
        <w:gridCol w:w="2747"/>
        <w:gridCol w:w="1373"/>
        <w:gridCol w:w="900"/>
        <w:gridCol w:w="850"/>
        <w:gridCol w:w="851"/>
        <w:gridCol w:w="850"/>
        <w:gridCol w:w="851"/>
        <w:gridCol w:w="850"/>
      </w:tblGrid>
      <w:tr w:rsidR="00F578E1" w:rsidTr="00F578E1">
        <w:trPr>
          <w:trHeight w:val="540"/>
        </w:trPr>
        <w:tc>
          <w:tcPr>
            <w:tcW w:w="4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8E1" w:rsidRDefault="00F57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8E1" w:rsidRDefault="00F578E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578E1" w:rsidRDefault="00F578E1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3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8E1" w:rsidRDefault="00F57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15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8E1" w:rsidRDefault="00F57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</w:p>
        </w:tc>
      </w:tr>
      <w:tr w:rsidR="00F578E1" w:rsidTr="00F578E1">
        <w:trPr>
          <w:trHeight w:val="285"/>
        </w:trPr>
        <w:tc>
          <w:tcPr>
            <w:tcW w:w="4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78E1" w:rsidRDefault="00F57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78E1" w:rsidRDefault="00F57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78E1" w:rsidRDefault="00F57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78E1" w:rsidRDefault="00F57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01.01.2018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8E1" w:rsidRDefault="00F578E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F578E1" w:rsidRDefault="00F57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8E1" w:rsidRDefault="00F578E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F578E1" w:rsidRDefault="00F57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8E1" w:rsidRDefault="00F578E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F578E1" w:rsidRDefault="00F57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8E1" w:rsidRDefault="00F578E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F578E1" w:rsidRDefault="00F57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8E1" w:rsidRDefault="00F578E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F578E1" w:rsidRDefault="00F57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01.01.2023 г.</w:t>
            </w:r>
          </w:p>
        </w:tc>
      </w:tr>
      <w:tr w:rsidR="00F578E1" w:rsidTr="00F578E1"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8E1" w:rsidRDefault="00F57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8E1" w:rsidRDefault="00F578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8E1" w:rsidRDefault="00F57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8E1" w:rsidRDefault="00F57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8E1" w:rsidRDefault="00F57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8E1" w:rsidRDefault="00F57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8E1" w:rsidRDefault="00F57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8E1" w:rsidRDefault="00F57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8E1" w:rsidRDefault="00F57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F578E1" w:rsidTr="00F578E1"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8E1" w:rsidRDefault="00F57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8E1" w:rsidRDefault="00F578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8E1" w:rsidRDefault="00F57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8E1" w:rsidRDefault="00F57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8E1" w:rsidRDefault="00F57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8E1" w:rsidRDefault="00F57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8E1" w:rsidRDefault="00F57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8E1" w:rsidRDefault="00F57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8E1" w:rsidRDefault="00F57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F578E1" w:rsidTr="00F578E1"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8E1" w:rsidRDefault="00F57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8E1" w:rsidRDefault="00F578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 населения благоустроенными дворовыми территориями (доля населения, проживающего в жилом фонде с благоустроенными  дворовыми территориями от общей численности населения муниципального образования)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8E1" w:rsidRDefault="00F57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8E1" w:rsidRDefault="00F57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8E1" w:rsidRDefault="00F57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8E1" w:rsidRDefault="00F57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8E1" w:rsidRDefault="00F57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8E1" w:rsidRDefault="00F57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8E1" w:rsidRDefault="00F57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F578E1" w:rsidTr="00F578E1"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8E1" w:rsidRDefault="00F57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8E1" w:rsidRDefault="00F578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8E1" w:rsidRDefault="00F57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8E1" w:rsidRDefault="00F57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8E1" w:rsidRDefault="00F57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8E1" w:rsidRDefault="00F57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8E1" w:rsidRDefault="00F57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8E1" w:rsidRDefault="00F57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8E1" w:rsidRDefault="00F57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F578E1" w:rsidTr="00F578E1"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8E1" w:rsidRDefault="00F57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8E1" w:rsidRDefault="00F578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8E1" w:rsidRDefault="00F57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8E1" w:rsidRDefault="00F57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8E1" w:rsidRDefault="00F57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8E1" w:rsidRDefault="00F57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8E1" w:rsidRDefault="00F57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8E1" w:rsidRDefault="00F57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8E1" w:rsidRDefault="00F57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F578E1" w:rsidTr="00F578E1"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8E1" w:rsidRDefault="00F57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8E1" w:rsidRDefault="00F578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8E1" w:rsidRDefault="00F57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8E1" w:rsidRDefault="00F57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8E1" w:rsidRDefault="00F57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8E1" w:rsidRDefault="00F57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8E1" w:rsidRDefault="00F57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8E1" w:rsidRDefault="00F57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8E1" w:rsidRDefault="00F57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F578E1" w:rsidTr="00F578E1"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8E1" w:rsidRDefault="00F57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8E1" w:rsidRDefault="00F578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финансового участия в выполнении дополнительного перечня работ по благоустройству дворовых территорий  заинтересованных лиц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8E1" w:rsidRDefault="00F57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8E1" w:rsidRDefault="00F57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 менее 5%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8E1" w:rsidRDefault="00F57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8E1" w:rsidRDefault="00F57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8E1" w:rsidRDefault="00F57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8E1" w:rsidRDefault="00F57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8E1" w:rsidRDefault="00F57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F578E1" w:rsidTr="00F578E1"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8E1" w:rsidRDefault="00F57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8E1" w:rsidRDefault="00F578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8E1" w:rsidRDefault="00F57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8E1" w:rsidRDefault="00F57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8E1" w:rsidRDefault="00F57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8E1" w:rsidRDefault="00F57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8E1" w:rsidRDefault="00F57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8E1" w:rsidRDefault="00F57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8E1" w:rsidRDefault="00F57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</w:tbl>
    <w:p w:rsidR="00F578E1" w:rsidRDefault="00F578E1" w:rsidP="00F578E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*)  значения будут внесены в таблицу после завершения мероприятий программы</w:t>
      </w:r>
    </w:p>
    <w:p w:rsidR="00F578E1" w:rsidRDefault="00F578E1" w:rsidP="00F578E1">
      <w:pPr>
        <w:pStyle w:val="ConsPlusCell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F578E1" w:rsidRDefault="00F578E1" w:rsidP="00F57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</w:p>
    <w:p w:rsidR="00F578E1" w:rsidRDefault="00F578E1" w:rsidP="00F57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5"/>
          <w:szCs w:val="25"/>
        </w:rPr>
      </w:pPr>
      <w:r>
        <w:rPr>
          <w:rFonts w:ascii="Times New Roman" w:hAnsi="Times New Roman"/>
          <w:b/>
          <w:color w:val="000000"/>
          <w:sz w:val="25"/>
          <w:szCs w:val="25"/>
          <w:lang w:val="en-US"/>
        </w:rPr>
        <w:t>III</w:t>
      </w:r>
      <w:r>
        <w:rPr>
          <w:rFonts w:ascii="Times New Roman" w:hAnsi="Times New Roman"/>
          <w:b/>
          <w:color w:val="000000"/>
          <w:sz w:val="25"/>
          <w:szCs w:val="25"/>
        </w:rPr>
        <w:t>.</w:t>
      </w:r>
      <w:r>
        <w:rPr>
          <w:rFonts w:ascii="Times New Roman" w:hAnsi="Times New Roman"/>
          <w:b/>
          <w:color w:val="000000"/>
          <w:sz w:val="25"/>
          <w:szCs w:val="25"/>
          <w:lang w:val="en-US"/>
        </w:rPr>
        <w:t> </w:t>
      </w:r>
      <w:r>
        <w:rPr>
          <w:rFonts w:ascii="Times New Roman" w:hAnsi="Times New Roman"/>
          <w:b/>
          <w:color w:val="000000"/>
          <w:sz w:val="25"/>
          <w:szCs w:val="25"/>
        </w:rPr>
        <w:t>Цель и задача, целевой индикатор программы</w:t>
      </w:r>
    </w:p>
    <w:p w:rsidR="00F578E1" w:rsidRDefault="00F578E1" w:rsidP="00F57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</w:p>
    <w:p w:rsidR="00F578E1" w:rsidRDefault="00F578E1" w:rsidP="00F57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Приоритетной целью программы является создание в </w:t>
      </w:r>
      <w:proofErr w:type="spellStart"/>
      <w:r>
        <w:rPr>
          <w:rFonts w:ascii="Times New Roman" w:hAnsi="Times New Roman"/>
          <w:color w:val="000000"/>
          <w:sz w:val="25"/>
          <w:szCs w:val="25"/>
        </w:rPr>
        <w:t>Любохонском</w:t>
      </w:r>
      <w:proofErr w:type="spellEnd"/>
      <w:r>
        <w:rPr>
          <w:rFonts w:ascii="Times New Roman" w:hAnsi="Times New Roman"/>
          <w:color w:val="000000"/>
          <w:sz w:val="25"/>
          <w:szCs w:val="25"/>
        </w:rPr>
        <w:t xml:space="preserve"> городском поселении современной  городской среды, </w:t>
      </w:r>
      <w:r>
        <w:rPr>
          <w:rFonts w:ascii="Times New Roman" w:eastAsia="Times New Roman" w:hAnsi="Times New Roman"/>
          <w:sz w:val="25"/>
          <w:szCs w:val="25"/>
        </w:rPr>
        <w:t>повышение уровня комплексного благоустройства для повышения качества жизни граждан на территории.</w:t>
      </w:r>
    </w:p>
    <w:p w:rsidR="00F578E1" w:rsidRDefault="00F578E1" w:rsidP="00F578E1">
      <w:pPr>
        <w:jc w:val="both"/>
        <w:rPr>
          <w:rFonts w:ascii="Times New Roman" w:eastAsia="Calibri" w:hAnsi="Times New Roman"/>
          <w:sz w:val="25"/>
          <w:szCs w:val="25"/>
          <w:lang w:eastAsia="en-US"/>
        </w:rPr>
      </w:pPr>
      <w:r>
        <w:rPr>
          <w:rFonts w:ascii="Times New Roman" w:hAnsi="Times New Roman"/>
          <w:sz w:val="25"/>
          <w:szCs w:val="25"/>
        </w:rPr>
        <w:t>Задача программы – повышение уровня благоустройства дворовых территорий муниципального образования «Любохонское городское поселение», повышение уровня благоустройства муниципальных территорий общего пользования,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«Любохонское городское поселение».</w:t>
      </w:r>
    </w:p>
    <w:p w:rsidR="00F578E1" w:rsidRDefault="00F578E1" w:rsidP="00F57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</w:p>
    <w:p w:rsidR="00F578E1" w:rsidRDefault="00F578E1" w:rsidP="00F57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  <w:lang w:val="en-US"/>
        </w:rPr>
        <w:t>IV</w:t>
      </w:r>
      <w:r>
        <w:rPr>
          <w:rFonts w:ascii="Times New Roman" w:hAnsi="Times New Roman"/>
          <w:b/>
          <w:sz w:val="25"/>
          <w:szCs w:val="25"/>
        </w:rPr>
        <w:t>.</w:t>
      </w:r>
      <w:r>
        <w:rPr>
          <w:rFonts w:ascii="Times New Roman" w:hAnsi="Times New Roman"/>
          <w:b/>
          <w:sz w:val="25"/>
          <w:szCs w:val="25"/>
          <w:lang w:val="en-US"/>
        </w:rPr>
        <w:t> </w:t>
      </w:r>
      <w:r>
        <w:rPr>
          <w:rFonts w:ascii="Times New Roman" w:hAnsi="Times New Roman"/>
          <w:b/>
          <w:sz w:val="25"/>
          <w:szCs w:val="25"/>
        </w:rPr>
        <w:t>Характеристика мероприятий программы</w:t>
      </w:r>
    </w:p>
    <w:p w:rsidR="00F578E1" w:rsidRDefault="00F578E1" w:rsidP="00F578E1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</w:p>
    <w:p w:rsidR="00F578E1" w:rsidRDefault="00F578E1" w:rsidP="00F57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В рамках программы планируется осуществление следующих мероприятий по благоустройству:</w:t>
      </w:r>
    </w:p>
    <w:p w:rsidR="00F578E1" w:rsidRDefault="00F578E1" w:rsidP="00F578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Обустройство дворовых территорий многоквартирных домов.</w:t>
      </w:r>
    </w:p>
    <w:p w:rsidR="00F578E1" w:rsidRDefault="00F578E1" w:rsidP="00F578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Благоустройство муниципальных территорий общего пользования </w:t>
      </w:r>
      <w:proofErr w:type="spellStart"/>
      <w:r>
        <w:rPr>
          <w:rFonts w:ascii="Times New Roman" w:hAnsi="Times New Roman"/>
          <w:color w:val="000000"/>
          <w:sz w:val="25"/>
          <w:szCs w:val="25"/>
        </w:rPr>
        <w:t>Любохонского</w:t>
      </w:r>
      <w:proofErr w:type="spellEnd"/>
      <w:r>
        <w:rPr>
          <w:rFonts w:ascii="Times New Roman" w:hAnsi="Times New Roman"/>
          <w:color w:val="000000"/>
          <w:sz w:val="25"/>
          <w:szCs w:val="25"/>
        </w:rPr>
        <w:t xml:space="preserve"> городского поселения. </w:t>
      </w:r>
    </w:p>
    <w:p w:rsidR="00F578E1" w:rsidRDefault="00F578E1" w:rsidP="00F578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78E1" w:rsidRDefault="00F578E1" w:rsidP="00F578E1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Мероприятия программы</w:t>
      </w:r>
    </w:p>
    <w:p w:rsidR="00F578E1" w:rsidRDefault="00F578E1" w:rsidP="00F578E1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578E1" w:rsidRDefault="00F578E1" w:rsidP="00F57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>В целях реализации Правил предоставления федеральной субсидии под дворовыми территориями многоквартирных домов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  <w:proofErr w:type="gramEnd"/>
    </w:p>
    <w:p w:rsidR="00F578E1" w:rsidRDefault="00F578E1" w:rsidP="00F578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Минимальный перечень видов работ по благоустройству дворовых территорий многоквартирных домов включает</w:t>
      </w:r>
      <w:r>
        <w:rPr>
          <w:rFonts w:ascii="Times New Roman" w:hAnsi="Times New Roman"/>
          <w:sz w:val="24"/>
          <w:szCs w:val="24"/>
        </w:rPr>
        <w:t>:</w:t>
      </w:r>
    </w:p>
    <w:p w:rsidR="00F578E1" w:rsidRDefault="00F578E1" w:rsidP="00F578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ремонт дворовых проездов;</w:t>
      </w:r>
    </w:p>
    <w:p w:rsidR="00F578E1" w:rsidRDefault="00F578E1" w:rsidP="00F578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освещения дворовых территорий;</w:t>
      </w:r>
    </w:p>
    <w:p w:rsidR="00F578E1" w:rsidRDefault="00F578E1" w:rsidP="00F578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установку скамеек;</w:t>
      </w:r>
    </w:p>
    <w:p w:rsidR="00F578E1" w:rsidRDefault="00F578E1" w:rsidP="00F578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установку урн для мусора.</w:t>
      </w:r>
    </w:p>
    <w:p w:rsidR="00F578E1" w:rsidRDefault="00F578E1" w:rsidP="00F578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Минимальный перечень видов работ по благоустройству дворовых территорий многоквартирных домов  является исчерпывающим и не может быть расширен.</w:t>
      </w:r>
    </w:p>
    <w:p w:rsidR="00F578E1" w:rsidRDefault="00F578E1" w:rsidP="00F578E1">
      <w:pPr>
        <w:spacing w:after="0" w:line="24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>Нормативная стоимость (единичные расценки) работ по благоустройству, входящих в состав минимального перечня работ:</w:t>
      </w:r>
    </w:p>
    <w:p w:rsidR="00F578E1" w:rsidRDefault="00F578E1" w:rsidP="00F578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78E1" w:rsidRDefault="00F578E1" w:rsidP="00F578E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Перечень дополнительных видов работ по благоустройству дворовых территорий многоквартирных домов:</w:t>
      </w:r>
    </w:p>
    <w:p w:rsidR="00F578E1" w:rsidRDefault="00F578E1" w:rsidP="00F578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оборудование детских и (или) спортивных площадок;</w:t>
      </w:r>
    </w:p>
    <w:p w:rsidR="00F578E1" w:rsidRDefault="00F578E1" w:rsidP="00F578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оборудование автомобильных парковок;</w:t>
      </w:r>
    </w:p>
    <w:p w:rsidR="00F578E1" w:rsidRDefault="00F578E1" w:rsidP="00F578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озеленение территорий, которое включает в себя: посадку деревьев, кустарников, газонов, снос и </w:t>
      </w:r>
      <w:proofErr w:type="spellStart"/>
      <w:r>
        <w:rPr>
          <w:rFonts w:ascii="Times New Roman" w:hAnsi="Times New Roman"/>
          <w:sz w:val="24"/>
          <w:szCs w:val="24"/>
        </w:rPr>
        <w:t>кронирование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деревьев, корчевание пней и пр.;</w:t>
      </w:r>
    </w:p>
    <w:p w:rsidR="00F578E1" w:rsidRDefault="00F578E1" w:rsidP="00F578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устройство парковочных карманов (асфальтобетонные и щебеночные покрытия);</w:t>
      </w:r>
    </w:p>
    <w:p w:rsidR="00F578E1" w:rsidRDefault="00F578E1" w:rsidP="00F578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обустройство расширений проезжих частей дворовых территорий многоквартирных домов;</w:t>
      </w:r>
    </w:p>
    <w:p w:rsidR="00F578E1" w:rsidRDefault="00F578E1" w:rsidP="00F578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устройство новых пешеходных дорожек;</w:t>
      </w:r>
    </w:p>
    <w:p w:rsidR="00F578E1" w:rsidRDefault="00F578E1" w:rsidP="00F578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ремонт существующих пешеходных дорожек;</w:t>
      </w:r>
    </w:p>
    <w:p w:rsidR="00F578E1" w:rsidRDefault="00F578E1" w:rsidP="00F578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замена бордюрного камня на тротуарах и подходах к подъездам;</w:t>
      </w:r>
    </w:p>
    <w:p w:rsidR="00F578E1" w:rsidRDefault="00F578E1" w:rsidP="00F578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окраска бордюрного камня;</w:t>
      </w:r>
    </w:p>
    <w:p w:rsidR="00F578E1" w:rsidRDefault="00F578E1" w:rsidP="00F578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установка детского, игрового, спортивного оборудования, а также оборудования для хозяйственных площадок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коврочистки</w:t>
      </w:r>
      <w:proofErr w:type="spellEnd"/>
      <w:r>
        <w:rPr>
          <w:rFonts w:ascii="Times New Roman" w:hAnsi="Times New Roman"/>
          <w:sz w:val="24"/>
          <w:szCs w:val="24"/>
        </w:rPr>
        <w:t>, стойки для сушки белья и др.);</w:t>
      </w:r>
    </w:p>
    <w:p w:rsidR="00F578E1" w:rsidRDefault="00F578E1" w:rsidP="00F578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установка ограждений газонов, палисадников, детских, игровых, спортивных площадок, парковок;</w:t>
      </w:r>
    </w:p>
    <w:p w:rsidR="00F578E1" w:rsidRDefault="00F578E1" w:rsidP="00F578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отсыпка, планировка и выравнивание: газонов, палисадников, детских, игровых, спортивных и хозяйственных площадок, вазонов, цветочниц;</w:t>
      </w:r>
      <w:proofErr w:type="gramEnd"/>
    </w:p>
    <w:p w:rsidR="00F578E1" w:rsidRDefault="00F578E1" w:rsidP="00F578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устройство пандусов для обеспечения беспрепятственного перемещения по дворовой территории многоквартирных домов </w:t>
      </w:r>
      <w:proofErr w:type="spellStart"/>
      <w:r>
        <w:rPr>
          <w:rFonts w:ascii="Times New Roman" w:hAnsi="Times New Roman"/>
          <w:sz w:val="24"/>
          <w:szCs w:val="24"/>
        </w:rPr>
        <w:t>маломобильных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 групп населения;</w:t>
      </w:r>
    </w:p>
    <w:p w:rsidR="00F578E1" w:rsidRDefault="00F578E1" w:rsidP="00F578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F578E1" w:rsidRDefault="00F578E1" w:rsidP="00F578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установка вазонов, цветочниц.</w:t>
      </w:r>
    </w:p>
    <w:p w:rsidR="00F578E1" w:rsidRDefault="00F578E1" w:rsidP="00F578E1">
      <w:pPr>
        <w:spacing w:after="0" w:line="24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>Дополнительный перечень работ по благоустройству является открытым и может быть дополнен по решению Правительства Брянской области. Ориентировочная стоимость работ по благоустройству дворовых территорий, входящих в состав дополнительного перечня работ:</w:t>
      </w:r>
    </w:p>
    <w:p w:rsidR="00F578E1" w:rsidRDefault="00F578E1" w:rsidP="00F578E1">
      <w:pPr>
        <w:spacing w:after="0" w:line="240" w:lineRule="auto"/>
        <w:jc w:val="both"/>
      </w:pPr>
    </w:p>
    <w:p w:rsidR="00F578E1" w:rsidRDefault="00F578E1" w:rsidP="00F578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 случае принятия решения о выполнении видов работ только из минимального перечня, </w:t>
      </w:r>
      <w:proofErr w:type="spellStart"/>
      <w:r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 выполнения работ собственниками и другими заинтересованными лицами не требуется. </w:t>
      </w:r>
    </w:p>
    <w:p w:rsidR="00F578E1" w:rsidRDefault="00F578E1" w:rsidP="00F578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 случае принятия решения о выполнении видов работ из дополнительного перечня, </w:t>
      </w:r>
      <w:proofErr w:type="spellStart"/>
      <w:r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 выполнения работ собственниками и другими заинтересованными лицами должно составить не менее 5% от стоимости работ дополнительного перечня по благоустройству дворовой </w:t>
      </w:r>
      <w:proofErr w:type="spellStart"/>
      <w:r>
        <w:rPr>
          <w:rFonts w:ascii="Times New Roman" w:hAnsi="Times New Roman"/>
          <w:sz w:val="24"/>
          <w:szCs w:val="24"/>
        </w:rPr>
        <w:t>территории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орядок</w:t>
      </w:r>
      <w:proofErr w:type="spellEnd"/>
      <w:r>
        <w:rPr>
          <w:rFonts w:ascii="Times New Roman" w:hAnsi="Times New Roman"/>
          <w:sz w:val="24"/>
          <w:szCs w:val="24"/>
        </w:rPr>
        <w:t xml:space="preserve">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учет и контроль за их расходованием, утверждается постановлением администрации Дятьковского района Брянской области.</w:t>
      </w:r>
    </w:p>
    <w:p w:rsidR="00F578E1" w:rsidRDefault="00F578E1" w:rsidP="00F578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Помимо финансового участия, заинтересованные лица должны обеспечивать трудовое участие в реализации мероприятий по благоустройству дворовых территорий в части выполнения работ, не требующих специальной квалификации (покраска, уборка мусора, земляные работы, озеленение территории, иные работы), проведения субботников. </w:t>
      </w:r>
      <w:proofErr w:type="gramStart"/>
      <w:r>
        <w:rPr>
          <w:rFonts w:ascii="Times New Roman" w:hAnsi="Times New Roman"/>
          <w:sz w:val="24"/>
          <w:szCs w:val="24"/>
        </w:rPr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граждан.</w:t>
      </w:r>
      <w:proofErr w:type="gramEnd"/>
      <w:r>
        <w:rPr>
          <w:rFonts w:ascii="Times New Roman" w:hAnsi="Times New Roman"/>
          <w:sz w:val="24"/>
          <w:szCs w:val="24"/>
        </w:rPr>
        <w:t xml:space="preserve"> При этом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F578E1" w:rsidRDefault="00F578E1" w:rsidP="00F578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Кроме того, в муниципальную программу  «Формирование современной городской среды на территории МО «Любохонское городское поселение»  на 2018-2022 гг.» должны быть включены наиболее посещаемые муниципальные территории общего пользования населенного пункта (центральная улица, площадь, сквер и другие), подлежащей благоустройству, с перечнем видов работ, планируемых к выполнению:</w:t>
      </w:r>
    </w:p>
    <w:p w:rsidR="00F578E1" w:rsidRDefault="00F578E1" w:rsidP="00F578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78E1" w:rsidRDefault="00F578E1" w:rsidP="00F578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Возможные виды проектов и территорий для благоустройства муниципальных территорий общего пользования:</w:t>
      </w:r>
    </w:p>
    <w:p w:rsidR="00F578E1" w:rsidRDefault="00F578E1" w:rsidP="00F578E1">
      <w:pPr>
        <w:pStyle w:val="a6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Благоустройство парков/скверов/бульваров;</w:t>
      </w:r>
    </w:p>
    <w:p w:rsidR="00F578E1" w:rsidRDefault="00F578E1" w:rsidP="00F578E1">
      <w:pPr>
        <w:pStyle w:val="a6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Освещение улицы/парка/сквера/бульвара;</w:t>
      </w:r>
    </w:p>
    <w:p w:rsidR="00F578E1" w:rsidRDefault="00F578E1" w:rsidP="00F578E1">
      <w:pPr>
        <w:pStyle w:val="a6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Благоустройство места для купания (пляжа);</w:t>
      </w:r>
    </w:p>
    <w:p w:rsidR="00F578E1" w:rsidRDefault="00F578E1" w:rsidP="00F578E1">
      <w:pPr>
        <w:pStyle w:val="a6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Благоустройство городских площадей (как правило, центральных);</w:t>
      </w:r>
    </w:p>
    <w:p w:rsidR="00F578E1" w:rsidRDefault="00F578E1" w:rsidP="00F578E1">
      <w:pPr>
        <w:pStyle w:val="a6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Благоустройство территории возле общественного здания (как правило, дом культуры или библиотека);</w:t>
      </w:r>
    </w:p>
    <w:p w:rsidR="00F578E1" w:rsidRDefault="00F578E1" w:rsidP="00F578E1">
      <w:pPr>
        <w:pStyle w:val="a6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Благоустройство пустырей;</w:t>
      </w:r>
    </w:p>
    <w:p w:rsidR="00F578E1" w:rsidRDefault="00F578E1" w:rsidP="00F578E1">
      <w:pPr>
        <w:pStyle w:val="a6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Благоустройство кладбища;</w:t>
      </w:r>
    </w:p>
    <w:p w:rsidR="00F578E1" w:rsidRDefault="00F578E1" w:rsidP="00F578E1">
      <w:pPr>
        <w:pStyle w:val="a6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Благоустройство территории вокруг памятника;</w:t>
      </w:r>
    </w:p>
    <w:p w:rsidR="00F578E1" w:rsidRDefault="00F578E1" w:rsidP="00F578E1">
      <w:pPr>
        <w:pStyle w:val="a6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памятников;</w:t>
      </w:r>
    </w:p>
    <w:p w:rsidR="00F578E1" w:rsidRDefault="00F578E1" w:rsidP="00F578E1">
      <w:pPr>
        <w:pStyle w:val="a6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Реконструкция/строительство многофункционального общественного спортивного объекта (как правило, стадион или детская спортивно-игровая площадка);</w:t>
      </w:r>
    </w:p>
    <w:p w:rsidR="00F578E1" w:rsidRDefault="00F578E1" w:rsidP="00F578E1">
      <w:pPr>
        <w:pStyle w:val="a6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Реконструкция пешеходных зон (тротуаров) с обустройством зон отдыха (лавочек и пр.) на конкретной улице;</w:t>
      </w:r>
    </w:p>
    <w:p w:rsidR="00F578E1" w:rsidRDefault="00F578E1" w:rsidP="00F578E1">
      <w:pPr>
        <w:pStyle w:val="a6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Реконструкция мостов/переездов внутри поселений;</w:t>
      </w:r>
    </w:p>
    <w:p w:rsidR="00F578E1" w:rsidRDefault="00F578E1" w:rsidP="00F578E1">
      <w:pPr>
        <w:pStyle w:val="a6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Устройство или реконструкция детской площадки;</w:t>
      </w:r>
    </w:p>
    <w:p w:rsidR="00F578E1" w:rsidRDefault="00F578E1" w:rsidP="00F578E1">
      <w:pPr>
        <w:pStyle w:val="a6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Обустройство родников;</w:t>
      </w:r>
    </w:p>
    <w:p w:rsidR="00F578E1" w:rsidRDefault="00F578E1" w:rsidP="00F578E1">
      <w:pPr>
        <w:pStyle w:val="a6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Очистка водоемов;</w:t>
      </w:r>
    </w:p>
    <w:p w:rsidR="00F578E1" w:rsidRDefault="00F578E1" w:rsidP="00F578E1">
      <w:pPr>
        <w:pStyle w:val="a6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объекты.</w:t>
      </w:r>
    </w:p>
    <w:p w:rsidR="00F578E1" w:rsidRDefault="00F578E1" w:rsidP="00F5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8E1" w:rsidRDefault="00F578E1" w:rsidP="00F578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Адресный перечень многоквартирных домов, дворовые территории которых подлежат благоустройству в 2018-2022гг. представлен в приложении № 1 к муниципальной программе. </w:t>
      </w:r>
    </w:p>
    <w:p w:rsidR="00F578E1" w:rsidRDefault="00F578E1" w:rsidP="00F578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Адресный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переченьмуниципальных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 территорий общего пользования, которые подлежат благоустройству в 2018-2022 гг. представлен в приложении №2 к муниципальной программе.</w:t>
      </w:r>
    </w:p>
    <w:p w:rsidR="00F578E1" w:rsidRDefault="00F578E1" w:rsidP="00F578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78E1" w:rsidRDefault="00F578E1" w:rsidP="00F578E1">
      <w:pPr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  <w:lang w:val="en-US"/>
        </w:rPr>
        <w:t>VI</w:t>
      </w:r>
      <w:r>
        <w:rPr>
          <w:rFonts w:ascii="Times New Roman" w:hAnsi="Times New Roman"/>
          <w:b/>
          <w:sz w:val="25"/>
          <w:szCs w:val="25"/>
        </w:rPr>
        <w:t>.</w:t>
      </w:r>
      <w:r>
        <w:rPr>
          <w:rFonts w:ascii="Times New Roman" w:hAnsi="Times New Roman"/>
          <w:b/>
          <w:sz w:val="25"/>
          <w:szCs w:val="25"/>
          <w:lang w:val="en-US"/>
        </w:rPr>
        <w:t> </w:t>
      </w:r>
      <w:r>
        <w:rPr>
          <w:rFonts w:ascii="Times New Roman" w:hAnsi="Times New Roman"/>
          <w:b/>
          <w:sz w:val="25"/>
          <w:szCs w:val="25"/>
        </w:rPr>
        <w:t>Ожидаемые и конечные результаты реализации программы</w:t>
      </w:r>
    </w:p>
    <w:p w:rsidR="00F578E1" w:rsidRDefault="00F578E1" w:rsidP="00F578E1">
      <w:pPr>
        <w:pStyle w:val="a6"/>
        <w:autoSpaceDE w:val="0"/>
        <w:autoSpaceDN w:val="0"/>
        <w:adjustRightInd w:val="0"/>
        <w:spacing w:after="0" w:line="240" w:lineRule="auto"/>
        <w:ind w:left="1069"/>
        <w:outlineLvl w:val="1"/>
        <w:rPr>
          <w:rFonts w:ascii="Times New Roman" w:hAnsi="Times New Roman"/>
          <w:b/>
          <w:sz w:val="25"/>
          <w:szCs w:val="25"/>
        </w:rPr>
      </w:pPr>
    </w:p>
    <w:p w:rsidR="00F578E1" w:rsidRDefault="00F578E1" w:rsidP="00F578E1">
      <w:pPr>
        <w:pStyle w:val="ConsPlusCel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Реализация программы позволит: </w:t>
      </w:r>
    </w:p>
    <w:p w:rsidR="00F578E1" w:rsidRDefault="00F578E1" w:rsidP="00F578E1">
      <w:pPr>
        <w:pStyle w:val="ConsPlusCell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1.Улучшить содержание объектов благоустройства, и в целом, внешнего облика </w:t>
      </w:r>
      <w:proofErr w:type="spellStart"/>
      <w:r>
        <w:rPr>
          <w:rFonts w:ascii="Times New Roman" w:hAnsi="Times New Roman" w:cs="Times New Roman"/>
          <w:color w:val="000000"/>
          <w:sz w:val="25"/>
          <w:szCs w:val="25"/>
        </w:rPr>
        <w:t>Любохонского</w:t>
      </w:r>
      <w:proofErr w:type="spellEnd"/>
      <w:r>
        <w:rPr>
          <w:rFonts w:ascii="Times New Roman" w:hAnsi="Times New Roman" w:cs="Times New Roman"/>
          <w:color w:val="000000"/>
          <w:sz w:val="25"/>
          <w:szCs w:val="25"/>
        </w:rPr>
        <w:t xml:space="preserve"> городского поселения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F578E1" w:rsidRDefault="00F578E1" w:rsidP="00F578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2. Улучшить состояние дворовых территорий многоквартирных домов </w:t>
      </w:r>
      <w:proofErr w:type="spellStart"/>
      <w:r>
        <w:rPr>
          <w:rFonts w:ascii="Times New Roman" w:hAnsi="Times New Roman"/>
          <w:sz w:val="25"/>
          <w:szCs w:val="25"/>
        </w:rPr>
        <w:t>Любохонского</w:t>
      </w:r>
      <w:proofErr w:type="spellEnd"/>
      <w:r>
        <w:rPr>
          <w:rFonts w:ascii="Times New Roman" w:hAnsi="Times New Roman"/>
          <w:sz w:val="25"/>
          <w:szCs w:val="25"/>
        </w:rPr>
        <w:t xml:space="preserve"> городского поселения.</w:t>
      </w:r>
    </w:p>
    <w:p w:rsidR="00F578E1" w:rsidRDefault="00F578E1" w:rsidP="00F578E1">
      <w:pPr>
        <w:pStyle w:val="ConsPlusCell"/>
        <w:ind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К окончанию срока реализации программы предполагается достижение следующих результатов и эффектов:</w:t>
      </w:r>
    </w:p>
    <w:p w:rsidR="00F578E1" w:rsidRDefault="00F578E1" w:rsidP="00F578E1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Повышение уровня благоустройства и совершенствование внешнего облика территории </w:t>
      </w:r>
      <w:proofErr w:type="spellStart"/>
      <w:r>
        <w:rPr>
          <w:rFonts w:ascii="Times New Roman" w:hAnsi="Times New Roman"/>
          <w:color w:val="000000"/>
          <w:sz w:val="25"/>
          <w:szCs w:val="25"/>
        </w:rPr>
        <w:t>Любохонского</w:t>
      </w:r>
      <w:proofErr w:type="spellEnd"/>
      <w:r>
        <w:rPr>
          <w:rFonts w:ascii="Times New Roman" w:hAnsi="Times New Roman"/>
          <w:color w:val="000000"/>
          <w:sz w:val="25"/>
          <w:szCs w:val="25"/>
        </w:rPr>
        <w:t xml:space="preserve"> городского поселения;</w:t>
      </w:r>
    </w:p>
    <w:p w:rsidR="00F578E1" w:rsidRDefault="00F578E1" w:rsidP="00F578E1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Повышение уровня  благоустройства для повышения качества жизни граждан на территории  </w:t>
      </w:r>
      <w:proofErr w:type="spellStart"/>
      <w:r>
        <w:rPr>
          <w:rFonts w:ascii="Times New Roman" w:hAnsi="Times New Roman"/>
          <w:color w:val="000000"/>
          <w:sz w:val="25"/>
          <w:szCs w:val="25"/>
        </w:rPr>
        <w:t>Любохонского</w:t>
      </w:r>
      <w:proofErr w:type="spellEnd"/>
      <w:r>
        <w:rPr>
          <w:rFonts w:ascii="Times New Roman" w:hAnsi="Times New Roman"/>
          <w:color w:val="000000"/>
          <w:sz w:val="25"/>
          <w:szCs w:val="25"/>
        </w:rPr>
        <w:t xml:space="preserve"> городского поселения;</w:t>
      </w:r>
    </w:p>
    <w:p w:rsidR="00F578E1" w:rsidRDefault="00F578E1" w:rsidP="00F578E1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Повышение эстетического качества среды территории поселения  и формирование современного облика </w:t>
      </w:r>
      <w:proofErr w:type="spellStart"/>
      <w:r>
        <w:rPr>
          <w:rFonts w:ascii="Times New Roman" w:hAnsi="Times New Roman"/>
          <w:sz w:val="25"/>
          <w:szCs w:val="25"/>
        </w:rPr>
        <w:t>Любохонского</w:t>
      </w:r>
      <w:proofErr w:type="spellEnd"/>
      <w:r>
        <w:rPr>
          <w:rFonts w:ascii="Times New Roman" w:hAnsi="Times New Roman"/>
          <w:sz w:val="25"/>
          <w:szCs w:val="25"/>
        </w:rPr>
        <w:t xml:space="preserve"> городского поселения, сочетающего в себе элементы новизны и привлекательности;</w:t>
      </w:r>
    </w:p>
    <w:p w:rsidR="00F578E1" w:rsidRDefault="00F578E1" w:rsidP="00F578E1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Создание благоприятных и комфортных условий проживания и отдыха населения.</w:t>
      </w:r>
    </w:p>
    <w:p w:rsidR="00F578E1" w:rsidRDefault="00F578E1" w:rsidP="00F578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578E1" w:rsidRDefault="00F578E1" w:rsidP="00F578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  <w:lang w:val="en-US"/>
        </w:rPr>
        <w:t>VII</w:t>
      </w:r>
      <w:r>
        <w:rPr>
          <w:rFonts w:ascii="Times New Roman" w:hAnsi="Times New Roman"/>
          <w:b/>
          <w:sz w:val="25"/>
          <w:szCs w:val="25"/>
        </w:rPr>
        <w:t>.</w:t>
      </w:r>
      <w:r>
        <w:rPr>
          <w:rFonts w:ascii="Times New Roman" w:hAnsi="Times New Roman"/>
          <w:b/>
          <w:sz w:val="25"/>
          <w:szCs w:val="25"/>
          <w:lang w:val="en-US"/>
        </w:rPr>
        <w:t> </w:t>
      </w:r>
      <w:r>
        <w:rPr>
          <w:rFonts w:ascii="Times New Roman" w:hAnsi="Times New Roman"/>
          <w:b/>
          <w:sz w:val="25"/>
          <w:szCs w:val="25"/>
        </w:rPr>
        <w:t>Осуществление контроля реализации муниципальной программы в рамках Приоритетного проекта</w:t>
      </w:r>
    </w:p>
    <w:p w:rsidR="00F578E1" w:rsidRDefault="00F578E1" w:rsidP="00F578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5"/>
          <w:szCs w:val="25"/>
        </w:rPr>
      </w:pPr>
    </w:p>
    <w:p w:rsidR="00F578E1" w:rsidRDefault="00F578E1" w:rsidP="00F578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5"/>
          <w:szCs w:val="25"/>
        </w:rPr>
      </w:pPr>
      <w:proofErr w:type="gramStart"/>
      <w:r>
        <w:rPr>
          <w:rFonts w:ascii="Times New Roman" w:hAnsi="Times New Roman"/>
          <w:sz w:val="25"/>
          <w:szCs w:val="25"/>
        </w:rPr>
        <w:t>В целях осуществления контроля и координации за ходом выполнения муниципальной программы на уровне муниципального образования создается общественная комиссия из представителей органов местного самоуправления, политических партий и движений, общественных организаций, иных лиц для организации обсуждения, проведения комиссионной оценки предложений заинтересованных лиц, а также для осуществления контроля за реализацией программы после ее утверждения в установленном порядке (далее – муниципальная общественная комиссия).</w:t>
      </w:r>
      <w:proofErr w:type="gramEnd"/>
    </w:p>
    <w:p w:rsidR="00F578E1" w:rsidRDefault="00F578E1" w:rsidP="00F578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Организацию деятельности муниципальной общественной комиссии необходимо  осуществлять в соответствие с положением об общественной комиссии, утвержденной с учетом типовой формы, подготовленной Минстроем России. При этом</w:t>
      </w:r>
      <w:proofErr w:type="gramStart"/>
      <w:r>
        <w:rPr>
          <w:rFonts w:ascii="Times New Roman" w:hAnsi="Times New Roman"/>
          <w:sz w:val="25"/>
          <w:szCs w:val="25"/>
        </w:rPr>
        <w:t>,</w:t>
      </w:r>
      <w:proofErr w:type="gramEnd"/>
      <w:r>
        <w:rPr>
          <w:rFonts w:ascii="Times New Roman" w:hAnsi="Times New Roman"/>
          <w:sz w:val="25"/>
          <w:szCs w:val="25"/>
        </w:rPr>
        <w:t xml:space="preserve"> проведение заседаний муниципальной общественной комиссии рекомендуется осуществлять в открытой форме с составлением  протоколов заседаний и размещением их в открытом доступе на сайте органа местного самоуправления.</w:t>
      </w:r>
    </w:p>
    <w:p w:rsidR="00F578E1" w:rsidRDefault="00F578E1" w:rsidP="00F578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5"/>
          <w:szCs w:val="25"/>
        </w:rPr>
      </w:pPr>
    </w:p>
    <w:p w:rsidR="00F578E1" w:rsidRDefault="00F578E1" w:rsidP="00F578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  <w:lang w:val="en-US"/>
        </w:rPr>
        <w:t>VIII</w:t>
      </w:r>
      <w:r>
        <w:rPr>
          <w:rFonts w:ascii="Times New Roman" w:hAnsi="Times New Roman"/>
          <w:b/>
          <w:sz w:val="25"/>
          <w:szCs w:val="25"/>
        </w:rPr>
        <w:t>.</w:t>
      </w:r>
      <w:r>
        <w:rPr>
          <w:rFonts w:ascii="Times New Roman" w:hAnsi="Times New Roman"/>
          <w:b/>
          <w:sz w:val="25"/>
          <w:szCs w:val="25"/>
          <w:lang w:val="en-US"/>
        </w:rPr>
        <w:t> </w:t>
      </w:r>
      <w:r>
        <w:rPr>
          <w:rFonts w:ascii="Times New Roman" w:hAnsi="Times New Roman"/>
          <w:b/>
          <w:sz w:val="25"/>
          <w:szCs w:val="25"/>
        </w:rPr>
        <w:t>Вовлечение граждан, организаций в процесс обсуждения проекта муниципальной программы, отбора дворовых территорий, муниципальных территорий общего пользования для включения в муниципальную программу</w:t>
      </w:r>
    </w:p>
    <w:p w:rsidR="00F578E1" w:rsidRDefault="00F578E1" w:rsidP="00F578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5"/>
          <w:szCs w:val="25"/>
        </w:rPr>
      </w:pPr>
    </w:p>
    <w:p w:rsidR="00F578E1" w:rsidRDefault="00F578E1" w:rsidP="00F578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Участие граждан, организаций должны быть направлены на наиболее полное включение всех заинтересованных сторон, на выявление их истинных интересов и ценностей, на достижение согласия по целям и планам реализации проектов по благоустройству дворовых территорий, муниципальных территорий общего пользования.</w:t>
      </w:r>
    </w:p>
    <w:p w:rsidR="00F578E1" w:rsidRDefault="00F578E1" w:rsidP="00F578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Обсуждение муниципальных территорий общего пользования подлежащих благоустройству, проектов благоустройства указанных территорий должно быть открытым. Все решения, касающиеся благоустройства муниципальных территорий общего пользования должны приниматься открыто и гласно, с учетом мнения жителей соответствующего муниципального образования.</w:t>
      </w:r>
    </w:p>
    <w:p w:rsidR="00F578E1" w:rsidRDefault="00F578E1" w:rsidP="00F578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Для повышения уровня доступности информации и информирования граждан и других субъектов городской жизни о задачах и проектах по благоустройству дворовых территорий, муниципальных территорий общего пользования создан интерактивный портал в сети «Интернет», предоставляющий наиболее полную и актуальную информацию в данной сфере. </w:t>
      </w:r>
    </w:p>
    <w:p w:rsidR="00F578E1" w:rsidRDefault="00F578E1" w:rsidP="00F578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5"/>
          <w:szCs w:val="25"/>
        </w:rPr>
      </w:pPr>
    </w:p>
    <w:p w:rsidR="00F578E1" w:rsidRDefault="00F578E1" w:rsidP="00F578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578E1" w:rsidRDefault="00F578E1" w:rsidP="00F578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578E1" w:rsidRDefault="00F578E1" w:rsidP="00F578E1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Приложение  №1</w:t>
      </w:r>
    </w:p>
    <w:p w:rsidR="00F578E1" w:rsidRDefault="00F578E1" w:rsidP="00F578E1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F578E1" w:rsidRDefault="00F578E1" w:rsidP="00F578E1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F578E1" w:rsidRDefault="00F578E1" w:rsidP="00F578E1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F578E1" w:rsidRDefault="00F578E1" w:rsidP="00F578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Адресный перечень дворовых территорий многоквартирных домов</w:t>
      </w:r>
    </w:p>
    <w:tbl>
      <w:tblPr>
        <w:tblStyle w:val="a7"/>
        <w:tblpPr w:leftFromText="180" w:rightFromText="180" w:vertAnchor="text" w:horzAnchor="margin" w:tblpXSpec="center" w:tblpY="115"/>
        <w:tblW w:w="10485" w:type="dxa"/>
        <w:tblInd w:w="0" w:type="dxa"/>
        <w:tblLayout w:type="fixed"/>
        <w:tblLook w:val="04A0"/>
      </w:tblPr>
      <w:tblGrid>
        <w:gridCol w:w="815"/>
        <w:gridCol w:w="4427"/>
        <w:gridCol w:w="2976"/>
        <w:gridCol w:w="2267"/>
      </w:tblGrid>
      <w:tr w:rsidR="00F578E1" w:rsidTr="00F578E1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8E1" w:rsidRDefault="00F57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8E1" w:rsidRDefault="00F57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дворовой территории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8E1" w:rsidRDefault="00F57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Управляющая компания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8E1" w:rsidRDefault="00F57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              реализации</w:t>
            </w:r>
          </w:p>
        </w:tc>
      </w:tr>
      <w:tr w:rsidR="00F578E1" w:rsidTr="00F578E1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8E1" w:rsidRDefault="00F57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8E1" w:rsidRDefault="00F57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Пушкина д.22,23,24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8E1" w:rsidRDefault="00F578E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«Любохонское ЖЭУ»</w:t>
            </w:r>
          </w:p>
          <w:p w:rsidR="00F578E1" w:rsidRDefault="00F57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ТСН «Пушкина»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8E1" w:rsidRDefault="00F57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2018-2022гг.</w:t>
            </w:r>
          </w:p>
        </w:tc>
      </w:tr>
      <w:tr w:rsidR="00F578E1" w:rsidTr="00F578E1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8E1" w:rsidRDefault="00F57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8E1" w:rsidRDefault="00F57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Пушкина д.3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8E1" w:rsidRDefault="00F57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«Любохонское ЖЭУ»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8E1" w:rsidRDefault="00F57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2018-2022гг.</w:t>
            </w:r>
          </w:p>
        </w:tc>
      </w:tr>
      <w:tr w:rsidR="00F578E1" w:rsidTr="00F578E1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8E1" w:rsidRDefault="00F57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8E1" w:rsidRDefault="00F57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Пушкина д.9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8E1" w:rsidRDefault="00F57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«Любохонское ЖЭУ»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8E1" w:rsidRDefault="00F57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2018-2022гг.</w:t>
            </w:r>
          </w:p>
        </w:tc>
      </w:tr>
      <w:tr w:rsidR="00F578E1" w:rsidTr="00F578E1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8E1" w:rsidRDefault="00F57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8E1" w:rsidRDefault="00F57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Пушкина д.11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8E1" w:rsidRDefault="00F57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«Любохонское ЖЭУ»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8E1" w:rsidRDefault="00F57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2018-2022гг.</w:t>
            </w:r>
          </w:p>
        </w:tc>
      </w:tr>
      <w:tr w:rsidR="00F578E1" w:rsidTr="00F578E1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8E1" w:rsidRDefault="00F57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8E1" w:rsidRDefault="00F57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Пушкина д.7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8E1" w:rsidRDefault="00F57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«Любохонское ЖЭУ»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8E1" w:rsidRDefault="00F57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2018-2022гг.</w:t>
            </w:r>
          </w:p>
        </w:tc>
      </w:tr>
      <w:tr w:rsidR="00F578E1" w:rsidTr="00F578E1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8E1" w:rsidRDefault="00F57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8E1" w:rsidRDefault="00F57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Пушкина д.16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8E1" w:rsidRDefault="00F57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«Любохонское ЖЭУ»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8E1" w:rsidRDefault="00F57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2018-2022гг.</w:t>
            </w:r>
          </w:p>
        </w:tc>
      </w:tr>
      <w:tr w:rsidR="00F578E1" w:rsidTr="00F578E1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8E1" w:rsidRDefault="00F57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8E1" w:rsidRDefault="00F57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Б.Свердловская д.1Б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8E1" w:rsidRDefault="00F57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«Любохонское ЖЭУ»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8E1" w:rsidRDefault="00F57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2018-2022гг.</w:t>
            </w:r>
          </w:p>
        </w:tc>
      </w:tr>
      <w:tr w:rsidR="00F578E1" w:rsidTr="00F578E1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8E1" w:rsidRDefault="00F57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8E1" w:rsidRDefault="00F57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Сидорова д.1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8E1" w:rsidRDefault="00F57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«Любохонское ЖЭУ»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8E1" w:rsidRDefault="00F57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2018-2022гг.</w:t>
            </w:r>
          </w:p>
        </w:tc>
      </w:tr>
      <w:tr w:rsidR="00F578E1" w:rsidTr="00F578E1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8E1" w:rsidRDefault="00F57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8E1" w:rsidRDefault="00F57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Пушкина д.4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8E1" w:rsidRDefault="00F57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«Любохонское ЖЭУ»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8E1" w:rsidRDefault="00F57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2018-2022гг</w:t>
            </w:r>
          </w:p>
        </w:tc>
      </w:tr>
      <w:tr w:rsidR="00F578E1" w:rsidTr="00F578E1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8E1" w:rsidRDefault="00F57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8E1" w:rsidRDefault="00F57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Пушкина д.6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8E1" w:rsidRDefault="00F57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«Любохонское ЖЭУ»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8E1" w:rsidRDefault="00F57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2018-2022гг</w:t>
            </w:r>
          </w:p>
        </w:tc>
      </w:tr>
    </w:tbl>
    <w:p w:rsidR="00F578E1" w:rsidRDefault="00F578E1" w:rsidP="00F578E1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F578E1" w:rsidRDefault="00F578E1" w:rsidP="00F578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78E1" w:rsidRDefault="00F578E1" w:rsidP="00F578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78E1" w:rsidRDefault="00F578E1" w:rsidP="00F578E1">
      <w:pPr>
        <w:spacing w:after="0" w:line="240" w:lineRule="auto"/>
        <w:jc w:val="right"/>
        <w:rPr>
          <w:rFonts w:ascii="Calibri" w:hAnsi="Calibri"/>
        </w:rPr>
      </w:pPr>
    </w:p>
    <w:p w:rsidR="00F578E1" w:rsidRDefault="00F578E1" w:rsidP="00F578E1">
      <w:pPr>
        <w:spacing w:after="0" w:line="240" w:lineRule="auto"/>
        <w:jc w:val="right"/>
      </w:pPr>
    </w:p>
    <w:p w:rsidR="00F578E1" w:rsidRDefault="00F578E1" w:rsidP="00F578E1">
      <w:pPr>
        <w:spacing w:after="0" w:line="240" w:lineRule="auto"/>
        <w:jc w:val="right"/>
      </w:pPr>
    </w:p>
    <w:p w:rsidR="00F578E1" w:rsidRDefault="00F578E1" w:rsidP="00F578E1">
      <w:pPr>
        <w:spacing w:after="0" w:line="240" w:lineRule="auto"/>
        <w:jc w:val="right"/>
      </w:pPr>
    </w:p>
    <w:p w:rsidR="00F578E1" w:rsidRDefault="00F578E1" w:rsidP="00F578E1">
      <w:pPr>
        <w:spacing w:after="0" w:line="240" w:lineRule="auto"/>
        <w:jc w:val="right"/>
      </w:pPr>
    </w:p>
    <w:p w:rsidR="00F578E1" w:rsidRDefault="00F578E1" w:rsidP="00F578E1">
      <w:pPr>
        <w:spacing w:after="0" w:line="240" w:lineRule="auto"/>
        <w:jc w:val="right"/>
      </w:pPr>
    </w:p>
    <w:p w:rsidR="00F578E1" w:rsidRDefault="00F578E1" w:rsidP="00F578E1">
      <w:pPr>
        <w:spacing w:after="0" w:line="240" w:lineRule="auto"/>
        <w:jc w:val="right"/>
      </w:pPr>
    </w:p>
    <w:p w:rsidR="00F578E1" w:rsidRDefault="00F578E1" w:rsidP="00F578E1">
      <w:pPr>
        <w:spacing w:after="0" w:line="240" w:lineRule="auto"/>
        <w:jc w:val="right"/>
      </w:pPr>
    </w:p>
    <w:p w:rsidR="00F578E1" w:rsidRDefault="00F578E1" w:rsidP="00F578E1">
      <w:pPr>
        <w:spacing w:after="0" w:line="240" w:lineRule="auto"/>
        <w:jc w:val="right"/>
      </w:pPr>
    </w:p>
    <w:p w:rsidR="00F578E1" w:rsidRDefault="00F578E1" w:rsidP="00F578E1">
      <w:pPr>
        <w:spacing w:after="0" w:line="240" w:lineRule="auto"/>
        <w:jc w:val="right"/>
      </w:pPr>
    </w:p>
    <w:p w:rsidR="00F578E1" w:rsidRDefault="00F578E1" w:rsidP="00F578E1">
      <w:pPr>
        <w:spacing w:after="0" w:line="240" w:lineRule="auto"/>
        <w:jc w:val="right"/>
      </w:pPr>
    </w:p>
    <w:p w:rsidR="00F578E1" w:rsidRDefault="00F578E1" w:rsidP="00F578E1">
      <w:pPr>
        <w:spacing w:after="0" w:line="240" w:lineRule="auto"/>
        <w:jc w:val="right"/>
      </w:pPr>
    </w:p>
    <w:p w:rsidR="00F578E1" w:rsidRDefault="00F578E1" w:rsidP="00F578E1">
      <w:pPr>
        <w:spacing w:after="0" w:line="240" w:lineRule="auto"/>
        <w:jc w:val="right"/>
      </w:pPr>
    </w:p>
    <w:p w:rsidR="00F578E1" w:rsidRDefault="00F578E1" w:rsidP="00F578E1">
      <w:pPr>
        <w:spacing w:after="0" w:line="240" w:lineRule="auto"/>
        <w:jc w:val="right"/>
      </w:pPr>
    </w:p>
    <w:p w:rsidR="00F578E1" w:rsidRDefault="00F578E1" w:rsidP="00F578E1">
      <w:pPr>
        <w:spacing w:after="0" w:line="240" w:lineRule="auto"/>
        <w:jc w:val="right"/>
      </w:pPr>
    </w:p>
    <w:p w:rsidR="00F578E1" w:rsidRDefault="00F578E1" w:rsidP="00F578E1">
      <w:pPr>
        <w:spacing w:after="0" w:line="240" w:lineRule="auto"/>
        <w:jc w:val="right"/>
      </w:pPr>
    </w:p>
    <w:p w:rsidR="00F578E1" w:rsidRDefault="00F578E1" w:rsidP="00F578E1">
      <w:pPr>
        <w:spacing w:after="0" w:line="240" w:lineRule="auto"/>
        <w:jc w:val="right"/>
      </w:pPr>
    </w:p>
    <w:p w:rsidR="00F578E1" w:rsidRDefault="00F578E1" w:rsidP="00F578E1">
      <w:pPr>
        <w:spacing w:after="0" w:line="240" w:lineRule="auto"/>
        <w:jc w:val="right"/>
      </w:pPr>
    </w:p>
    <w:p w:rsidR="00F578E1" w:rsidRDefault="00F578E1" w:rsidP="00F578E1">
      <w:pPr>
        <w:spacing w:after="0" w:line="240" w:lineRule="auto"/>
        <w:jc w:val="right"/>
      </w:pPr>
    </w:p>
    <w:p w:rsidR="00F578E1" w:rsidRDefault="00F578E1" w:rsidP="00F578E1">
      <w:pPr>
        <w:spacing w:after="0" w:line="240" w:lineRule="auto"/>
        <w:jc w:val="right"/>
      </w:pPr>
    </w:p>
    <w:p w:rsidR="00F578E1" w:rsidRDefault="00F578E1" w:rsidP="00F578E1">
      <w:pPr>
        <w:spacing w:after="0" w:line="240" w:lineRule="auto"/>
        <w:jc w:val="right"/>
      </w:pPr>
    </w:p>
    <w:p w:rsidR="00F578E1" w:rsidRDefault="00F578E1" w:rsidP="00F578E1">
      <w:pPr>
        <w:spacing w:after="0" w:line="240" w:lineRule="auto"/>
        <w:jc w:val="right"/>
      </w:pPr>
    </w:p>
    <w:p w:rsidR="00F578E1" w:rsidRDefault="00F578E1" w:rsidP="00F578E1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Приложение  №2</w:t>
      </w:r>
    </w:p>
    <w:p w:rsidR="00F578E1" w:rsidRDefault="00F578E1" w:rsidP="00F578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578E1" w:rsidRDefault="00F578E1" w:rsidP="00F578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78E1" w:rsidRDefault="00F578E1" w:rsidP="00F578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Адресный перечень муниципальных территорий общего пользования</w:t>
      </w:r>
    </w:p>
    <w:p w:rsidR="00F578E1" w:rsidRDefault="00F578E1" w:rsidP="00F578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78E1" w:rsidRDefault="00F578E1" w:rsidP="00F578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10920" w:type="dxa"/>
        <w:tblInd w:w="-918" w:type="dxa"/>
        <w:tblLayout w:type="fixed"/>
        <w:tblLook w:val="04A0"/>
      </w:tblPr>
      <w:tblGrid>
        <w:gridCol w:w="994"/>
        <w:gridCol w:w="709"/>
        <w:gridCol w:w="5388"/>
        <w:gridCol w:w="3829"/>
      </w:tblGrid>
      <w:tr w:rsidR="00F578E1" w:rsidTr="00F578E1">
        <w:trPr>
          <w:trHeight w:val="403"/>
        </w:trPr>
        <w:tc>
          <w:tcPr>
            <w:tcW w:w="993" w:type="dxa"/>
            <w:vMerge w:val="restart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F578E1" w:rsidRDefault="00F57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8E1" w:rsidRDefault="00F578E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578E1" w:rsidRDefault="00F57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F578E1" w:rsidRDefault="00F57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8E1" w:rsidRDefault="00F578E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578E1" w:rsidRDefault="00F57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расположения  территории общего пользования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8E1" w:rsidRDefault="00F578E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578E1" w:rsidRDefault="00F57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территории, протяженность</w:t>
            </w:r>
          </w:p>
          <w:p w:rsidR="00F578E1" w:rsidRDefault="00F57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78E1" w:rsidTr="00F578E1">
        <w:trPr>
          <w:trHeight w:val="450"/>
        </w:trPr>
        <w:tc>
          <w:tcPr>
            <w:tcW w:w="993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  <w:hideMark/>
          </w:tcPr>
          <w:p w:rsidR="00F578E1" w:rsidRDefault="00F57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78E1" w:rsidRDefault="00F57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78E1" w:rsidRDefault="00F57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78E1" w:rsidRDefault="00F57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78E1" w:rsidTr="00F578E1">
        <w:tc>
          <w:tcPr>
            <w:tcW w:w="993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  <w:hideMark/>
          </w:tcPr>
          <w:p w:rsidR="00F578E1" w:rsidRDefault="00F57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8E1" w:rsidRDefault="00F57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8E1" w:rsidRDefault="00F57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Сквер им. А.А.Головачева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8E1" w:rsidRDefault="00F57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9916 кв.м.</w:t>
            </w:r>
          </w:p>
        </w:tc>
      </w:tr>
      <w:tr w:rsidR="00F578E1" w:rsidTr="00F578E1">
        <w:tc>
          <w:tcPr>
            <w:tcW w:w="993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  <w:hideMark/>
          </w:tcPr>
          <w:p w:rsidR="00F578E1" w:rsidRDefault="00F57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8E1" w:rsidRDefault="00F57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8E1" w:rsidRDefault="00F57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Обелиск в честь 20-ой годовщины победы Советских войск  над Фашистской Германией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8E1" w:rsidRDefault="00F57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  кв.м.</w:t>
            </w:r>
          </w:p>
        </w:tc>
      </w:tr>
      <w:tr w:rsidR="00F578E1" w:rsidTr="00F578E1">
        <w:tc>
          <w:tcPr>
            <w:tcW w:w="99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F578E1" w:rsidRDefault="00F57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8E1" w:rsidRDefault="00F57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8E1" w:rsidRDefault="00F57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 поселка Любохна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8E1" w:rsidRDefault="00F578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31651 кв.м.</w:t>
            </w:r>
          </w:p>
        </w:tc>
      </w:tr>
    </w:tbl>
    <w:p w:rsidR="00F578E1" w:rsidRDefault="00F578E1" w:rsidP="00F578E1">
      <w:pPr>
        <w:rPr>
          <w:rFonts w:ascii="Calibri" w:eastAsia="Calibri" w:hAnsi="Calibri"/>
          <w:lang w:eastAsia="en-US"/>
        </w:rPr>
      </w:pPr>
    </w:p>
    <w:p w:rsidR="00F578E1" w:rsidRDefault="00F578E1" w:rsidP="00F578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578E1" w:rsidRDefault="00F578E1" w:rsidP="00F578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578E1" w:rsidRDefault="00F578E1" w:rsidP="00F578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578E1" w:rsidRDefault="00F578E1" w:rsidP="00F578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00000" w:rsidRDefault="00F578E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734AD"/>
    <w:multiLevelType w:val="hybridMultilevel"/>
    <w:tmpl w:val="FDB25170"/>
    <w:lvl w:ilvl="0" w:tplc="DA9AC408">
      <w:start w:val="1"/>
      <w:numFmt w:val="decimal"/>
      <w:suff w:val="space"/>
      <w:lvlText w:val="%1."/>
      <w:lvlJc w:val="left"/>
      <w:pPr>
        <w:ind w:left="1069" w:hanging="360"/>
      </w:pPr>
      <w:rPr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064192"/>
    <w:multiLevelType w:val="hybridMultilevel"/>
    <w:tmpl w:val="CF64ECD2"/>
    <w:lvl w:ilvl="0" w:tplc="4DB0C366">
      <w:start w:val="5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9D7FB2"/>
    <w:multiLevelType w:val="hybridMultilevel"/>
    <w:tmpl w:val="EE6AEA98"/>
    <w:lvl w:ilvl="0" w:tplc="3764718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2467B9"/>
    <w:multiLevelType w:val="hybridMultilevel"/>
    <w:tmpl w:val="C884F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578E1"/>
    <w:rsid w:val="00F5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78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78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57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F578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uiPriority w:val="99"/>
    <w:rsid w:val="00F578E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List Paragraph"/>
    <w:basedOn w:val="a"/>
    <w:uiPriority w:val="34"/>
    <w:qFormat/>
    <w:rsid w:val="00F578E1"/>
    <w:pPr>
      <w:ind w:left="720"/>
      <w:contextualSpacing/>
    </w:pPr>
  </w:style>
  <w:style w:type="paragraph" w:customStyle="1" w:styleId="ConsPlusCell">
    <w:name w:val="ConsPlusCell"/>
    <w:uiPriority w:val="99"/>
    <w:semiHidden/>
    <w:rsid w:val="00F578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estern">
    <w:name w:val="western"/>
    <w:basedOn w:val="a"/>
    <w:uiPriority w:val="99"/>
    <w:semiHidden/>
    <w:rsid w:val="00F57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F578E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2736</Words>
  <Characters>15597</Characters>
  <Application>Microsoft Office Word</Application>
  <DocSecurity>0</DocSecurity>
  <Lines>129</Lines>
  <Paragraphs>36</Paragraphs>
  <ScaleCrop>false</ScaleCrop>
  <Company/>
  <LinksUpToDate>false</LinksUpToDate>
  <CharactersWithSpaces>18297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2019-04-17T12:00:00Z</dcterms:created>
  <dcterms:modified xsi:type="dcterms:W3CDTF">2019-04-17T12:02:00Z</dcterms:modified>
</cp:coreProperties>
</file>