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3" w:rsidRDefault="00CF0A73" w:rsidP="00CF0A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CF0A73" w:rsidRDefault="00CF0A73" w:rsidP="00CF0A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CF0A73" w:rsidRDefault="00CF0A73" w:rsidP="00CF0A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CF0A73" w:rsidRDefault="00CF0A73" w:rsidP="00CF0A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0A73" w:rsidRDefault="00CF0A73" w:rsidP="00CF0A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:rsidR="00CF0A73" w:rsidRDefault="00CF0A73" w:rsidP="00CF0A7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F0A73" w:rsidRDefault="00343363" w:rsidP="00CF0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</w:t>
      </w:r>
      <w:r w:rsidR="00CF0A73">
        <w:rPr>
          <w:rFonts w:ascii="Times New Roman" w:hAnsi="Times New Roman"/>
          <w:b/>
          <w:sz w:val="24"/>
          <w:szCs w:val="24"/>
        </w:rPr>
        <w:t xml:space="preserve"> июля  2017 года</w:t>
      </w:r>
    </w:p>
    <w:p w:rsidR="00CF0A73" w:rsidRDefault="00343363" w:rsidP="00CF0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70</w:t>
      </w:r>
    </w:p>
    <w:p w:rsidR="00CF0A73" w:rsidRDefault="00CF0A73" w:rsidP="00CF0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рп. Любохна</w:t>
      </w:r>
    </w:p>
    <w:p w:rsidR="00A85430" w:rsidRPr="00502BA6" w:rsidRDefault="00A85430" w:rsidP="00A70197">
      <w:pPr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166F5A" w:rsidRPr="00237902" w:rsidRDefault="00166F5A" w:rsidP="00A70197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 О внесении изменений в постановление</w:t>
      </w:r>
      <w:r w:rsidR="004F6A15" w:rsidRPr="00237902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166F5A" w:rsidRPr="00237902" w:rsidRDefault="00CF0A73" w:rsidP="00A70197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Поселка Любохна</w:t>
      </w:r>
      <w:r w:rsidR="00166F5A" w:rsidRPr="00237902">
        <w:rPr>
          <w:rFonts w:ascii="Times New Roman" w:hAnsi="Times New Roman"/>
          <w:b/>
          <w:sz w:val="24"/>
          <w:szCs w:val="24"/>
        </w:rPr>
        <w:t xml:space="preserve"> от </w:t>
      </w:r>
      <w:r w:rsidRPr="00237902">
        <w:rPr>
          <w:rFonts w:ascii="Times New Roman" w:hAnsi="Times New Roman"/>
          <w:b/>
          <w:sz w:val="24"/>
          <w:szCs w:val="24"/>
        </w:rPr>
        <w:t>24</w:t>
      </w:r>
      <w:r w:rsidR="00166F5A" w:rsidRPr="00237902">
        <w:rPr>
          <w:rFonts w:ascii="Times New Roman" w:hAnsi="Times New Roman"/>
          <w:b/>
          <w:sz w:val="24"/>
          <w:szCs w:val="24"/>
        </w:rPr>
        <w:t>.03.2017</w:t>
      </w:r>
      <w:r w:rsidRPr="00237902">
        <w:rPr>
          <w:rFonts w:ascii="Times New Roman" w:hAnsi="Times New Roman"/>
          <w:b/>
          <w:sz w:val="24"/>
          <w:szCs w:val="24"/>
        </w:rPr>
        <w:t xml:space="preserve"> № 26</w:t>
      </w:r>
      <w:r w:rsidR="004F6A15" w:rsidRPr="00237902">
        <w:rPr>
          <w:rFonts w:ascii="Times New Roman" w:hAnsi="Times New Roman"/>
          <w:b/>
          <w:sz w:val="24"/>
          <w:szCs w:val="24"/>
        </w:rPr>
        <w:t xml:space="preserve"> «Об утверждении</w:t>
      </w:r>
    </w:p>
    <w:p w:rsidR="00A70197" w:rsidRPr="00237902" w:rsidRDefault="00A70197" w:rsidP="00A70197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порядка аккумулирования </w:t>
      </w:r>
      <w:r w:rsidR="004F6A15" w:rsidRPr="00237902">
        <w:rPr>
          <w:rFonts w:ascii="Times New Roman" w:hAnsi="Times New Roman"/>
          <w:b/>
          <w:sz w:val="24"/>
          <w:szCs w:val="24"/>
        </w:rPr>
        <w:t>средств</w:t>
      </w:r>
    </w:p>
    <w:p w:rsidR="00A70197" w:rsidRPr="00237902" w:rsidRDefault="00A70197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заинтересованных лиц, </w:t>
      </w:r>
      <w:r w:rsidR="004F6A15" w:rsidRPr="00237902">
        <w:rPr>
          <w:rFonts w:ascii="Times New Roman" w:hAnsi="Times New Roman"/>
          <w:b/>
          <w:sz w:val="24"/>
          <w:szCs w:val="24"/>
        </w:rPr>
        <w:t>направляемых на выполнение</w:t>
      </w:r>
    </w:p>
    <w:p w:rsidR="00A70197" w:rsidRPr="00237902" w:rsidRDefault="00CF0A73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минимального, </w:t>
      </w:r>
      <w:r w:rsidR="004F6A15" w:rsidRPr="00237902">
        <w:rPr>
          <w:rFonts w:ascii="Times New Roman" w:hAnsi="Times New Roman"/>
          <w:b/>
          <w:sz w:val="24"/>
          <w:szCs w:val="24"/>
        </w:rPr>
        <w:t xml:space="preserve">дополнительного перечней работ </w:t>
      </w:r>
    </w:p>
    <w:p w:rsidR="00A70197" w:rsidRPr="00237902" w:rsidRDefault="00A70197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  <w:r w:rsidR="00CF0A73" w:rsidRPr="00237902">
        <w:rPr>
          <w:rFonts w:ascii="Times New Roman" w:hAnsi="Times New Roman"/>
          <w:b/>
          <w:sz w:val="24"/>
          <w:szCs w:val="24"/>
        </w:rPr>
        <w:t xml:space="preserve"> в рамках </w:t>
      </w:r>
    </w:p>
    <w:p w:rsidR="00CF0A73" w:rsidRPr="00237902" w:rsidRDefault="00CF0A73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</w:t>
      </w:r>
    </w:p>
    <w:p w:rsidR="00CF0A73" w:rsidRPr="00237902" w:rsidRDefault="00CF0A73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городской среды на территории МО «Любохонское </w:t>
      </w:r>
    </w:p>
    <w:p w:rsidR="00CF0A73" w:rsidRPr="00237902" w:rsidRDefault="00CF0A73" w:rsidP="00CF0A73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городское поселение» на 2017 год» и признании недействительным</w:t>
      </w:r>
    </w:p>
    <w:p w:rsidR="00CF0A73" w:rsidRPr="00237902" w:rsidRDefault="00CF0A73" w:rsidP="00CF0A73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постановление администрации поселка Любохна №56</w:t>
      </w:r>
    </w:p>
    <w:p w:rsidR="00CF0A73" w:rsidRPr="00237902" w:rsidRDefault="00CF0A73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от 19.05.2017г.</w:t>
      </w:r>
    </w:p>
    <w:p w:rsidR="00A70197" w:rsidRPr="00502BA6" w:rsidRDefault="00A70197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70197" w:rsidRPr="00237902" w:rsidRDefault="00A70197" w:rsidP="00A70197">
      <w:pPr>
        <w:spacing w:before="0" w:after="0" w:line="240" w:lineRule="auto"/>
        <w:ind w:firstLine="720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37902">
        <w:rPr>
          <w:rFonts w:ascii="Times New Roman" w:hAnsi="Times New Roman"/>
          <w:spacing w:val="0"/>
          <w:sz w:val="25"/>
          <w:szCs w:val="25"/>
        </w:rPr>
        <w:t xml:space="preserve"> и в целях реализации в 2017 году на территории муниципального образования «</w:t>
      </w:r>
      <w:r w:rsidR="00CF0A73" w:rsidRPr="00237902">
        <w:rPr>
          <w:rFonts w:ascii="Times New Roman" w:hAnsi="Times New Roman"/>
          <w:spacing w:val="0"/>
          <w:sz w:val="25"/>
          <w:szCs w:val="25"/>
        </w:rPr>
        <w:t>Любохонское городское поселение</w:t>
      </w:r>
      <w:r w:rsidRPr="00237902">
        <w:rPr>
          <w:rFonts w:ascii="Times New Roman" w:hAnsi="Times New Roman"/>
          <w:spacing w:val="0"/>
          <w:sz w:val="25"/>
          <w:szCs w:val="25"/>
        </w:rPr>
        <w:t>» мероприятий по благоустройству дворовых территорий многоквартирных домов и муниципальных территорий общего пользования</w:t>
      </w:r>
    </w:p>
    <w:p w:rsidR="00A70197" w:rsidRPr="00237902" w:rsidRDefault="00A70197" w:rsidP="00A70197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A70197" w:rsidRPr="004825B7" w:rsidRDefault="00A70197" w:rsidP="00A70197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  <w:r w:rsidRPr="004825B7">
        <w:rPr>
          <w:rFonts w:ascii="Times New Roman" w:hAnsi="Times New Roman"/>
          <w:b/>
          <w:sz w:val="25"/>
          <w:szCs w:val="25"/>
        </w:rPr>
        <w:t>ПОСТАНОВЛЯЮ:</w:t>
      </w:r>
    </w:p>
    <w:p w:rsidR="004825B7" w:rsidRPr="00237902" w:rsidRDefault="004825B7" w:rsidP="00A70197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E77C20" w:rsidRPr="00237902" w:rsidRDefault="0079554B" w:rsidP="004825B7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>1.</w:t>
      </w:r>
      <w:r w:rsidR="00CF0A73" w:rsidRPr="00237902">
        <w:rPr>
          <w:rFonts w:ascii="Times New Roman" w:hAnsi="Times New Roman"/>
          <w:sz w:val="25"/>
          <w:szCs w:val="25"/>
        </w:rPr>
        <w:t xml:space="preserve">  </w:t>
      </w:r>
      <w:r w:rsidRPr="00237902">
        <w:rPr>
          <w:rFonts w:ascii="Times New Roman" w:hAnsi="Times New Roman"/>
          <w:sz w:val="25"/>
          <w:szCs w:val="25"/>
        </w:rPr>
        <w:t xml:space="preserve">Внести изменения в постановление Администрации </w:t>
      </w:r>
      <w:r w:rsidR="00CF0A73" w:rsidRPr="00237902">
        <w:rPr>
          <w:rFonts w:ascii="Times New Roman" w:hAnsi="Times New Roman"/>
          <w:sz w:val="25"/>
          <w:szCs w:val="25"/>
        </w:rPr>
        <w:t>поселка Любохна</w:t>
      </w:r>
      <w:r w:rsidRPr="00237902">
        <w:rPr>
          <w:rFonts w:ascii="Times New Roman" w:hAnsi="Times New Roman"/>
          <w:sz w:val="25"/>
          <w:szCs w:val="25"/>
        </w:rPr>
        <w:t xml:space="preserve"> от  </w:t>
      </w:r>
      <w:r w:rsidR="00CF0A73" w:rsidRPr="00237902">
        <w:rPr>
          <w:rFonts w:ascii="Times New Roman" w:hAnsi="Times New Roman"/>
          <w:sz w:val="25"/>
          <w:szCs w:val="25"/>
        </w:rPr>
        <w:t>24</w:t>
      </w:r>
      <w:r w:rsidRPr="00237902">
        <w:rPr>
          <w:rFonts w:ascii="Times New Roman" w:hAnsi="Times New Roman"/>
          <w:sz w:val="25"/>
          <w:szCs w:val="25"/>
        </w:rPr>
        <w:t xml:space="preserve"> марта 2017 года № </w:t>
      </w:r>
      <w:r w:rsidR="00CF0A73" w:rsidRPr="00237902">
        <w:rPr>
          <w:rFonts w:ascii="Times New Roman" w:hAnsi="Times New Roman"/>
          <w:sz w:val="25"/>
          <w:szCs w:val="25"/>
        </w:rPr>
        <w:t>26</w:t>
      </w:r>
      <w:r w:rsidR="001E2142" w:rsidRPr="00237902">
        <w:rPr>
          <w:rFonts w:ascii="Times New Roman" w:hAnsi="Times New Roman"/>
          <w:sz w:val="25"/>
          <w:szCs w:val="25"/>
        </w:rPr>
        <w:t xml:space="preserve"> </w:t>
      </w:r>
      <w:r w:rsidR="00135397" w:rsidRPr="00237902">
        <w:rPr>
          <w:rFonts w:ascii="Times New Roman" w:hAnsi="Times New Roman"/>
          <w:sz w:val="25"/>
          <w:szCs w:val="25"/>
        </w:rPr>
        <w:t>«Об утверждении порядка аккумулирования средств заинтересованных лиц,</w:t>
      </w:r>
      <w:r w:rsidR="001E2142" w:rsidRPr="00237902">
        <w:rPr>
          <w:rFonts w:ascii="Times New Roman" w:hAnsi="Times New Roman"/>
          <w:sz w:val="25"/>
          <w:szCs w:val="25"/>
        </w:rPr>
        <w:t xml:space="preserve"> </w:t>
      </w:r>
      <w:r w:rsidR="00135397" w:rsidRPr="00237902">
        <w:rPr>
          <w:rFonts w:ascii="Times New Roman" w:hAnsi="Times New Roman"/>
          <w:sz w:val="25"/>
          <w:szCs w:val="25"/>
        </w:rPr>
        <w:t>направляемых на выполнение минимального и дополнительного перечней работ по благо</w:t>
      </w:r>
      <w:r w:rsidR="00CF0A73" w:rsidRPr="00237902">
        <w:rPr>
          <w:rFonts w:ascii="Times New Roman" w:hAnsi="Times New Roman"/>
          <w:sz w:val="25"/>
          <w:szCs w:val="25"/>
        </w:rPr>
        <w:t>устройству дворовых территорий в рамках муниципальной программы «Формирование современной городской среды на территории МО «Любохонское го</w:t>
      </w:r>
      <w:r w:rsidR="004825B7">
        <w:rPr>
          <w:rFonts w:ascii="Times New Roman" w:hAnsi="Times New Roman"/>
          <w:sz w:val="25"/>
          <w:szCs w:val="25"/>
        </w:rPr>
        <w:t>родское поселение» на 2017 год», путем утверждения нового порядка аккумулирования  и расходования денежных средств заинтересованных лиц, направляемых на выполнение дополнительного перечня работ по благоустройству дворовых территорий и механизма контроля за их расходованием. (приложение №1 к настоящему Постановлению)</w:t>
      </w:r>
    </w:p>
    <w:p w:rsidR="003933F3" w:rsidRPr="00237902" w:rsidRDefault="00E77C20" w:rsidP="00E218A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>2. П</w:t>
      </w:r>
      <w:r w:rsidR="003933F3" w:rsidRPr="00237902">
        <w:rPr>
          <w:rFonts w:ascii="Times New Roman" w:hAnsi="Times New Roman"/>
          <w:sz w:val="25"/>
          <w:szCs w:val="25"/>
        </w:rPr>
        <w:t>ризнать недействительным постановление администрации поселка Любохна  №56 от 19.05.2017г.</w:t>
      </w:r>
    </w:p>
    <w:p w:rsidR="00E218AF" w:rsidRPr="00237902" w:rsidRDefault="00E218AF" w:rsidP="0034322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hAnsi="Times New Roman"/>
          <w:spacing w:val="0"/>
          <w:sz w:val="25"/>
          <w:szCs w:val="25"/>
        </w:rPr>
      </w:pPr>
    </w:p>
    <w:p w:rsidR="00135397" w:rsidRPr="00237902" w:rsidRDefault="003933F3" w:rsidP="00166F5A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 xml:space="preserve">         3</w:t>
      </w:r>
      <w:r w:rsidR="00135397" w:rsidRPr="00237902">
        <w:rPr>
          <w:rFonts w:ascii="Times New Roman" w:hAnsi="Times New Roman"/>
          <w:sz w:val="25"/>
          <w:szCs w:val="25"/>
        </w:rPr>
        <w:t xml:space="preserve">.Опубликовать данное постановление на официальном сайте администрации </w:t>
      </w:r>
      <w:r w:rsidRPr="00237902">
        <w:rPr>
          <w:rFonts w:ascii="Times New Roman" w:hAnsi="Times New Roman"/>
          <w:sz w:val="25"/>
          <w:szCs w:val="25"/>
        </w:rPr>
        <w:t>поселка Любохна.</w:t>
      </w:r>
    </w:p>
    <w:p w:rsidR="00166F5A" w:rsidRPr="00237902" w:rsidRDefault="003933F3" w:rsidP="00166F5A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 xml:space="preserve">        4</w:t>
      </w:r>
      <w:r w:rsidR="00166F5A" w:rsidRPr="00237902">
        <w:rPr>
          <w:rFonts w:ascii="Times New Roman" w:hAnsi="Times New Roman"/>
          <w:sz w:val="25"/>
          <w:szCs w:val="25"/>
        </w:rPr>
        <w:t xml:space="preserve">. Контроль за исполнением постановления </w:t>
      </w:r>
      <w:r w:rsidRPr="00237902">
        <w:rPr>
          <w:rFonts w:ascii="Times New Roman" w:hAnsi="Times New Roman"/>
          <w:sz w:val="25"/>
          <w:szCs w:val="25"/>
        </w:rPr>
        <w:t>оставляю за собой.</w:t>
      </w:r>
    </w:p>
    <w:p w:rsidR="00166F5A" w:rsidRPr="00237902" w:rsidRDefault="00166F5A" w:rsidP="00166F5A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166F5A" w:rsidRDefault="00166F5A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  <w:r w:rsidRPr="00237902">
        <w:rPr>
          <w:rFonts w:ascii="Times New Roman" w:hAnsi="Times New Roman"/>
          <w:b/>
          <w:sz w:val="25"/>
          <w:szCs w:val="25"/>
        </w:rPr>
        <w:t>Глава администрации</w:t>
      </w:r>
      <w:r w:rsidR="003933F3" w:rsidRPr="00237902">
        <w:rPr>
          <w:rFonts w:ascii="Times New Roman" w:hAnsi="Times New Roman"/>
          <w:b/>
          <w:sz w:val="25"/>
          <w:szCs w:val="25"/>
        </w:rPr>
        <w:t xml:space="preserve">                                                      Д.О.Смоляков</w:t>
      </w: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FE3FFD" w:rsidRDefault="00FE3FFD" w:rsidP="00FE3FFD">
      <w:pPr>
        <w:spacing w:before="0" w:after="0" w:line="240" w:lineRule="auto"/>
        <w:ind w:left="4536"/>
        <w:rPr>
          <w:rFonts w:ascii="Times New Roman" w:hAnsi="Times New Roman"/>
          <w:b/>
          <w:smallCap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 xml:space="preserve">Приложение №1 к Постановлению </w:t>
      </w:r>
      <w:r w:rsidRPr="00FE3FFD">
        <w:rPr>
          <w:rFonts w:ascii="Times New Roman" w:hAnsi="Times New Roman"/>
          <w:b/>
          <w:sz w:val="24"/>
          <w:szCs w:val="24"/>
        </w:rPr>
        <w:t xml:space="preserve">администрации поселка </w:t>
      </w:r>
      <w:r w:rsidRPr="00FE3FFD">
        <w:rPr>
          <w:rFonts w:ascii="Times New Roman" w:hAnsi="Times New Roman"/>
          <w:b/>
          <w:smallCaps/>
          <w:sz w:val="24"/>
          <w:szCs w:val="24"/>
        </w:rPr>
        <w:t>Любохна №70 от 03.07.2017г</w:t>
      </w:r>
    </w:p>
    <w:p w:rsidR="00FE3FFD" w:rsidRPr="00FE3FFD" w:rsidRDefault="00FE3FFD" w:rsidP="00FE3FFD">
      <w:pPr>
        <w:spacing w:before="0" w:after="0" w:line="240" w:lineRule="auto"/>
        <w:ind w:left="4536"/>
        <w:rPr>
          <w:rFonts w:ascii="Times New Roman" w:hAnsi="Times New Roman"/>
          <w:b/>
          <w:smallCaps/>
          <w:sz w:val="25"/>
          <w:szCs w:val="25"/>
        </w:rPr>
      </w:pPr>
    </w:p>
    <w:p w:rsidR="001E2142" w:rsidRDefault="00FE3FFD" w:rsidP="00FE3FFD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  <w:r w:rsidRPr="00FE3FFD">
        <w:rPr>
          <w:rFonts w:ascii="Times New Roman" w:hAnsi="Times New Roman"/>
          <w:b/>
          <w:spacing w:val="0"/>
          <w:sz w:val="26"/>
          <w:szCs w:val="26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</w:t>
      </w:r>
      <w:r>
        <w:rPr>
          <w:rFonts w:ascii="Times New Roman" w:hAnsi="Times New Roman"/>
          <w:b/>
          <w:spacing w:val="0"/>
          <w:sz w:val="26"/>
          <w:szCs w:val="26"/>
        </w:rPr>
        <w:t>зм контроля за их расходованием на территории МО «Любохонское городское поселение».</w:t>
      </w:r>
    </w:p>
    <w:p w:rsidR="00FE3FFD" w:rsidRDefault="00FE3FFD" w:rsidP="00FE3FFD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</w:p>
    <w:p w:rsidR="00FE3FFD" w:rsidRDefault="00FE3FFD" w:rsidP="00FE3FFD">
      <w:pPr>
        <w:pStyle w:val="ab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  <w:r>
        <w:rPr>
          <w:rFonts w:ascii="Times New Roman" w:hAnsi="Times New Roman"/>
          <w:b/>
          <w:spacing w:val="0"/>
          <w:sz w:val="26"/>
          <w:szCs w:val="26"/>
        </w:rPr>
        <w:t>ОБЩИЕ ПОЛОЖЕНИЯ</w:t>
      </w:r>
    </w:p>
    <w:p w:rsidR="00FB2FA4" w:rsidRDefault="00FB2FA4" w:rsidP="00FB2FA4">
      <w:pPr>
        <w:pStyle w:val="ab"/>
        <w:spacing w:before="0" w:after="0" w:line="240" w:lineRule="auto"/>
        <w:rPr>
          <w:rFonts w:ascii="Times New Roman" w:hAnsi="Times New Roman"/>
          <w:b/>
          <w:spacing w:val="0"/>
          <w:sz w:val="26"/>
          <w:szCs w:val="26"/>
        </w:rPr>
      </w:pPr>
    </w:p>
    <w:p w:rsidR="00FE3FFD" w:rsidRPr="00D038FC" w:rsidRDefault="00FE3FFD" w:rsidP="002C1F32">
      <w:pPr>
        <w:pStyle w:val="ab"/>
        <w:numPr>
          <w:ilvl w:val="1"/>
          <w:numId w:val="2"/>
        </w:numPr>
        <w:spacing w:before="0" w:after="0" w:line="240" w:lineRule="auto"/>
        <w:ind w:left="0" w:firstLine="567"/>
        <w:rPr>
          <w:rFonts w:ascii="Times New Roman" w:hAnsi="Times New Roman"/>
          <w:spacing w:val="0"/>
          <w:sz w:val="26"/>
          <w:szCs w:val="26"/>
        </w:rPr>
      </w:pPr>
      <w:r w:rsidRPr="00D038FC">
        <w:rPr>
          <w:rFonts w:ascii="Times New Roman" w:hAnsi="Times New Roman"/>
          <w:spacing w:val="0"/>
          <w:sz w:val="26"/>
          <w:szCs w:val="26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МО «Любохонское городское поселение» Брянской области (далее – Порядок), 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</w:t>
      </w:r>
      <w:r w:rsidR="00FB2FA4" w:rsidRPr="00D038FC">
        <w:rPr>
          <w:rFonts w:ascii="Times New Roman" w:hAnsi="Times New Roman"/>
          <w:spacing w:val="0"/>
          <w:sz w:val="26"/>
          <w:szCs w:val="26"/>
        </w:rPr>
        <w:t>и формы трудового и (или) финансового участия граждан в выполнении указанных работ.</w:t>
      </w:r>
    </w:p>
    <w:p w:rsidR="00FB2FA4" w:rsidRPr="00D038FC" w:rsidRDefault="00FB2FA4" w:rsidP="002C1F32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D038FC">
        <w:rPr>
          <w:rFonts w:ascii="Times New Roman" w:hAnsi="Times New Roman"/>
          <w:sz w:val="26"/>
          <w:szCs w:val="26"/>
        </w:rPr>
        <w:t>не требующая специальной квалификации</w:t>
      </w: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FB2FA4" w:rsidRPr="00D038FC" w:rsidRDefault="00FB2FA4" w:rsidP="002C1F32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sz w:val="26"/>
          <w:szCs w:val="26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органами местного самоуправления поселения принято решение о таком участии;</w:t>
      </w:r>
    </w:p>
    <w:p w:rsidR="00FB2FA4" w:rsidRPr="00D038FC" w:rsidRDefault="00FB2FA4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FB2FA4" w:rsidRPr="00D038FC" w:rsidRDefault="00FB2FA4" w:rsidP="002C1F32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формой </w:t>
      </w:r>
      <w:r w:rsidRPr="00D038FC">
        <w:rPr>
          <w:rFonts w:ascii="Times New Roman" w:hAnsi="Times New Roman"/>
          <w:sz w:val="26"/>
          <w:szCs w:val="26"/>
        </w:rPr>
        <w:t>финансового</w:t>
      </w: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участия понимается:</w:t>
      </w:r>
    </w:p>
    <w:p w:rsidR="00FB2FA4" w:rsidRPr="00D038FC" w:rsidRDefault="00FB2FA4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- </w:t>
      </w:r>
      <w:r w:rsidRPr="00D03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доля финансового участия</w:t>
      </w:r>
      <w:r w:rsidRPr="00D038FC">
        <w:rPr>
          <w:rFonts w:ascii="Times New Roman" w:hAnsi="Times New Roman" w:cs="Times New Roman"/>
          <w:sz w:val="26"/>
          <w:szCs w:val="26"/>
        </w:rPr>
        <w:t xml:space="preserve"> заинтересованных лиц, организаций в выполнении минимального перечня работ по благоустройству дворовых территорий, если органами местного самоуправления поселения принято решение о таком участии;</w:t>
      </w:r>
    </w:p>
    <w:p w:rsidR="00FB2FA4" w:rsidRPr="00D038FC" w:rsidRDefault="00FB2FA4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- </w:t>
      </w:r>
      <w:r w:rsidR="002C1F32" w:rsidRPr="00D038FC">
        <w:rPr>
          <w:rFonts w:ascii="Times New Roman" w:hAnsi="Times New Roman" w:cs="Times New Roman"/>
          <w:sz w:val="26"/>
          <w:szCs w:val="26"/>
        </w:rPr>
        <w:t xml:space="preserve">минимальная </w:t>
      </w:r>
      <w:r w:rsidRPr="00D038FC">
        <w:rPr>
          <w:rFonts w:ascii="Times New Roman" w:hAnsi="Times New Roman" w:cs="Times New Roman"/>
          <w:sz w:val="26"/>
          <w:szCs w:val="26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2C1F32" w:rsidRPr="00D038FC" w:rsidRDefault="002C1F32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F32" w:rsidRDefault="002C1F32" w:rsidP="0036706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FC">
        <w:rPr>
          <w:rFonts w:ascii="Times New Roman" w:hAnsi="Times New Roman" w:cs="Times New Roman"/>
          <w:b/>
          <w:sz w:val="26"/>
          <w:szCs w:val="26"/>
        </w:rPr>
        <w:t>ПОРЯДОК ФИНАНСОВОГО И (ИЛИ) ТРУДОВОГО УЧАСТИЯ ГРАЖДАН</w:t>
      </w:r>
    </w:p>
    <w:p w:rsidR="00367067" w:rsidRPr="00D038FC" w:rsidRDefault="00367067" w:rsidP="00367067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621202" w:rsidRDefault="002C1F32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2.1. В соответствии с «Порядком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среды», утвержденным Постановлением Правительства Брянской области от 13.03.2017г №102-п «О внесение изменений в Государственную программу «Развитие </w:t>
      </w:r>
      <w:r w:rsidRPr="00D038FC">
        <w:rPr>
          <w:rFonts w:ascii="Times New Roman" w:hAnsi="Times New Roman" w:cs="Times New Roman"/>
          <w:sz w:val="26"/>
          <w:szCs w:val="26"/>
        </w:rPr>
        <w:lastRenderedPageBreak/>
        <w:t>топливно-энергетического комплекса и жилищно-коммунального хозяйства Брянской области» (2014-2020годы)» участие заинтересованных лиц, организаций, при реализации минимального перечня работ по</w:t>
      </w:r>
      <w:r w:rsidR="00621202" w:rsidRPr="00D038FC">
        <w:rPr>
          <w:rFonts w:ascii="Times New Roman" w:hAnsi="Times New Roman" w:cs="Times New Roman"/>
          <w:sz w:val="26"/>
          <w:szCs w:val="26"/>
        </w:rPr>
        <w:t xml:space="preserve"> благоустройству дворовых</w:t>
      </w:r>
      <w:r w:rsidRPr="00D038FC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621202" w:rsidRPr="00D038FC">
        <w:rPr>
          <w:rFonts w:ascii="Times New Roman" w:hAnsi="Times New Roman" w:cs="Times New Roman"/>
          <w:sz w:val="26"/>
          <w:szCs w:val="26"/>
        </w:rPr>
        <w:t>й</w:t>
      </w:r>
      <w:r w:rsidRPr="00D038FC">
        <w:rPr>
          <w:rFonts w:ascii="Times New Roman" w:hAnsi="Times New Roman" w:cs="Times New Roman"/>
          <w:sz w:val="26"/>
          <w:szCs w:val="26"/>
        </w:rPr>
        <w:t xml:space="preserve"> (финансовое, трудовое) не предусматривается</w:t>
      </w:r>
      <w:r w:rsidR="00621202" w:rsidRPr="00D038FC">
        <w:rPr>
          <w:rFonts w:ascii="Times New Roman" w:hAnsi="Times New Roman" w:cs="Times New Roman"/>
          <w:sz w:val="26"/>
          <w:szCs w:val="26"/>
        </w:rPr>
        <w:t>, минимальная доля финансового участия заинтересованных лиц, организаций, в  выполнении дополнительного перечня работ по благоустройству дворовых  территорий установлена в размере не менее 5% от стоимости мероприятий по благоустройству дворовой территории в рамках дополнительного перечня работ.</w:t>
      </w:r>
    </w:p>
    <w:p w:rsidR="00D038FC" w:rsidRDefault="00D038FC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Финансовое и (или) трудовое участие </w:t>
      </w:r>
      <w:r w:rsidR="00367067">
        <w:rPr>
          <w:rFonts w:ascii="Times New Roman" w:hAnsi="Times New Roman" w:cs="Times New Roman"/>
          <w:sz w:val="26"/>
          <w:szCs w:val="26"/>
        </w:rPr>
        <w:t>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367067" w:rsidRDefault="00367067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документов, подтверждающих финансовое участие,  могут быть представлены: копии 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4157A3" w:rsidRDefault="00367067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заинтересованных лиц,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рекомендуется, в качестве приложения к такому отчету, представлять фото-, видеоматериалы, по</w:t>
      </w:r>
      <w:r w:rsidR="004157A3">
        <w:rPr>
          <w:rFonts w:ascii="Times New Roman" w:hAnsi="Times New Roman" w:cs="Times New Roman"/>
          <w:sz w:val="26"/>
          <w:szCs w:val="26"/>
        </w:rPr>
        <w:t>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«Интернет» (далее – сеть «Интернет»).</w:t>
      </w:r>
    </w:p>
    <w:p w:rsidR="004157A3" w:rsidRDefault="004157A3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367067" w:rsidRDefault="004157A3" w:rsidP="002C1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трудового участия призвана 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4157A3" w:rsidRDefault="004157A3" w:rsidP="004157A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7A3" w:rsidRDefault="004157A3" w:rsidP="004157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АККУМУЛИРОВАНИЯ И РАСХОДОВАНИЯ СРЕДСТВ.</w:t>
      </w:r>
    </w:p>
    <w:p w:rsidR="004157A3" w:rsidRDefault="004157A3" w:rsidP="004157A3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4157A3" w:rsidRDefault="004157A3" w:rsidP="005231D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«Любохонское городское поселение» уполномоченным предприятием по аккумулированию и расходованию средств заинтересованных лиц, направляемых на выполнение дополнительного перечня по благоустройству дворовых территорий, определено ООО «Любохонское ЖЭУ».</w:t>
      </w:r>
    </w:p>
    <w:p w:rsidR="004157A3" w:rsidRDefault="005231D7" w:rsidP="005231D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предприятие открывает счет для перечисления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 заинтересованных лиц в российской кредитной организации, величина собственных средств (капитала) которой, составляет не менее 20 миллиардов рублей, либо в органах казначейства.</w:t>
      </w:r>
    </w:p>
    <w:p w:rsidR="005231D7" w:rsidRDefault="005231D7" w:rsidP="005231D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предприятие заключает соглашения с заинтересованными лицами, </w:t>
      </w:r>
      <w:r w:rsidR="00753076">
        <w:rPr>
          <w:rFonts w:ascii="Times New Roman" w:hAnsi="Times New Roman" w:cs="Times New Roman"/>
          <w:sz w:val="26"/>
          <w:szCs w:val="26"/>
        </w:rPr>
        <w:t>принявших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лиц, в случаях, определенных соглашением, права, обязанности о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A34C83" w:rsidRDefault="00A34C83" w:rsidP="00A34C8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5% от общей стоимости работ в рамках дополнительного перечня.</w:t>
      </w:r>
    </w:p>
    <w:p w:rsidR="00A34C83" w:rsidRDefault="00A34C83" w:rsidP="00A34C8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объем денежных средств, подлежащий перечислению заинтересованными лицами, может быть изменен по итогам осуществления  закупки товара, работы, услуги в соответствии с положениями Федерального закона от 05.04.2013г №44-ФЗ « 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A34C83" w:rsidRDefault="00A34C83" w:rsidP="00A34C8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34C83">
        <w:rPr>
          <w:rFonts w:ascii="Times New Roman" w:hAnsi="Times New Roman"/>
          <w:sz w:val="26"/>
          <w:szCs w:val="26"/>
        </w:rPr>
        <w:t>Перечисление денежных средств заинтересованными лицами осуществляется до начала работ по благоустройству дворовой территории в течение 15 дней с даты подписания соглашения с уполномоченным предприятием.</w:t>
      </w:r>
    </w:p>
    <w:p w:rsidR="00A34C83" w:rsidRDefault="00A34C83" w:rsidP="00A34C8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денежные средства в полном объеме не будут перечислены в вышеуказанный срок, заявка такого многоквартирного дома, в части выполнения дополнительного перечня работ по благоустройству дворовой территории, исполнению не подлежит.</w:t>
      </w:r>
    </w:p>
    <w:p w:rsidR="00A34C83" w:rsidRDefault="00A34C83" w:rsidP="00A34C83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Перечень дворовых территорий, подлежащих благоустройству в рамках реализации муниципальной программы</w:t>
      </w:r>
      <w:r w:rsidR="002273A7">
        <w:rPr>
          <w:rFonts w:ascii="Times New Roman" w:hAnsi="Times New Roman"/>
          <w:sz w:val="26"/>
          <w:szCs w:val="26"/>
        </w:rPr>
        <w:t xml:space="preserve"> </w:t>
      </w:r>
      <w:r w:rsidR="002273A7"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 w:rsidR="002273A7">
        <w:rPr>
          <w:rFonts w:ascii="Times New Roman" w:hAnsi="Times New Roman"/>
          <w:sz w:val="25"/>
          <w:szCs w:val="25"/>
        </w:rPr>
        <w:t>родское поселение» на 2017 год»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</w:t>
      </w:r>
    </w:p>
    <w:p w:rsidR="002273A7" w:rsidRPr="002273A7" w:rsidRDefault="002273A7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Уполномоченное предприятие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2273A7" w:rsidRPr="002273A7" w:rsidRDefault="002273A7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Уполномоченное предприятие ежемесячно:</w:t>
      </w:r>
    </w:p>
    <w:p w:rsidR="002273A7" w:rsidRPr="002273A7" w:rsidRDefault="002273A7" w:rsidP="00EA1EDE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поселка Любохна в сети Интернет.</w:t>
      </w:r>
    </w:p>
    <w:p w:rsidR="002273A7" w:rsidRPr="002273A7" w:rsidRDefault="002273A7" w:rsidP="00EA1EDE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Направляет данные о поступивших от заинтересованных лиц денежных средствах в разрезе многоквартирных домов, дворовые территории которых подлежат </w:t>
      </w:r>
      <w:r>
        <w:rPr>
          <w:rFonts w:ascii="Times New Roman" w:hAnsi="Times New Roman"/>
          <w:sz w:val="25"/>
          <w:szCs w:val="25"/>
        </w:rPr>
        <w:lastRenderedPageBreak/>
        <w:t>благоустройству, в адрес уполномоченной общественной комиссии.</w:t>
      </w:r>
    </w:p>
    <w:p w:rsidR="002273A7" w:rsidRPr="00EA1EDE" w:rsidRDefault="002273A7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Расходования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</w:t>
      </w:r>
      <w:r w:rsidR="00945470">
        <w:rPr>
          <w:rFonts w:ascii="Times New Roman" w:hAnsi="Times New Roman"/>
          <w:sz w:val="25"/>
          <w:szCs w:val="25"/>
        </w:rPr>
        <w:t xml:space="preserve">благоустройства  дворовых территорий в соответствии с условиями заключенных соглашений с заинтересованными лицами. С этой целью, уполномоченное предприятие заключает соглашение с администрацией поселка Любохна, выступающей ответственным исполнителем мероприятий муниципальной программы  </w:t>
      </w:r>
      <w:r w:rsidR="00945470"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 w:rsidR="00945470">
        <w:rPr>
          <w:rFonts w:ascii="Times New Roman" w:hAnsi="Times New Roman"/>
          <w:sz w:val="25"/>
          <w:szCs w:val="25"/>
        </w:rPr>
        <w:t>родское поселение» на 2017 год»  и перечисляет собранные средства на счет, открытый администрацией поселка Любохна в органах казначейства, как прочие безвозмездные поступления на реализацию мероприятий по формированию современной городской среды в части софинансирования дополнительного перечня работ в разрезе многоквартирных домов.</w:t>
      </w:r>
      <w:r w:rsidR="00EA1EDE">
        <w:rPr>
          <w:rFonts w:ascii="Times New Roman" w:hAnsi="Times New Roman"/>
          <w:sz w:val="25"/>
          <w:szCs w:val="25"/>
        </w:rPr>
        <w:t xml:space="preserve"> Постпившие денежные средства носят исключительно целевой характер.</w:t>
      </w:r>
      <w:r w:rsidR="00945470">
        <w:rPr>
          <w:rFonts w:ascii="Times New Roman" w:hAnsi="Times New Roman"/>
          <w:sz w:val="25"/>
          <w:szCs w:val="25"/>
        </w:rPr>
        <w:t xml:space="preserve"> </w:t>
      </w:r>
    </w:p>
    <w:p w:rsidR="00EA1EDE" w:rsidRPr="00EA1EDE" w:rsidRDefault="00EA1EDE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На сумму планируемых  поступлений увеличиваются бюджетные ассигнования администрации поселка Любохна,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A1EDE" w:rsidRPr="00EA1EDE" w:rsidRDefault="00EA1EDE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Администрация поселка Любохна выступает заказчиком, готовит </w:t>
      </w:r>
      <w:r w:rsidR="00921067">
        <w:rPr>
          <w:rFonts w:ascii="Times New Roman" w:hAnsi="Times New Roman"/>
          <w:sz w:val="25"/>
          <w:szCs w:val="25"/>
        </w:rPr>
        <w:t xml:space="preserve">конкурсную </w:t>
      </w:r>
      <w:r>
        <w:rPr>
          <w:rFonts w:ascii="Times New Roman" w:hAnsi="Times New Roman"/>
          <w:sz w:val="25"/>
          <w:szCs w:val="25"/>
        </w:rPr>
        <w:t xml:space="preserve"> документацию и проводит процедуры по выбору подрядчика для каждой благоустраиваемой дворовой территории.</w:t>
      </w:r>
    </w:p>
    <w:p w:rsidR="00EA1EDE" w:rsidRPr="00921067" w:rsidRDefault="00EA1EDE" w:rsidP="00EA1ED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Администрация поселка Любохна обеспечивает раздельный учет средств  субсидий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муниципальную программу </w:t>
      </w:r>
      <w:r w:rsidR="00921067"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 w:rsidR="00921067">
        <w:rPr>
          <w:rFonts w:ascii="Times New Roman" w:hAnsi="Times New Roman"/>
          <w:sz w:val="25"/>
          <w:szCs w:val="25"/>
        </w:rPr>
        <w:t>родское поселение» на 2017 год».</w:t>
      </w:r>
    </w:p>
    <w:p w:rsidR="00921067" w:rsidRPr="00921067" w:rsidRDefault="00921067" w:rsidP="0092106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Администрация поселка Любохна</w:t>
      </w:r>
      <w:r w:rsidRPr="0092106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срок до 01 ноября текущего года осуществляет возврат денежных средств уполномоченному предприятию по реквизитам, указанным в соглашении для перечисления заинтересованных лиц, в следующих случаях:</w:t>
      </w:r>
    </w:p>
    <w:p w:rsidR="00921067" w:rsidRDefault="00921067" w:rsidP="00921067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Экономии денежных средств по итогам проведенных конкурсных процедур;</w:t>
      </w:r>
    </w:p>
    <w:p w:rsidR="00921067" w:rsidRDefault="00921067" w:rsidP="00921067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исполнения работ по благоустройству дворовых территорий многоквартирных домов по вине подрядной организации;</w:t>
      </w:r>
    </w:p>
    <w:p w:rsidR="00921067" w:rsidRDefault="00921067" w:rsidP="00921067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Возникновения обстоятельств непреодолимой силы;</w:t>
      </w:r>
    </w:p>
    <w:p w:rsidR="00921067" w:rsidRDefault="00921067" w:rsidP="00921067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Возникновения иных обстоятельств, предусмотренных нормами действующего законодательства РФ.</w:t>
      </w:r>
    </w:p>
    <w:p w:rsidR="00921067" w:rsidRPr="00A34C83" w:rsidRDefault="00921067" w:rsidP="00921067">
      <w:pPr>
        <w:pStyle w:val="ConsPlusNormal"/>
        <w:ind w:left="21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C83" w:rsidRDefault="00921067" w:rsidP="0092106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 ЗА ИСПОЛНЕНИЕМ УСЛОВИЙ НАСТОЯЩЕГО ПОРЯДКА.</w:t>
      </w:r>
    </w:p>
    <w:p w:rsidR="00921067" w:rsidRDefault="00921067" w:rsidP="00921067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921067" w:rsidRDefault="00921067" w:rsidP="00921067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4.1 </w:t>
      </w:r>
      <w:r>
        <w:rPr>
          <w:rFonts w:ascii="Times New Roman" w:hAnsi="Times New Roman"/>
          <w:sz w:val="25"/>
          <w:szCs w:val="25"/>
        </w:rPr>
        <w:t>Администрация поселка Любохна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 подлежат благоустройству, на официальном сайте администрации  поселка Любохна в сети интернет.</w:t>
      </w:r>
    </w:p>
    <w:p w:rsidR="00921067" w:rsidRDefault="00921067" w:rsidP="00921067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4.2. Контроль за целевым расходованием аккумулированных денежных средств </w:t>
      </w:r>
      <w:r>
        <w:rPr>
          <w:rFonts w:ascii="Times New Roman" w:hAnsi="Times New Roman"/>
          <w:sz w:val="25"/>
          <w:szCs w:val="25"/>
        </w:rPr>
        <w:lastRenderedPageBreak/>
        <w:t>заинтересованных лиц</w:t>
      </w:r>
      <w:r w:rsidRPr="0092106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разрезе многоквартирных домов, дворовые территории которых  подлежат благоустройству, осуществляется администрацией поселка Любохна и финансовым органом администрации поселка Любохна в соответствии с действующим законодательством РФ.</w:t>
      </w:r>
    </w:p>
    <w:p w:rsidR="00921067" w:rsidRPr="00921067" w:rsidRDefault="00921067" w:rsidP="00921067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предприятию и заинтересованным лицам осуществляет администрация поселка Любохна.</w:t>
      </w:r>
    </w:p>
    <w:p w:rsidR="00FB2FA4" w:rsidRPr="00D038FC" w:rsidRDefault="00621202" w:rsidP="005231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FFD" w:rsidRPr="00D038FC" w:rsidRDefault="00FE3FFD" w:rsidP="005231D7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spacing w:val="0"/>
          <w:sz w:val="26"/>
          <w:szCs w:val="26"/>
        </w:rPr>
      </w:pPr>
    </w:p>
    <w:p w:rsidR="00872EFA" w:rsidRPr="00D038FC" w:rsidRDefault="00872EFA">
      <w:pPr>
        <w:rPr>
          <w:rFonts w:ascii="Times New Roman" w:hAnsi="Times New Roman"/>
          <w:sz w:val="26"/>
          <w:szCs w:val="26"/>
        </w:rPr>
      </w:pPr>
    </w:p>
    <w:sectPr w:rsidR="00872EFA" w:rsidRPr="00D038FC" w:rsidSect="000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AB"/>
    <w:multiLevelType w:val="multilevel"/>
    <w:tmpl w:val="285A6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140C1A"/>
    <w:multiLevelType w:val="hybridMultilevel"/>
    <w:tmpl w:val="DA1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16F7"/>
    <w:rsid w:val="000028AA"/>
    <w:rsid w:val="00046B51"/>
    <w:rsid w:val="00061AD5"/>
    <w:rsid w:val="000664E8"/>
    <w:rsid w:val="00135397"/>
    <w:rsid w:val="00153E91"/>
    <w:rsid w:val="00166F5A"/>
    <w:rsid w:val="001E2142"/>
    <w:rsid w:val="002273A7"/>
    <w:rsid w:val="00237902"/>
    <w:rsid w:val="002C1F32"/>
    <w:rsid w:val="002C37A9"/>
    <w:rsid w:val="00303B2A"/>
    <w:rsid w:val="003332EE"/>
    <w:rsid w:val="00343225"/>
    <w:rsid w:val="00343363"/>
    <w:rsid w:val="00367067"/>
    <w:rsid w:val="003933F3"/>
    <w:rsid w:val="003A7BC7"/>
    <w:rsid w:val="004136EF"/>
    <w:rsid w:val="004157A3"/>
    <w:rsid w:val="0042122E"/>
    <w:rsid w:val="0042353B"/>
    <w:rsid w:val="004825B7"/>
    <w:rsid w:val="004A1BBB"/>
    <w:rsid w:val="004F5934"/>
    <w:rsid w:val="004F6A15"/>
    <w:rsid w:val="005231D7"/>
    <w:rsid w:val="00621202"/>
    <w:rsid w:val="006E73BD"/>
    <w:rsid w:val="007368C0"/>
    <w:rsid w:val="00742055"/>
    <w:rsid w:val="00747BF9"/>
    <w:rsid w:val="00753076"/>
    <w:rsid w:val="00756BD4"/>
    <w:rsid w:val="007811AF"/>
    <w:rsid w:val="0079554B"/>
    <w:rsid w:val="00817C2B"/>
    <w:rsid w:val="008712DA"/>
    <w:rsid w:val="00872EFA"/>
    <w:rsid w:val="008F16F7"/>
    <w:rsid w:val="00921067"/>
    <w:rsid w:val="0093034C"/>
    <w:rsid w:val="00930B79"/>
    <w:rsid w:val="00942723"/>
    <w:rsid w:val="00945470"/>
    <w:rsid w:val="00946913"/>
    <w:rsid w:val="00A34C83"/>
    <w:rsid w:val="00A70197"/>
    <w:rsid w:val="00A8227B"/>
    <w:rsid w:val="00A85430"/>
    <w:rsid w:val="00A929CB"/>
    <w:rsid w:val="00AA0BBD"/>
    <w:rsid w:val="00B02A2B"/>
    <w:rsid w:val="00B2370D"/>
    <w:rsid w:val="00B506F8"/>
    <w:rsid w:val="00BB05D3"/>
    <w:rsid w:val="00BF0EEE"/>
    <w:rsid w:val="00C10F0F"/>
    <w:rsid w:val="00CF0A73"/>
    <w:rsid w:val="00CF2CA6"/>
    <w:rsid w:val="00D038FC"/>
    <w:rsid w:val="00D72795"/>
    <w:rsid w:val="00E218AF"/>
    <w:rsid w:val="00E77C20"/>
    <w:rsid w:val="00EA1EDE"/>
    <w:rsid w:val="00F5445D"/>
    <w:rsid w:val="00F648BC"/>
    <w:rsid w:val="00FB2FA4"/>
    <w:rsid w:val="00FE3FFD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7"/>
    <w:pPr>
      <w:spacing w:before="120" w:after="120" w:line="240" w:lineRule="atLeast"/>
      <w:jc w:val="both"/>
    </w:pPr>
    <w:rPr>
      <w:rFonts w:ascii="Arial" w:hAnsi="Arial"/>
      <w:spacing w:val="-5"/>
      <w:lang w:eastAsia="ru-RU"/>
    </w:rPr>
  </w:style>
  <w:style w:type="paragraph" w:styleId="2">
    <w:name w:val="heading 2"/>
    <w:basedOn w:val="a"/>
    <w:next w:val="a"/>
    <w:link w:val="20"/>
    <w:qFormat/>
    <w:rsid w:val="00A929CB"/>
    <w:pPr>
      <w:keepNext/>
      <w:ind w:left="1135" w:hanging="284"/>
      <w:outlineLvl w:val="1"/>
    </w:pPr>
    <w:rPr>
      <w:rFonts w:ascii="Impact" w:hAnsi="Impac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44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5445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544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F5445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5445D"/>
    <w:rPr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F5445D"/>
    <w:rPr>
      <w:sz w:val="28"/>
      <w:lang w:eastAsia="ru-RU"/>
    </w:rPr>
  </w:style>
  <w:style w:type="character" w:customStyle="1" w:styleId="20">
    <w:name w:val="Заголовок 2 Знак"/>
    <w:link w:val="2"/>
    <w:rsid w:val="00A929CB"/>
    <w:rPr>
      <w:rFonts w:ascii="Impact" w:hAnsi="Impact"/>
      <w:sz w:val="32"/>
      <w:szCs w:val="32"/>
    </w:rPr>
  </w:style>
  <w:style w:type="paragraph" w:styleId="a9">
    <w:name w:val="caption"/>
    <w:basedOn w:val="a"/>
    <w:next w:val="a"/>
    <w:qFormat/>
    <w:rsid w:val="00A929CB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a">
    <w:name w:val="Strong"/>
    <w:qFormat/>
    <w:rsid w:val="00A929CB"/>
    <w:rPr>
      <w:b/>
      <w:bCs/>
    </w:rPr>
  </w:style>
  <w:style w:type="paragraph" w:styleId="ab">
    <w:name w:val="List Paragraph"/>
    <w:basedOn w:val="a"/>
    <w:uiPriority w:val="34"/>
    <w:qFormat/>
    <w:rsid w:val="00A929CB"/>
    <w:pPr>
      <w:ind w:left="720"/>
      <w:contextualSpacing/>
    </w:pPr>
  </w:style>
  <w:style w:type="paragraph" w:customStyle="1" w:styleId="ConsPlusNormal">
    <w:name w:val="ConsPlusNormal"/>
    <w:uiPriority w:val="99"/>
    <w:rsid w:val="00FB2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7"/>
    <w:pPr>
      <w:spacing w:before="120" w:after="120" w:line="240" w:lineRule="atLeast"/>
      <w:jc w:val="both"/>
    </w:pPr>
    <w:rPr>
      <w:rFonts w:ascii="Arial" w:hAnsi="Arial"/>
      <w:spacing w:val="-5"/>
      <w:lang w:eastAsia="ru-RU"/>
    </w:rPr>
  </w:style>
  <w:style w:type="paragraph" w:styleId="2">
    <w:name w:val="heading 2"/>
    <w:basedOn w:val="a"/>
    <w:next w:val="a"/>
    <w:link w:val="20"/>
    <w:qFormat/>
    <w:rsid w:val="00A929CB"/>
    <w:pPr>
      <w:keepNext/>
      <w:ind w:left="1135" w:hanging="284"/>
      <w:outlineLvl w:val="1"/>
    </w:pPr>
    <w:rPr>
      <w:rFonts w:ascii="Impact" w:hAnsi="Impac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44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5445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544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F5445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5445D"/>
    <w:rPr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F5445D"/>
    <w:rPr>
      <w:sz w:val="28"/>
      <w:lang w:eastAsia="ru-RU"/>
    </w:rPr>
  </w:style>
  <w:style w:type="character" w:customStyle="1" w:styleId="20">
    <w:name w:val="Заголовок 2 Знак"/>
    <w:link w:val="2"/>
    <w:rsid w:val="00A929CB"/>
    <w:rPr>
      <w:rFonts w:ascii="Impact" w:hAnsi="Impact"/>
      <w:sz w:val="32"/>
      <w:szCs w:val="32"/>
    </w:rPr>
  </w:style>
  <w:style w:type="paragraph" w:styleId="a9">
    <w:name w:val="caption"/>
    <w:basedOn w:val="a"/>
    <w:next w:val="a"/>
    <w:qFormat/>
    <w:rsid w:val="00A929CB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a">
    <w:name w:val="Strong"/>
    <w:qFormat/>
    <w:rsid w:val="00A929CB"/>
    <w:rPr>
      <w:b/>
      <w:bCs/>
    </w:rPr>
  </w:style>
  <w:style w:type="paragraph" w:styleId="ab">
    <w:name w:val="List Paragraph"/>
    <w:basedOn w:val="a"/>
    <w:uiPriority w:val="34"/>
    <w:qFormat/>
    <w:rsid w:val="00A9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E228-0203-4889-9CC2-07E228FA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2017-07-17T08:15:00Z</cp:lastPrinted>
  <dcterms:created xsi:type="dcterms:W3CDTF">2017-07-17T20:14:00Z</dcterms:created>
  <dcterms:modified xsi:type="dcterms:W3CDTF">2017-07-29T19:10:00Z</dcterms:modified>
</cp:coreProperties>
</file>