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1C" w:rsidRDefault="004A5E1C" w:rsidP="00A15087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86EAA"/>
          <w:sz w:val="28"/>
          <w:szCs w:val="28"/>
        </w:rPr>
      </w:pPr>
      <w:r>
        <w:rPr>
          <w:rFonts w:ascii="Times New Roman" w:eastAsia="Times New Roman" w:hAnsi="Times New Roman" w:cs="Times New Roman"/>
          <w:color w:val="086EAA"/>
          <w:sz w:val="28"/>
          <w:szCs w:val="28"/>
        </w:rPr>
        <w:t>Прокуратура города Дятьково разъясняет:</w:t>
      </w:r>
    </w:p>
    <w:p w:rsidR="004A5E1C" w:rsidRPr="004A5E1C" w:rsidRDefault="004A5E1C" w:rsidP="004A5E1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Об уголовной отве</w:t>
      </w:r>
      <w:r w:rsidR="00A15087">
        <w:rPr>
          <w:sz w:val="28"/>
          <w:szCs w:val="28"/>
        </w:rPr>
        <w:t>т</w:t>
      </w:r>
      <w:r>
        <w:rPr>
          <w:sz w:val="28"/>
          <w:szCs w:val="28"/>
        </w:rPr>
        <w:t>ственности</w:t>
      </w:r>
      <w:r w:rsidRPr="004A5E1C">
        <w:rPr>
          <w:sz w:val="28"/>
          <w:szCs w:val="28"/>
        </w:rPr>
        <w:t xml:space="preserve"> за возбуждение ненависти либо вражды, а равно унижение человеческого достоинства</w:t>
      </w:r>
    </w:p>
    <w:p w:rsidR="004A5E1C" w:rsidRPr="004A5E1C" w:rsidRDefault="004A5E1C" w:rsidP="004A5E1C">
      <w:pPr>
        <w:pStyle w:val="a3"/>
        <w:jc w:val="both"/>
        <w:rPr>
          <w:sz w:val="28"/>
          <w:szCs w:val="28"/>
        </w:rPr>
      </w:pPr>
      <w:r w:rsidRPr="004A5E1C">
        <w:rPr>
          <w:sz w:val="28"/>
          <w:szCs w:val="28"/>
        </w:rPr>
        <w:t>Федеральным законом N 519-ФЗ от 27 декабря 2018 года «О внесении изменения в статью 282 Уголовного кодекса Российской Федерации», вступившим в законную силу 08 января 2019 года внесены изменения в ст. 282 УК РФ.</w:t>
      </w:r>
    </w:p>
    <w:p w:rsidR="004A5E1C" w:rsidRPr="004A5E1C" w:rsidRDefault="004A5E1C" w:rsidP="004A5E1C">
      <w:pPr>
        <w:pStyle w:val="a3"/>
        <w:jc w:val="both"/>
        <w:rPr>
          <w:sz w:val="28"/>
          <w:szCs w:val="28"/>
        </w:rPr>
      </w:pPr>
      <w:r w:rsidRPr="004A5E1C">
        <w:rPr>
          <w:sz w:val="28"/>
          <w:szCs w:val="28"/>
        </w:rPr>
        <w:t>Теперь уголовная ответственность за данное деяние будет наступать, только если оно совершено в течение года после привлечения гражданина к административной ответственности за аналогичные действия.</w:t>
      </w:r>
    </w:p>
    <w:p w:rsidR="004A5E1C" w:rsidRPr="004A5E1C" w:rsidRDefault="004A5E1C" w:rsidP="004A5E1C">
      <w:pPr>
        <w:pStyle w:val="a3"/>
        <w:jc w:val="both"/>
        <w:rPr>
          <w:sz w:val="28"/>
          <w:szCs w:val="28"/>
        </w:rPr>
      </w:pPr>
      <w:proofErr w:type="gramStart"/>
      <w:r w:rsidRPr="004A5E1C">
        <w:rPr>
          <w:sz w:val="28"/>
          <w:szCs w:val="28"/>
        </w:rPr>
        <w:t>Так, диспозицией части 1 статьи 282 УК РФ предусмотрена уголовная ответственность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</w:t>
      </w:r>
      <w:proofErr w:type="gramEnd"/>
      <w:r w:rsidRPr="004A5E1C">
        <w:rPr>
          <w:sz w:val="28"/>
          <w:szCs w:val="28"/>
        </w:rPr>
        <w:t xml:space="preserve"> «Интернет», лицом после его привлечения к административной ответственности за аналогичное деяние в течение одного года.</w:t>
      </w:r>
    </w:p>
    <w:p w:rsidR="004A5E1C" w:rsidRDefault="004A5E1C" w:rsidP="004A5E1C">
      <w:pPr>
        <w:pStyle w:val="a3"/>
        <w:jc w:val="both"/>
        <w:rPr>
          <w:sz w:val="28"/>
          <w:szCs w:val="28"/>
        </w:rPr>
      </w:pPr>
      <w:proofErr w:type="gramStart"/>
      <w:r w:rsidRPr="004A5E1C">
        <w:rPr>
          <w:sz w:val="28"/>
          <w:szCs w:val="28"/>
        </w:rPr>
        <w:t>Санкцией статьи предусмотрено уголовное наказание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</w:t>
      </w:r>
      <w:proofErr w:type="gramEnd"/>
      <w:r w:rsidRPr="004A5E1C">
        <w:rPr>
          <w:sz w:val="28"/>
          <w:szCs w:val="28"/>
        </w:rPr>
        <w:t xml:space="preserve"> лишением свободы на срок от двух до пяти лет.</w:t>
      </w:r>
    </w:p>
    <w:p w:rsidR="004A5E1C" w:rsidRDefault="004A5E1C" w:rsidP="004A5E1C">
      <w:pPr>
        <w:pStyle w:val="a3"/>
        <w:jc w:val="both"/>
        <w:rPr>
          <w:sz w:val="28"/>
          <w:szCs w:val="28"/>
        </w:rPr>
      </w:pPr>
    </w:p>
    <w:p w:rsidR="004A5E1C" w:rsidRDefault="004A5E1C" w:rsidP="004A5E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города Дятьково</w:t>
      </w:r>
    </w:p>
    <w:p w:rsidR="004A5E1C" w:rsidRPr="004A5E1C" w:rsidRDefault="004A5E1C" w:rsidP="004A5E1C">
      <w:pPr>
        <w:pStyle w:val="a3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</w:t>
      </w:r>
      <w:proofErr w:type="spellStart"/>
      <w:r>
        <w:rPr>
          <w:sz w:val="28"/>
          <w:szCs w:val="28"/>
        </w:rPr>
        <w:t>Мылдова</w:t>
      </w:r>
      <w:proofErr w:type="spellEnd"/>
      <w:r>
        <w:rPr>
          <w:sz w:val="28"/>
          <w:szCs w:val="28"/>
        </w:rPr>
        <w:t xml:space="preserve"> Т.М.</w:t>
      </w:r>
    </w:p>
    <w:p w:rsidR="004A5E1C" w:rsidRPr="004A5E1C" w:rsidRDefault="004A5E1C" w:rsidP="004A5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</w:rPr>
      </w:pPr>
    </w:p>
    <w:p w:rsidR="00854174" w:rsidRDefault="00854174" w:rsidP="004A5E1C">
      <w:pPr>
        <w:jc w:val="both"/>
      </w:pPr>
    </w:p>
    <w:sectPr w:rsidR="0085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E1C"/>
    <w:rsid w:val="004A5E1C"/>
    <w:rsid w:val="00854174"/>
    <w:rsid w:val="00A1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E1C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color w:val="086EAA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E1C"/>
    <w:rPr>
      <w:rFonts w:ascii="Times New Roman" w:eastAsia="Times New Roman" w:hAnsi="Times New Roman" w:cs="Times New Roman"/>
      <w:color w:val="086EAA"/>
      <w:sz w:val="41"/>
      <w:szCs w:val="41"/>
    </w:rPr>
  </w:style>
  <w:style w:type="paragraph" w:styleId="a3">
    <w:name w:val="Normal (Web)"/>
    <w:basedOn w:val="a"/>
    <w:uiPriority w:val="99"/>
    <w:semiHidden/>
    <w:unhideWhenUsed/>
    <w:rsid w:val="004A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6E6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2019-04-05T07:38:00Z</cp:lastPrinted>
  <dcterms:created xsi:type="dcterms:W3CDTF">2019-04-05T07:28:00Z</dcterms:created>
  <dcterms:modified xsi:type="dcterms:W3CDTF">2019-04-05T07:40:00Z</dcterms:modified>
</cp:coreProperties>
</file>