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C" w:rsidRPr="00315722" w:rsidRDefault="00315722" w:rsidP="007B0F0C">
      <w:pPr>
        <w:pStyle w:val="a3"/>
        <w:spacing w:before="0" w:beforeAutospacing="0" w:after="0" w:afterAutospacing="0"/>
        <w:ind w:firstLine="709"/>
        <w:jc w:val="both"/>
        <w:rPr>
          <w:b/>
          <w:u w:val="single"/>
          <w:shd w:val="clear" w:color="auto" w:fill="FFFFFF"/>
        </w:rPr>
      </w:pPr>
      <w:r w:rsidRPr="00315722">
        <w:rPr>
          <w:b/>
          <w:u w:val="single"/>
        </w:rPr>
        <w:t>Внесены изменения в статью 157 Уголовного кодекса Российской Федерации</w:t>
      </w:r>
    </w:p>
    <w:p w:rsidR="00315722" w:rsidRDefault="00315722" w:rsidP="00315722">
      <w:pPr>
        <w:pStyle w:val="a3"/>
        <w:spacing w:before="0" w:beforeAutospacing="0" w:after="0" w:afterAutospacing="0"/>
        <w:ind w:firstLine="709"/>
        <w:jc w:val="both"/>
      </w:pPr>
    </w:p>
    <w:p w:rsidR="00315722" w:rsidRDefault="00315722" w:rsidP="00315722">
      <w:pPr>
        <w:pStyle w:val="a3"/>
        <w:spacing w:before="0" w:beforeAutospacing="0" w:after="0" w:afterAutospacing="0"/>
        <w:ind w:firstLine="709"/>
        <w:jc w:val="both"/>
      </w:pPr>
    </w:p>
    <w:p w:rsidR="00315722" w:rsidRPr="00315722" w:rsidRDefault="00315722" w:rsidP="00315722">
      <w:pPr>
        <w:pStyle w:val="a3"/>
        <w:spacing w:before="0" w:beforeAutospacing="0" w:after="0" w:afterAutospacing="0"/>
        <w:ind w:firstLine="709"/>
        <w:jc w:val="both"/>
        <w:rPr>
          <w:sz w:val="32"/>
        </w:rPr>
      </w:pPr>
      <w:r w:rsidRPr="00315722">
        <w:rPr>
          <w:szCs w:val="21"/>
        </w:rPr>
        <w:t>Уточнено примечание статьи 157 Уголовного кодекса Российской Федерации - неуплата средств на содержание детей или нетрудоспособных родителей, согласно которым неуплатой алиментов без уважительных причин будет признаваться неуплата алиментов в размере, установленном в соответствии с решением суда или нотариально удостоверенным соглашением.</w:t>
      </w:r>
    </w:p>
    <w:p w:rsidR="00315722" w:rsidRPr="00315722" w:rsidRDefault="00315722" w:rsidP="00315722">
      <w:pPr>
        <w:pStyle w:val="a3"/>
        <w:spacing w:before="0" w:beforeAutospacing="0" w:after="0" w:afterAutospacing="0"/>
        <w:ind w:firstLine="709"/>
        <w:jc w:val="both"/>
        <w:rPr>
          <w:sz w:val="32"/>
        </w:rPr>
      </w:pPr>
      <w:r w:rsidRPr="00315722">
        <w:rPr>
          <w:szCs w:val="21"/>
        </w:rPr>
        <w:t>Так же статья 157 Уголовного кодекса Российской Федерации дополнена пунктом 3 следующего содержания:</w:t>
      </w:r>
    </w:p>
    <w:p w:rsidR="00315722" w:rsidRPr="00315722" w:rsidRDefault="00315722" w:rsidP="00315722">
      <w:pPr>
        <w:pStyle w:val="a3"/>
        <w:spacing w:before="0" w:beforeAutospacing="0" w:after="0" w:afterAutospacing="0"/>
        <w:ind w:firstLine="709"/>
        <w:jc w:val="both"/>
        <w:rPr>
          <w:sz w:val="32"/>
        </w:rPr>
      </w:pPr>
      <w:r w:rsidRPr="00315722">
        <w:rPr>
          <w:szCs w:val="21"/>
        </w:rPr>
        <w:t>«Лицо, совершившее преступление, предусмотренное настоящей статьей,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Федерации»</w:t>
      </w:r>
    </w:p>
    <w:p w:rsidR="00315722" w:rsidRPr="00315722" w:rsidRDefault="00315722" w:rsidP="00315722">
      <w:pPr>
        <w:pStyle w:val="a3"/>
        <w:spacing w:before="0" w:beforeAutospacing="0" w:after="0" w:afterAutospacing="0"/>
        <w:ind w:firstLine="709"/>
        <w:jc w:val="both"/>
        <w:rPr>
          <w:sz w:val="32"/>
        </w:rPr>
      </w:pPr>
      <w:r w:rsidRPr="00315722">
        <w:rPr>
          <w:szCs w:val="21"/>
        </w:rPr>
        <w:t>При этом действия родителя, выражающиеся во внесении малозначительных выплат, а также в дарении детям разовых подарков и единичной покупке вещей, могут быть расценены как уклонение от уголовной ответственности в целях неисполнения алиментных обязательств.</w:t>
      </w:r>
    </w:p>
    <w:p w:rsidR="007B0F0C" w:rsidRDefault="007B0F0C" w:rsidP="007B0F0C">
      <w:pPr>
        <w:pStyle w:val="a3"/>
        <w:spacing w:before="0" w:beforeAutospacing="0" w:after="0" w:afterAutospacing="0"/>
        <w:ind w:firstLine="709"/>
        <w:jc w:val="both"/>
      </w:pPr>
    </w:p>
    <w:p w:rsidR="007B0F0C" w:rsidRPr="007B0F0C" w:rsidRDefault="007B0F0C" w:rsidP="007B0F0C">
      <w:pPr>
        <w:pStyle w:val="a3"/>
        <w:spacing w:before="0" w:beforeAutospacing="0" w:after="0" w:afterAutospacing="0"/>
        <w:ind w:firstLine="709"/>
        <w:jc w:val="both"/>
      </w:pPr>
      <w:r>
        <w:t xml:space="preserve">Помощник прокурора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Кузнецов Д.А.</w:t>
      </w:r>
    </w:p>
    <w:p w:rsidR="007B0F0C" w:rsidRPr="00261870" w:rsidRDefault="007B0F0C" w:rsidP="002618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0F0C" w:rsidRPr="00261870" w:rsidSect="00C63DF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50" w:rsidRDefault="00180550" w:rsidP="00261870">
      <w:pPr>
        <w:spacing w:after="0" w:line="240" w:lineRule="auto"/>
      </w:pPr>
      <w:r>
        <w:separator/>
      </w:r>
    </w:p>
  </w:endnote>
  <w:endnote w:type="continuationSeparator" w:id="0">
    <w:p w:rsidR="00180550" w:rsidRDefault="00180550" w:rsidP="002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50" w:rsidRDefault="00180550" w:rsidP="00261870">
      <w:pPr>
        <w:spacing w:after="0" w:line="240" w:lineRule="auto"/>
      </w:pPr>
      <w:r>
        <w:separator/>
      </w:r>
    </w:p>
  </w:footnote>
  <w:footnote w:type="continuationSeparator" w:id="0">
    <w:p w:rsidR="00180550" w:rsidRDefault="00180550" w:rsidP="0026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DF1"/>
    <w:rsid w:val="00135D8E"/>
    <w:rsid w:val="00150075"/>
    <w:rsid w:val="00180550"/>
    <w:rsid w:val="001B45DF"/>
    <w:rsid w:val="00261870"/>
    <w:rsid w:val="00274EA6"/>
    <w:rsid w:val="0028690A"/>
    <w:rsid w:val="00297E8B"/>
    <w:rsid w:val="002A2775"/>
    <w:rsid w:val="002B67A7"/>
    <w:rsid w:val="002C6A22"/>
    <w:rsid w:val="00315722"/>
    <w:rsid w:val="00336A0E"/>
    <w:rsid w:val="00413BF5"/>
    <w:rsid w:val="00461800"/>
    <w:rsid w:val="004A33C1"/>
    <w:rsid w:val="004F636A"/>
    <w:rsid w:val="00527FD7"/>
    <w:rsid w:val="005B2225"/>
    <w:rsid w:val="0061543C"/>
    <w:rsid w:val="0065278D"/>
    <w:rsid w:val="006B6983"/>
    <w:rsid w:val="007847E8"/>
    <w:rsid w:val="00786D30"/>
    <w:rsid w:val="007B0F0C"/>
    <w:rsid w:val="007D3BC9"/>
    <w:rsid w:val="007E05E2"/>
    <w:rsid w:val="007F1256"/>
    <w:rsid w:val="008324F9"/>
    <w:rsid w:val="00860D47"/>
    <w:rsid w:val="00891F56"/>
    <w:rsid w:val="008A3359"/>
    <w:rsid w:val="00961807"/>
    <w:rsid w:val="009854D0"/>
    <w:rsid w:val="009856AD"/>
    <w:rsid w:val="009C0346"/>
    <w:rsid w:val="00A43018"/>
    <w:rsid w:val="00AB69B3"/>
    <w:rsid w:val="00B55291"/>
    <w:rsid w:val="00BC1F0F"/>
    <w:rsid w:val="00BD5950"/>
    <w:rsid w:val="00BD7B6C"/>
    <w:rsid w:val="00C162B1"/>
    <w:rsid w:val="00C2534E"/>
    <w:rsid w:val="00C63DF1"/>
    <w:rsid w:val="00CB7848"/>
    <w:rsid w:val="00CF1730"/>
    <w:rsid w:val="00DA75C1"/>
    <w:rsid w:val="00DE390B"/>
    <w:rsid w:val="00E6043F"/>
    <w:rsid w:val="00F03869"/>
    <w:rsid w:val="00F520DE"/>
    <w:rsid w:val="00FA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6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870"/>
  </w:style>
  <w:style w:type="paragraph" w:styleId="a6">
    <w:name w:val="footer"/>
    <w:basedOn w:val="a"/>
    <w:link w:val="a7"/>
    <w:uiPriority w:val="99"/>
    <w:semiHidden/>
    <w:unhideWhenUsed/>
    <w:rsid w:val="0026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11</cp:revision>
  <cp:lastPrinted>2021-11-08T14:29:00Z</cp:lastPrinted>
  <dcterms:created xsi:type="dcterms:W3CDTF">2021-10-06T06:29:00Z</dcterms:created>
  <dcterms:modified xsi:type="dcterms:W3CDTF">2022-05-27T05:35:00Z</dcterms:modified>
</cp:coreProperties>
</file>