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51" w:rsidRPr="00787CA0" w:rsidRDefault="00CD7A0C" w:rsidP="00F11B97">
      <w:pPr>
        <w:pStyle w:val="afa"/>
        <w:spacing w:before="120" w:after="120" w:line="240" w:lineRule="auto"/>
        <w:jc w:val="center"/>
        <w:rPr>
          <w:noProof/>
          <w:color w:val="auto"/>
          <w:sz w:val="26"/>
          <w:szCs w:val="26"/>
        </w:rPr>
      </w:pPr>
      <w:r w:rsidRPr="00787CA0">
        <w:rPr>
          <w:rFonts w:ascii="Times New Roman" w:hAnsi="Times New Roman"/>
          <w:color w:val="auto"/>
          <w:sz w:val="32"/>
          <w:szCs w:val="32"/>
        </w:rPr>
        <w:t>ОГЛАВЛЕНИЕ</w:t>
      </w:r>
      <w:r w:rsidR="00906376" w:rsidRPr="00787CA0">
        <w:rPr>
          <w:color w:val="auto"/>
        </w:rPr>
        <w:t xml:space="preserve"> </w:t>
      </w:r>
      <w:r w:rsidR="00516B2C" w:rsidRPr="00787CA0">
        <w:rPr>
          <w:rFonts w:ascii="Times New Roman" w:hAnsi="Times New Roman"/>
          <w:color w:val="auto"/>
          <w:sz w:val="26"/>
          <w:szCs w:val="26"/>
        </w:rPr>
        <w:fldChar w:fldCharType="begin"/>
      </w:r>
      <w:r w:rsidR="00DD02E4" w:rsidRPr="00787CA0">
        <w:rPr>
          <w:rFonts w:ascii="Times New Roman" w:hAnsi="Times New Roman"/>
          <w:color w:val="auto"/>
          <w:sz w:val="26"/>
          <w:szCs w:val="26"/>
        </w:rPr>
        <w:instrText xml:space="preserve"> TOC \h \z \t "Егор1;3;Егор;1;Егор+;2" </w:instrText>
      </w:r>
      <w:r w:rsidR="00516B2C" w:rsidRPr="00787CA0">
        <w:rPr>
          <w:rFonts w:ascii="Times New Roman" w:hAnsi="Times New Roman"/>
          <w:color w:val="auto"/>
          <w:sz w:val="26"/>
          <w:szCs w:val="26"/>
        </w:rPr>
        <w:fldChar w:fldCharType="separate"/>
      </w:r>
    </w:p>
    <w:p w:rsidR="00D64F51" w:rsidRPr="00787CA0" w:rsidRDefault="00516B2C" w:rsidP="00F11B97">
      <w:pPr>
        <w:pStyle w:val="11"/>
        <w:tabs>
          <w:tab w:val="right" w:leader="dot" w:pos="9345"/>
        </w:tabs>
        <w:rPr>
          <w:rFonts w:ascii="Calibri" w:eastAsia="Times New Roman" w:hAnsi="Calibri"/>
          <w:b w:val="0"/>
          <w:bCs w:val="0"/>
          <w:noProof/>
          <w:szCs w:val="26"/>
          <w:lang w:eastAsia="ru-RU"/>
        </w:rPr>
      </w:pPr>
      <w:hyperlink w:anchor="_Toc273558606" w:history="1">
        <w:r w:rsidR="00D64F51" w:rsidRPr="00787CA0">
          <w:rPr>
            <w:rStyle w:val="a6"/>
            <w:noProof/>
            <w:color w:val="auto"/>
            <w:szCs w:val="26"/>
          </w:rPr>
          <w:t>ВВЕДЕНИЕ</w:t>
        </w:r>
        <w:r w:rsidR="00D64F51" w:rsidRPr="00787CA0">
          <w:rPr>
            <w:noProof/>
            <w:webHidden/>
            <w:szCs w:val="26"/>
          </w:rPr>
          <w:tab/>
        </w:r>
        <w:r w:rsidRPr="00787CA0">
          <w:rPr>
            <w:noProof/>
            <w:webHidden/>
            <w:szCs w:val="26"/>
          </w:rPr>
          <w:fldChar w:fldCharType="begin"/>
        </w:r>
        <w:r w:rsidR="00D64F51" w:rsidRPr="00787CA0">
          <w:rPr>
            <w:noProof/>
            <w:webHidden/>
            <w:szCs w:val="26"/>
          </w:rPr>
          <w:instrText xml:space="preserve"> PAGEREF _Toc273558606 \h </w:instrText>
        </w:r>
        <w:r w:rsidRPr="00787CA0">
          <w:rPr>
            <w:noProof/>
            <w:webHidden/>
            <w:szCs w:val="26"/>
          </w:rPr>
        </w:r>
        <w:r w:rsidRPr="00787CA0">
          <w:rPr>
            <w:noProof/>
            <w:webHidden/>
            <w:szCs w:val="26"/>
          </w:rPr>
          <w:fldChar w:fldCharType="separate"/>
        </w:r>
        <w:r w:rsidR="00D64F51" w:rsidRPr="00787CA0">
          <w:rPr>
            <w:noProof/>
            <w:webHidden/>
            <w:szCs w:val="26"/>
          </w:rPr>
          <w:t>8</w:t>
        </w:r>
        <w:r w:rsidRPr="00787CA0">
          <w:rPr>
            <w:noProof/>
            <w:webHidden/>
            <w:szCs w:val="26"/>
          </w:rPr>
          <w:fldChar w:fldCharType="end"/>
        </w:r>
      </w:hyperlink>
    </w:p>
    <w:p w:rsidR="00D64F51" w:rsidRPr="00787CA0" w:rsidRDefault="00516B2C" w:rsidP="00F11B97">
      <w:pPr>
        <w:pStyle w:val="11"/>
        <w:tabs>
          <w:tab w:val="right" w:leader="dot" w:pos="9345"/>
        </w:tabs>
        <w:rPr>
          <w:szCs w:val="26"/>
        </w:rPr>
      </w:pPr>
      <w:hyperlink w:anchor="_Toc273558607" w:history="1">
        <w:r w:rsidR="00D64F51" w:rsidRPr="00787CA0">
          <w:rPr>
            <w:rStyle w:val="a6"/>
            <w:noProof/>
            <w:color w:val="auto"/>
            <w:szCs w:val="26"/>
          </w:rPr>
          <w:t>1. ОБЩАЯ ЧАСТЬ</w:t>
        </w:r>
        <w:r w:rsidR="00D64F51" w:rsidRPr="00787CA0">
          <w:rPr>
            <w:noProof/>
            <w:webHidden/>
            <w:szCs w:val="26"/>
          </w:rPr>
          <w:tab/>
        </w:r>
        <w:r w:rsidRPr="00787CA0">
          <w:rPr>
            <w:noProof/>
            <w:webHidden/>
            <w:szCs w:val="26"/>
          </w:rPr>
          <w:fldChar w:fldCharType="begin"/>
        </w:r>
        <w:r w:rsidR="00D64F51" w:rsidRPr="00787CA0">
          <w:rPr>
            <w:noProof/>
            <w:webHidden/>
            <w:szCs w:val="26"/>
          </w:rPr>
          <w:instrText xml:space="preserve"> PAGEREF _Toc273558607 \h </w:instrText>
        </w:r>
        <w:r w:rsidRPr="00787CA0">
          <w:rPr>
            <w:noProof/>
            <w:webHidden/>
            <w:szCs w:val="26"/>
          </w:rPr>
        </w:r>
        <w:r w:rsidRPr="00787CA0">
          <w:rPr>
            <w:noProof/>
            <w:webHidden/>
            <w:szCs w:val="26"/>
          </w:rPr>
          <w:fldChar w:fldCharType="separate"/>
        </w:r>
        <w:r w:rsidR="00D64F51" w:rsidRPr="00787CA0">
          <w:rPr>
            <w:noProof/>
            <w:webHidden/>
            <w:szCs w:val="26"/>
          </w:rPr>
          <w:t>9</w:t>
        </w:r>
        <w:r w:rsidRPr="00787CA0">
          <w:rPr>
            <w:noProof/>
            <w:webHidden/>
            <w:szCs w:val="26"/>
          </w:rPr>
          <w:fldChar w:fldCharType="end"/>
        </w:r>
      </w:hyperlink>
    </w:p>
    <w:p w:rsidR="00466D3D" w:rsidRPr="00787CA0" w:rsidRDefault="00516B2C" w:rsidP="00F11B97">
      <w:pPr>
        <w:pStyle w:val="25"/>
        <w:tabs>
          <w:tab w:val="right" w:leader="dot" w:pos="9287"/>
        </w:tabs>
        <w:spacing w:before="10"/>
        <w:rPr>
          <w:rFonts w:eastAsia="Times New Roman"/>
          <w:i/>
          <w:iCs w:val="0"/>
          <w:noProof/>
          <w:szCs w:val="26"/>
          <w:lang w:eastAsia="ru-RU"/>
        </w:rPr>
      </w:pPr>
      <w:hyperlink w:anchor="_Toc270950810" w:history="1">
        <w:r w:rsidR="00466D3D" w:rsidRPr="00787CA0">
          <w:rPr>
            <w:rStyle w:val="a6"/>
            <w:noProof/>
            <w:color w:val="auto"/>
            <w:szCs w:val="26"/>
          </w:rPr>
          <w:t>1.1 Положение Любохонского  сельского поселенияв системе расселения Дятьковского района</w:t>
        </w:r>
        <w:r w:rsidR="00466D3D" w:rsidRPr="00787CA0">
          <w:rPr>
            <w:noProof/>
            <w:webHidden/>
            <w:szCs w:val="26"/>
          </w:rPr>
          <w:tab/>
        </w:r>
        <w:r w:rsidRPr="00787CA0">
          <w:rPr>
            <w:noProof/>
            <w:webHidden/>
            <w:szCs w:val="26"/>
          </w:rPr>
          <w:fldChar w:fldCharType="begin"/>
        </w:r>
        <w:r w:rsidR="00466D3D" w:rsidRPr="00787CA0">
          <w:rPr>
            <w:noProof/>
            <w:webHidden/>
            <w:szCs w:val="26"/>
          </w:rPr>
          <w:instrText xml:space="preserve"> PAGEREF _Toc270950810 \h </w:instrText>
        </w:r>
        <w:r w:rsidRPr="00787CA0">
          <w:rPr>
            <w:noProof/>
            <w:webHidden/>
            <w:szCs w:val="26"/>
          </w:rPr>
        </w:r>
        <w:r w:rsidRPr="00787CA0">
          <w:rPr>
            <w:noProof/>
            <w:webHidden/>
            <w:szCs w:val="26"/>
          </w:rPr>
          <w:fldChar w:fldCharType="separate"/>
        </w:r>
        <w:r w:rsidR="00466D3D" w:rsidRPr="00787CA0">
          <w:rPr>
            <w:noProof/>
            <w:webHidden/>
            <w:szCs w:val="26"/>
          </w:rPr>
          <w:t>11</w:t>
        </w:r>
        <w:r w:rsidRPr="00787CA0">
          <w:rPr>
            <w:noProof/>
            <w:webHidden/>
            <w:szCs w:val="26"/>
          </w:rPr>
          <w:fldChar w:fldCharType="end"/>
        </w:r>
      </w:hyperlink>
    </w:p>
    <w:p w:rsidR="00D64F51" w:rsidRPr="00787CA0" w:rsidRDefault="00516B2C" w:rsidP="00F11B97">
      <w:pPr>
        <w:pStyle w:val="25"/>
        <w:tabs>
          <w:tab w:val="right" w:leader="dot" w:pos="9345"/>
        </w:tabs>
        <w:rPr>
          <w:rFonts w:ascii="Calibri" w:eastAsia="Times New Roman" w:hAnsi="Calibri"/>
          <w:iCs w:val="0"/>
          <w:noProof/>
          <w:sz w:val="22"/>
          <w:szCs w:val="22"/>
          <w:lang w:eastAsia="ru-RU"/>
        </w:rPr>
      </w:pPr>
      <w:hyperlink w:anchor="_Toc273558608" w:history="1">
        <w:r w:rsidR="00D64F51" w:rsidRPr="00787CA0">
          <w:rPr>
            <w:rStyle w:val="a6"/>
            <w:noProof/>
            <w:color w:val="auto"/>
            <w:szCs w:val="26"/>
            <w:lang w:eastAsia="ru-RU"/>
          </w:rPr>
          <w:t>1.2 Административно-территориальное деление муниципального образования</w:t>
        </w:r>
        <w:r w:rsidR="00D64F51" w:rsidRPr="00787CA0">
          <w:rPr>
            <w:noProof/>
            <w:webHidden/>
            <w:szCs w:val="26"/>
          </w:rPr>
          <w:tab/>
        </w:r>
        <w:r w:rsidRPr="00787CA0">
          <w:rPr>
            <w:noProof/>
            <w:webHidden/>
            <w:szCs w:val="26"/>
          </w:rPr>
          <w:fldChar w:fldCharType="begin"/>
        </w:r>
        <w:r w:rsidR="00D64F51" w:rsidRPr="00787CA0">
          <w:rPr>
            <w:noProof/>
            <w:webHidden/>
            <w:szCs w:val="26"/>
          </w:rPr>
          <w:instrText xml:space="preserve"> PAGEREF _Toc273558608 \h </w:instrText>
        </w:r>
        <w:r w:rsidRPr="00787CA0">
          <w:rPr>
            <w:noProof/>
            <w:webHidden/>
            <w:szCs w:val="26"/>
          </w:rPr>
        </w:r>
        <w:r w:rsidRPr="00787CA0">
          <w:rPr>
            <w:noProof/>
            <w:webHidden/>
            <w:szCs w:val="26"/>
          </w:rPr>
          <w:fldChar w:fldCharType="separate"/>
        </w:r>
        <w:r w:rsidR="00D64F51" w:rsidRPr="00787CA0">
          <w:rPr>
            <w:noProof/>
            <w:webHidden/>
            <w:szCs w:val="26"/>
          </w:rPr>
          <w:t>11</w:t>
        </w:r>
        <w:r w:rsidRPr="00787CA0">
          <w:rPr>
            <w:noProof/>
            <w:webHidden/>
            <w:szCs w:val="26"/>
          </w:rPr>
          <w:fldChar w:fldCharType="end"/>
        </w:r>
      </w:hyperlink>
    </w:p>
    <w:p w:rsidR="00D64F51" w:rsidRPr="00787CA0" w:rsidRDefault="00516B2C" w:rsidP="00F11B97">
      <w:pPr>
        <w:pStyle w:val="25"/>
        <w:tabs>
          <w:tab w:val="right" w:leader="dot" w:pos="9345"/>
        </w:tabs>
      </w:pPr>
      <w:hyperlink w:anchor="_Toc273558609" w:history="1">
        <w:r w:rsidR="00D64F51" w:rsidRPr="00787CA0">
          <w:rPr>
            <w:rStyle w:val="a6"/>
            <w:noProof/>
            <w:color w:val="auto"/>
            <w:lang w:eastAsia="ru-RU"/>
          </w:rPr>
          <w:t>1.3 Историко-градостроительная справка</w:t>
        </w:r>
        <w:r w:rsidR="00D64F51" w:rsidRPr="00787CA0">
          <w:rPr>
            <w:noProof/>
            <w:webHidden/>
          </w:rPr>
          <w:tab/>
        </w:r>
        <w:r w:rsidRPr="00787CA0">
          <w:rPr>
            <w:noProof/>
            <w:webHidden/>
          </w:rPr>
          <w:fldChar w:fldCharType="begin"/>
        </w:r>
        <w:r w:rsidR="00D64F51" w:rsidRPr="00787CA0">
          <w:rPr>
            <w:noProof/>
            <w:webHidden/>
          </w:rPr>
          <w:instrText xml:space="preserve"> PAGEREF _Toc273558609 \h </w:instrText>
        </w:r>
        <w:r w:rsidRPr="00787CA0">
          <w:rPr>
            <w:noProof/>
            <w:webHidden/>
          </w:rPr>
        </w:r>
        <w:r w:rsidRPr="00787CA0">
          <w:rPr>
            <w:noProof/>
            <w:webHidden/>
          </w:rPr>
          <w:fldChar w:fldCharType="separate"/>
        </w:r>
        <w:r w:rsidR="00D64F51" w:rsidRPr="00787CA0">
          <w:rPr>
            <w:noProof/>
            <w:webHidden/>
          </w:rPr>
          <w:t>11</w:t>
        </w:r>
        <w:r w:rsidRPr="00787CA0">
          <w:rPr>
            <w:noProof/>
            <w:webHidden/>
          </w:rPr>
          <w:fldChar w:fldCharType="end"/>
        </w:r>
      </w:hyperlink>
    </w:p>
    <w:p w:rsidR="00466D3D" w:rsidRPr="00787CA0" w:rsidRDefault="00516B2C" w:rsidP="00466D3D">
      <w:pPr>
        <w:pStyle w:val="25"/>
        <w:tabs>
          <w:tab w:val="right" w:leader="dot" w:pos="9287"/>
        </w:tabs>
        <w:spacing w:before="10"/>
      </w:pPr>
      <w:hyperlink w:anchor="_Toc270950812" w:history="1">
        <w:r w:rsidR="00466D3D" w:rsidRPr="00787CA0">
          <w:rPr>
            <w:rStyle w:val="a6"/>
            <w:noProof/>
            <w:color w:val="auto"/>
            <w:sz w:val="24"/>
            <w:szCs w:val="24"/>
          </w:rPr>
          <w:t xml:space="preserve">1.4 </w:t>
        </w:r>
        <w:r w:rsidR="00466D3D" w:rsidRPr="00787CA0">
          <w:rPr>
            <w:rStyle w:val="a6"/>
            <w:noProof/>
            <w:color w:val="auto"/>
            <w:szCs w:val="26"/>
          </w:rPr>
          <w:t>Геополитичекая ситуация</w:t>
        </w:r>
        <w:r w:rsidR="00466D3D" w:rsidRPr="00787CA0">
          <w:rPr>
            <w:noProof/>
            <w:webHidden/>
            <w:sz w:val="24"/>
            <w:szCs w:val="24"/>
          </w:rPr>
          <w:tab/>
        </w:r>
        <w:r w:rsidRPr="00787CA0">
          <w:rPr>
            <w:noProof/>
            <w:webHidden/>
            <w:sz w:val="24"/>
            <w:szCs w:val="24"/>
          </w:rPr>
          <w:fldChar w:fldCharType="begin"/>
        </w:r>
        <w:r w:rsidR="00466D3D" w:rsidRPr="00787CA0">
          <w:rPr>
            <w:noProof/>
            <w:webHidden/>
            <w:sz w:val="24"/>
            <w:szCs w:val="24"/>
          </w:rPr>
          <w:instrText xml:space="preserve"> PAGEREF _Toc270950812 \h </w:instrText>
        </w:r>
        <w:r w:rsidRPr="00787CA0">
          <w:rPr>
            <w:noProof/>
            <w:webHidden/>
            <w:sz w:val="24"/>
            <w:szCs w:val="24"/>
          </w:rPr>
        </w:r>
        <w:r w:rsidRPr="00787CA0">
          <w:rPr>
            <w:noProof/>
            <w:webHidden/>
            <w:sz w:val="24"/>
            <w:szCs w:val="24"/>
          </w:rPr>
          <w:fldChar w:fldCharType="separate"/>
        </w:r>
        <w:r w:rsidR="00466D3D" w:rsidRPr="00787CA0">
          <w:rPr>
            <w:noProof/>
            <w:webHidden/>
            <w:sz w:val="24"/>
            <w:szCs w:val="24"/>
          </w:rPr>
          <w:t>14</w:t>
        </w:r>
        <w:r w:rsidRPr="00787CA0">
          <w:rPr>
            <w:noProof/>
            <w:webHidden/>
            <w:sz w:val="24"/>
            <w:szCs w:val="24"/>
          </w:rPr>
          <w:fldChar w:fldCharType="end"/>
        </w:r>
      </w:hyperlink>
    </w:p>
    <w:p w:rsidR="00466D3D" w:rsidRPr="00787CA0" w:rsidRDefault="00516B2C" w:rsidP="00466D3D">
      <w:pPr>
        <w:pStyle w:val="25"/>
        <w:tabs>
          <w:tab w:val="right" w:leader="dot" w:pos="9287"/>
        </w:tabs>
        <w:spacing w:before="10"/>
      </w:pPr>
      <w:hyperlink w:anchor="_Toc270950812" w:history="1">
        <w:r w:rsidR="00466D3D" w:rsidRPr="00787CA0">
          <w:rPr>
            <w:rStyle w:val="a6"/>
            <w:noProof/>
            <w:color w:val="auto"/>
            <w:sz w:val="24"/>
            <w:szCs w:val="24"/>
          </w:rPr>
          <w:t xml:space="preserve">1.5 </w:t>
        </w:r>
        <w:r w:rsidR="00466D3D" w:rsidRPr="00787CA0">
          <w:rPr>
            <w:rStyle w:val="a6"/>
            <w:noProof/>
            <w:color w:val="auto"/>
            <w:szCs w:val="26"/>
          </w:rPr>
          <w:t>Взаимосвязи с соседними муниципальными образованиями</w:t>
        </w:r>
        <w:r w:rsidR="00466D3D" w:rsidRPr="00787CA0">
          <w:rPr>
            <w:noProof/>
            <w:webHidden/>
            <w:sz w:val="24"/>
            <w:szCs w:val="24"/>
          </w:rPr>
          <w:tab/>
        </w:r>
        <w:r w:rsidRPr="00787CA0">
          <w:rPr>
            <w:noProof/>
            <w:webHidden/>
            <w:sz w:val="24"/>
            <w:szCs w:val="24"/>
          </w:rPr>
          <w:fldChar w:fldCharType="begin"/>
        </w:r>
        <w:r w:rsidR="00466D3D" w:rsidRPr="00787CA0">
          <w:rPr>
            <w:noProof/>
            <w:webHidden/>
            <w:sz w:val="24"/>
            <w:szCs w:val="24"/>
          </w:rPr>
          <w:instrText xml:space="preserve"> PAGEREF _Toc270950812 \h </w:instrText>
        </w:r>
        <w:r w:rsidRPr="00787CA0">
          <w:rPr>
            <w:noProof/>
            <w:webHidden/>
            <w:sz w:val="24"/>
            <w:szCs w:val="24"/>
          </w:rPr>
        </w:r>
        <w:r w:rsidRPr="00787CA0">
          <w:rPr>
            <w:noProof/>
            <w:webHidden/>
            <w:sz w:val="24"/>
            <w:szCs w:val="24"/>
          </w:rPr>
          <w:fldChar w:fldCharType="separate"/>
        </w:r>
        <w:r w:rsidR="00466D3D" w:rsidRPr="00787CA0">
          <w:rPr>
            <w:noProof/>
            <w:webHidden/>
            <w:sz w:val="24"/>
            <w:szCs w:val="24"/>
          </w:rPr>
          <w:t>14</w:t>
        </w:r>
        <w:r w:rsidRPr="00787CA0">
          <w:rPr>
            <w:noProof/>
            <w:webHidden/>
            <w:sz w:val="24"/>
            <w:szCs w:val="24"/>
          </w:rPr>
          <w:fldChar w:fldCharType="end"/>
        </w:r>
      </w:hyperlink>
    </w:p>
    <w:p w:rsidR="00D64F51" w:rsidRPr="00787CA0" w:rsidRDefault="00516B2C">
      <w:pPr>
        <w:pStyle w:val="11"/>
        <w:tabs>
          <w:tab w:val="right" w:leader="dot" w:pos="9345"/>
        </w:tabs>
        <w:rPr>
          <w:rFonts w:ascii="Calibri" w:eastAsia="Times New Roman" w:hAnsi="Calibri"/>
          <w:b w:val="0"/>
          <w:bCs w:val="0"/>
          <w:noProof/>
          <w:sz w:val="22"/>
          <w:szCs w:val="22"/>
          <w:lang w:eastAsia="ru-RU"/>
        </w:rPr>
      </w:pPr>
      <w:hyperlink w:anchor="_Toc273558610" w:history="1">
        <w:r w:rsidR="00D64F51" w:rsidRPr="00787CA0">
          <w:rPr>
            <w:rStyle w:val="a6"/>
            <w:noProof/>
            <w:color w:val="auto"/>
          </w:rPr>
          <w:t>2. ПРИРОДНЫЕ УСЛОВИЯ</w:t>
        </w:r>
        <w:r w:rsidR="00D64F51" w:rsidRPr="00787CA0">
          <w:rPr>
            <w:noProof/>
            <w:webHidden/>
          </w:rPr>
          <w:tab/>
        </w:r>
        <w:r w:rsidRPr="00787CA0">
          <w:rPr>
            <w:noProof/>
            <w:webHidden/>
          </w:rPr>
          <w:fldChar w:fldCharType="begin"/>
        </w:r>
        <w:r w:rsidR="00D64F51" w:rsidRPr="00787CA0">
          <w:rPr>
            <w:noProof/>
            <w:webHidden/>
          </w:rPr>
          <w:instrText xml:space="preserve"> PAGEREF _Toc273558610 \h </w:instrText>
        </w:r>
        <w:r w:rsidRPr="00787CA0">
          <w:rPr>
            <w:noProof/>
            <w:webHidden/>
          </w:rPr>
        </w:r>
        <w:r w:rsidRPr="00787CA0">
          <w:rPr>
            <w:noProof/>
            <w:webHidden/>
          </w:rPr>
          <w:fldChar w:fldCharType="separate"/>
        </w:r>
        <w:r w:rsidR="00D64F51" w:rsidRPr="00787CA0">
          <w:rPr>
            <w:noProof/>
            <w:webHidden/>
          </w:rPr>
          <w:t>13</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11" w:history="1">
        <w:r w:rsidR="00D64F51" w:rsidRPr="00787CA0">
          <w:rPr>
            <w:rStyle w:val="a6"/>
            <w:noProof/>
            <w:color w:val="auto"/>
          </w:rPr>
          <w:t>2.1 Климат</w:t>
        </w:r>
        <w:r w:rsidR="00D64F51" w:rsidRPr="00787CA0">
          <w:rPr>
            <w:noProof/>
            <w:webHidden/>
          </w:rPr>
          <w:tab/>
        </w:r>
        <w:r w:rsidRPr="00787CA0">
          <w:rPr>
            <w:noProof/>
            <w:webHidden/>
          </w:rPr>
          <w:fldChar w:fldCharType="begin"/>
        </w:r>
        <w:r w:rsidR="00D64F51" w:rsidRPr="00787CA0">
          <w:rPr>
            <w:noProof/>
            <w:webHidden/>
          </w:rPr>
          <w:instrText xml:space="preserve"> PAGEREF _Toc273558611 \h </w:instrText>
        </w:r>
        <w:r w:rsidRPr="00787CA0">
          <w:rPr>
            <w:noProof/>
            <w:webHidden/>
          </w:rPr>
        </w:r>
        <w:r w:rsidRPr="00787CA0">
          <w:rPr>
            <w:noProof/>
            <w:webHidden/>
          </w:rPr>
          <w:fldChar w:fldCharType="separate"/>
        </w:r>
        <w:r w:rsidR="00D64F51" w:rsidRPr="00787CA0">
          <w:rPr>
            <w:noProof/>
            <w:webHidden/>
          </w:rPr>
          <w:t>13</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12" w:history="1">
        <w:r w:rsidR="00D64F51" w:rsidRPr="00787CA0">
          <w:rPr>
            <w:rStyle w:val="a6"/>
            <w:noProof/>
            <w:color w:val="auto"/>
          </w:rPr>
          <w:t>2.2 Инженерно-геологическая характеристика</w:t>
        </w:r>
        <w:r w:rsidR="00D64F51" w:rsidRPr="00787CA0">
          <w:rPr>
            <w:noProof/>
            <w:webHidden/>
          </w:rPr>
          <w:tab/>
        </w:r>
        <w:r w:rsidRPr="00787CA0">
          <w:rPr>
            <w:noProof/>
            <w:webHidden/>
          </w:rPr>
          <w:fldChar w:fldCharType="begin"/>
        </w:r>
        <w:r w:rsidR="00D64F51" w:rsidRPr="00787CA0">
          <w:rPr>
            <w:noProof/>
            <w:webHidden/>
          </w:rPr>
          <w:instrText xml:space="preserve"> PAGEREF _Toc273558612 \h </w:instrText>
        </w:r>
        <w:r w:rsidRPr="00787CA0">
          <w:rPr>
            <w:noProof/>
            <w:webHidden/>
          </w:rPr>
        </w:r>
        <w:r w:rsidRPr="00787CA0">
          <w:rPr>
            <w:noProof/>
            <w:webHidden/>
          </w:rPr>
          <w:fldChar w:fldCharType="separate"/>
        </w:r>
        <w:r w:rsidR="00D64F51" w:rsidRPr="00787CA0">
          <w:rPr>
            <w:noProof/>
            <w:webHidden/>
          </w:rPr>
          <w:t>15</w:t>
        </w:r>
        <w:r w:rsidRPr="00787CA0">
          <w:rPr>
            <w:noProof/>
            <w:webHidden/>
          </w:rPr>
          <w:fldChar w:fldCharType="end"/>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13" w:history="1">
        <w:r w:rsidR="00D64F51" w:rsidRPr="00787CA0">
          <w:rPr>
            <w:rStyle w:val="a6"/>
            <w:noProof/>
            <w:color w:val="auto"/>
          </w:rPr>
          <w:t>2.2.1 Рельеф</w:t>
        </w:r>
        <w:r w:rsidR="00D64F51" w:rsidRPr="00787CA0">
          <w:rPr>
            <w:noProof/>
            <w:webHidden/>
          </w:rPr>
          <w:tab/>
        </w:r>
        <w:r w:rsidRPr="00787CA0">
          <w:rPr>
            <w:noProof/>
            <w:webHidden/>
          </w:rPr>
          <w:fldChar w:fldCharType="begin"/>
        </w:r>
        <w:r w:rsidR="00D64F51" w:rsidRPr="00787CA0">
          <w:rPr>
            <w:noProof/>
            <w:webHidden/>
          </w:rPr>
          <w:instrText xml:space="preserve"> PAGEREF _Toc273558613 \h </w:instrText>
        </w:r>
        <w:r w:rsidRPr="00787CA0">
          <w:rPr>
            <w:noProof/>
            <w:webHidden/>
          </w:rPr>
        </w:r>
        <w:r w:rsidRPr="00787CA0">
          <w:rPr>
            <w:noProof/>
            <w:webHidden/>
          </w:rPr>
          <w:fldChar w:fldCharType="separate"/>
        </w:r>
        <w:r w:rsidR="00D64F51" w:rsidRPr="00787CA0">
          <w:rPr>
            <w:noProof/>
            <w:webHidden/>
          </w:rPr>
          <w:t>15</w:t>
        </w:r>
        <w:r w:rsidRPr="00787CA0">
          <w:rPr>
            <w:noProof/>
            <w:webHidden/>
          </w:rPr>
          <w:fldChar w:fldCharType="end"/>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14" w:history="1">
        <w:r w:rsidR="00D64F51" w:rsidRPr="00787CA0">
          <w:rPr>
            <w:rStyle w:val="a6"/>
            <w:noProof/>
            <w:color w:val="auto"/>
          </w:rPr>
          <w:t>2.2.2 Геологическое строение</w:t>
        </w:r>
        <w:r w:rsidR="00D64F51" w:rsidRPr="00787CA0">
          <w:rPr>
            <w:noProof/>
            <w:webHidden/>
          </w:rPr>
          <w:tab/>
        </w:r>
        <w:r w:rsidRPr="00787CA0">
          <w:rPr>
            <w:noProof/>
            <w:webHidden/>
          </w:rPr>
          <w:fldChar w:fldCharType="begin"/>
        </w:r>
        <w:r w:rsidR="00D64F51" w:rsidRPr="00787CA0">
          <w:rPr>
            <w:noProof/>
            <w:webHidden/>
          </w:rPr>
          <w:instrText xml:space="preserve"> PAGEREF _Toc273558614 \h </w:instrText>
        </w:r>
        <w:r w:rsidRPr="00787CA0">
          <w:rPr>
            <w:noProof/>
            <w:webHidden/>
          </w:rPr>
        </w:r>
        <w:r w:rsidRPr="00787CA0">
          <w:rPr>
            <w:noProof/>
            <w:webHidden/>
          </w:rPr>
          <w:fldChar w:fldCharType="separate"/>
        </w:r>
        <w:r w:rsidR="00D64F51" w:rsidRPr="00787CA0">
          <w:rPr>
            <w:noProof/>
            <w:webHidden/>
          </w:rPr>
          <w:t>15</w:t>
        </w:r>
        <w:r w:rsidRPr="00787CA0">
          <w:rPr>
            <w:noProof/>
            <w:webHidden/>
          </w:rPr>
          <w:fldChar w:fldCharType="end"/>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15" w:history="1">
        <w:r w:rsidR="00D64F51" w:rsidRPr="00787CA0">
          <w:rPr>
            <w:rStyle w:val="a6"/>
            <w:noProof/>
            <w:color w:val="auto"/>
          </w:rPr>
          <w:t>2.2.3 Гидрогеологические условия</w:t>
        </w:r>
        <w:r w:rsidR="00D64F51" w:rsidRPr="00787CA0">
          <w:rPr>
            <w:noProof/>
            <w:webHidden/>
          </w:rPr>
          <w:tab/>
        </w:r>
        <w:r w:rsidRPr="00787CA0">
          <w:rPr>
            <w:noProof/>
            <w:webHidden/>
          </w:rPr>
          <w:fldChar w:fldCharType="begin"/>
        </w:r>
        <w:r w:rsidR="00D64F51" w:rsidRPr="00787CA0">
          <w:rPr>
            <w:noProof/>
            <w:webHidden/>
          </w:rPr>
          <w:instrText xml:space="preserve"> PAGEREF _Toc273558615 \h </w:instrText>
        </w:r>
        <w:r w:rsidRPr="00787CA0">
          <w:rPr>
            <w:noProof/>
            <w:webHidden/>
          </w:rPr>
        </w:r>
        <w:r w:rsidRPr="00787CA0">
          <w:rPr>
            <w:noProof/>
            <w:webHidden/>
          </w:rPr>
          <w:fldChar w:fldCharType="separate"/>
        </w:r>
        <w:r w:rsidR="00D64F51" w:rsidRPr="00787CA0">
          <w:rPr>
            <w:noProof/>
            <w:webHidden/>
          </w:rPr>
          <w:t>16</w:t>
        </w:r>
        <w:r w:rsidRPr="00787CA0">
          <w:rPr>
            <w:noProof/>
            <w:webHidden/>
          </w:rPr>
          <w:fldChar w:fldCharType="end"/>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16" w:history="1">
        <w:r w:rsidR="00D64F51" w:rsidRPr="00787CA0">
          <w:rPr>
            <w:rStyle w:val="a6"/>
            <w:noProof/>
            <w:color w:val="auto"/>
          </w:rPr>
          <w:t>2.3.4 Инженерно-геологическая районирование</w:t>
        </w:r>
        <w:r w:rsidR="00D64F51" w:rsidRPr="00787CA0">
          <w:rPr>
            <w:noProof/>
            <w:webHidden/>
          </w:rPr>
          <w:tab/>
        </w:r>
        <w:r w:rsidRPr="00787CA0">
          <w:rPr>
            <w:noProof/>
            <w:webHidden/>
          </w:rPr>
          <w:fldChar w:fldCharType="begin"/>
        </w:r>
        <w:r w:rsidR="00D64F51" w:rsidRPr="00787CA0">
          <w:rPr>
            <w:noProof/>
            <w:webHidden/>
          </w:rPr>
          <w:instrText xml:space="preserve"> PAGEREF _Toc273558616 \h </w:instrText>
        </w:r>
        <w:r w:rsidRPr="00787CA0">
          <w:rPr>
            <w:noProof/>
            <w:webHidden/>
          </w:rPr>
        </w:r>
        <w:r w:rsidRPr="00787CA0">
          <w:rPr>
            <w:noProof/>
            <w:webHidden/>
          </w:rPr>
          <w:fldChar w:fldCharType="separate"/>
        </w:r>
        <w:r w:rsidR="00D64F51" w:rsidRPr="00787CA0">
          <w:rPr>
            <w:noProof/>
            <w:webHidden/>
          </w:rPr>
          <w:t>17</w:t>
        </w:r>
        <w:r w:rsidRPr="00787CA0">
          <w:rPr>
            <w:noProof/>
            <w:webHidden/>
          </w:rPr>
          <w:fldChar w:fldCharType="end"/>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17" w:history="1">
        <w:r w:rsidR="00D64F51" w:rsidRPr="00787CA0">
          <w:rPr>
            <w:rStyle w:val="a6"/>
            <w:noProof/>
            <w:color w:val="auto"/>
          </w:rPr>
          <w:t>2.3.5 Строительные материалы</w:t>
        </w:r>
        <w:r w:rsidR="00D64F51" w:rsidRPr="00787CA0">
          <w:rPr>
            <w:noProof/>
            <w:webHidden/>
          </w:rPr>
          <w:tab/>
        </w:r>
        <w:r w:rsidRPr="00787CA0">
          <w:rPr>
            <w:noProof/>
            <w:webHidden/>
          </w:rPr>
          <w:fldChar w:fldCharType="begin"/>
        </w:r>
        <w:r w:rsidR="00D64F51" w:rsidRPr="00787CA0">
          <w:rPr>
            <w:noProof/>
            <w:webHidden/>
          </w:rPr>
          <w:instrText xml:space="preserve"> PAGEREF _Toc273558617 \h </w:instrText>
        </w:r>
        <w:r w:rsidRPr="00787CA0">
          <w:rPr>
            <w:noProof/>
            <w:webHidden/>
          </w:rPr>
        </w:r>
        <w:r w:rsidRPr="00787CA0">
          <w:rPr>
            <w:noProof/>
            <w:webHidden/>
          </w:rPr>
          <w:fldChar w:fldCharType="separate"/>
        </w:r>
        <w:r w:rsidR="00D64F51" w:rsidRPr="00787CA0">
          <w:rPr>
            <w:noProof/>
            <w:webHidden/>
          </w:rPr>
          <w:t>18</w:t>
        </w:r>
        <w:r w:rsidRPr="00787CA0">
          <w:rPr>
            <w:noProof/>
            <w:webHidden/>
          </w:rPr>
          <w:fldChar w:fldCharType="end"/>
        </w:r>
      </w:hyperlink>
    </w:p>
    <w:p w:rsidR="00D64F51" w:rsidRPr="00787CA0" w:rsidRDefault="00516B2C">
      <w:pPr>
        <w:pStyle w:val="25"/>
        <w:tabs>
          <w:tab w:val="right" w:leader="dot" w:pos="9345"/>
        </w:tabs>
      </w:pPr>
      <w:hyperlink w:anchor="_Toc273558618" w:history="1">
        <w:r w:rsidR="00D64F51" w:rsidRPr="00787CA0">
          <w:rPr>
            <w:rStyle w:val="a6"/>
            <w:noProof/>
            <w:color w:val="auto"/>
          </w:rPr>
          <w:t>2.3 Гидрологическая характеристика</w:t>
        </w:r>
        <w:r w:rsidR="00D64F51" w:rsidRPr="00787CA0">
          <w:rPr>
            <w:noProof/>
            <w:webHidden/>
          </w:rPr>
          <w:tab/>
        </w:r>
        <w:r w:rsidRPr="00787CA0">
          <w:rPr>
            <w:noProof/>
            <w:webHidden/>
          </w:rPr>
          <w:fldChar w:fldCharType="begin"/>
        </w:r>
        <w:r w:rsidR="00D64F51" w:rsidRPr="00787CA0">
          <w:rPr>
            <w:noProof/>
            <w:webHidden/>
          </w:rPr>
          <w:instrText xml:space="preserve"> PAGEREF _Toc273558618 \h </w:instrText>
        </w:r>
        <w:r w:rsidRPr="00787CA0">
          <w:rPr>
            <w:noProof/>
            <w:webHidden/>
          </w:rPr>
        </w:r>
        <w:r w:rsidRPr="00787CA0">
          <w:rPr>
            <w:noProof/>
            <w:webHidden/>
          </w:rPr>
          <w:fldChar w:fldCharType="separate"/>
        </w:r>
        <w:r w:rsidR="00D64F51" w:rsidRPr="00787CA0">
          <w:rPr>
            <w:noProof/>
            <w:webHidden/>
          </w:rPr>
          <w:t>19</w:t>
        </w:r>
        <w:r w:rsidRPr="00787CA0">
          <w:rPr>
            <w:noProof/>
            <w:webHidden/>
          </w:rPr>
          <w:fldChar w:fldCharType="end"/>
        </w:r>
      </w:hyperlink>
    </w:p>
    <w:p w:rsidR="00D64F51" w:rsidRPr="00787CA0" w:rsidRDefault="00516B2C">
      <w:pPr>
        <w:pStyle w:val="11"/>
        <w:tabs>
          <w:tab w:val="right" w:leader="dot" w:pos="9345"/>
        </w:tabs>
        <w:rPr>
          <w:rFonts w:ascii="Calibri" w:eastAsia="Times New Roman" w:hAnsi="Calibri"/>
          <w:b w:val="0"/>
          <w:bCs w:val="0"/>
          <w:noProof/>
          <w:sz w:val="22"/>
          <w:szCs w:val="22"/>
          <w:lang w:eastAsia="ru-RU"/>
        </w:rPr>
      </w:pPr>
      <w:hyperlink w:anchor="_Toc273558620" w:history="1">
        <w:r w:rsidR="00E84B1A" w:rsidRPr="00787CA0">
          <w:rPr>
            <w:rStyle w:val="a6"/>
            <w:noProof/>
            <w:color w:val="auto"/>
          </w:rPr>
          <w:t>3</w:t>
        </w:r>
        <w:r w:rsidR="00D64F51" w:rsidRPr="00787CA0">
          <w:rPr>
            <w:rStyle w:val="a6"/>
            <w:noProof/>
            <w:color w:val="auto"/>
          </w:rPr>
          <w:t>. ДЕМОГРАФИЯ И ТРУДОВЫЕ РЕСУРСЫ</w:t>
        </w:r>
        <w:r w:rsidR="00D64F51" w:rsidRPr="00787CA0">
          <w:rPr>
            <w:noProof/>
            <w:webHidden/>
          </w:rPr>
          <w:tab/>
        </w:r>
        <w:r w:rsidRPr="00787CA0">
          <w:rPr>
            <w:noProof/>
            <w:webHidden/>
          </w:rPr>
          <w:fldChar w:fldCharType="begin"/>
        </w:r>
        <w:r w:rsidR="00D64F51" w:rsidRPr="00787CA0">
          <w:rPr>
            <w:noProof/>
            <w:webHidden/>
          </w:rPr>
          <w:instrText xml:space="preserve"> PAGEREF _Toc273558620 \h </w:instrText>
        </w:r>
        <w:r w:rsidRPr="00787CA0">
          <w:rPr>
            <w:noProof/>
            <w:webHidden/>
          </w:rPr>
        </w:r>
        <w:r w:rsidRPr="00787CA0">
          <w:rPr>
            <w:noProof/>
            <w:webHidden/>
          </w:rPr>
          <w:fldChar w:fldCharType="separate"/>
        </w:r>
        <w:r w:rsidR="00D64F51" w:rsidRPr="00787CA0">
          <w:rPr>
            <w:noProof/>
            <w:webHidden/>
          </w:rPr>
          <w:t>2</w:t>
        </w:r>
        <w:r w:rsidR="00241965" w:rsidRPr="00787CA0">
          <w:rPr>
            <w:noProof/>
            <w:webHidden/>
            <w:lang w:val="en-US"/>
          </w:rPr>
          <w:t>4</w:t>
        </w:r>
        <w:r w:rsidRPr="00787CA0">
          <w:rPr>
            <w:noProof/>
            <w:webHidden/>
          </w:rPr>
          <w:fldChar w:fldCharType="end"/>
        </w:r>
      </w:hyperlink>
    </w:p>
    <w:p w:rsidR="00D64F51" w:rsidRPr="00787CA0" w:rsidRDefault="00516B2C">
      <w:pPr>
        <w:pStyle w:val="11"/>
        <w:tabs>
          <w:tab w:val="right" w:leader="dot" w:pos="9345"/>
        </w:tabs>
        <w:rPr>
          <w:rFonts w:ascii="Calibri" w:eastAsia="Times New Roman" w:hAnsi="Calibri"/>
          <w:b w:val="0"/>
          <w:bCs w:val="0"/>
          <w:noProof/>
          <w:sz w:val="22"/>
          <w:szCs w:val="22"/>
          <w:lang w:eastAsia="ru-RU"/>
        </w:rPr>
      </w:pPr>
      <w:hyperlink w:anchor="_Toc273558621" w:history="1">
        <w:r w:rsidR="00E84B1A" w:rsidRPr="00787CA0">
          <w:rPr>
            <w:rStyle w:val="a6"/>
            <w:noProof/>
            <w:color w:val="auto"/>
          </w:rPr>
          <w:t>4</w:t>
        </w:r>
        <w:r w:rsidR="00D64F51" w:rsidRPr="00787CA0">
          <w:rPr>
            <w:rStyle w:val="a6"/>
            <w:noProof/>
            <w:color w:val="auto"/>
          </w:rPr>
          <w:t>. СОЦИАЛЬНО-ЭКОНОМИЧЕСКОЕ ПОЛОЖЕНИЕ</w:t>
        </w:r>
        <w:r w:rsidR="00D64F51" w:rsidRPr="00787CA0">
          <w:rPr>
            <w:noProof/>
            <w:webHidden/>
          </w:rPr>
          <w:tab/>
        </w:r>
        <w:r w:rsidRPr="00787CA0">
          <w:rPr>
            <w:noProof/>
            <w:webHidden/>
          </w:rPr>
          <w:fldChar w:fldCharType="begin"/>
        </w:r>
        <w:r w:rsidR="00D64F51" w:rsidRPr="00787CA0">
          <w:rPr>
            <w:noProof/>
            <w:webHidden/>
          </w:rPr>
          <w:instrText xml:space="preserve"> PAGEREF _Toc273558621 \h </w:instrText>
        </w:r>
        <w:r w:rsidRPr="00787CA0">
          <w:rPr>
            <w:noProof/>
            <w:webHidden/>
          </w:rPr>
        </w:r>
        <w:r w:rsidRPr="00787CA0">
          <w:rPr>
            <w:noProof/>
            <w:webHidden/>
          </w:rPr>
          <w:fldChar w:fldCharType="separate"/>
        </w:r>
        <w:r w:rsidR="00D64F51" w:rsidRPr="00787CA0">
          <w:rPr>
            <w:noProof/>
            <w:webHidden/>
          </w:rPr>
          <w:t>3</w:t>
        </w:r>
        <w:r w:rsidR="00241965" w:rsidRPr="00787CA0">
          <w:rPr>
            <w:noProof/>
            <w:webHidden/>
            <w:lang w:val="en-US"/>
          </w:rPr>
          <w:t>2</w:t>
        </w:r>
        <w:r w:rsidRPr="00787CA0">
          <w:rPr>
            <w:noProof/>
            <w:webHidden/>
          </w:rPr>
          <w:fldChar w:fldCharType="end"/>
        </w:r>
      </w:hyperlink>
    </w:p>
    <w:p w:rsidR="00D64F51" w:rsidRPr="00787CA0" w:rsidRDefault="00516B2C">
      <w:pPr>
        <w:pStyle w:val="25"/>
        <w:tabs>
          <w:tab w:val="right" w:leader="dot" w:pos="9345"/>
        </w:tabs>
      </w:pPr>
      <w:hyperlink w:anchor="_Toc273558622" w:history="1">
        <w:r w:rsidR="00E84B1A" w:rsidRPr="00787CA0">
          <w:rPr>
            <w:rStyle w:val="a6"/>
            <w:noProof/>
            <w:color w:val="auto"/>
          </w:rPr>
          <w:t>4</w:t>
        </w:r>
        <w:r w:rsidR="00D64F51" w:rsidRPr="00787CA0">
          <w:rPr>
            <w:rStyle w:val="a6"/>
            <w:noProof/>
            <w:color w:val="auto"/>
          </w:rPr>
          <w:t>.1 Уровень и качество жизни</w:t>
        </w:r>
        <w:r w:rsidR="00D64F51" w:rsidRPr="00787CA0">
          <w:rPr>
            <w:noProof/>
            <w:webHidden/>
          </w:rPr>
          <w:tab/>
        </w:r>
        <w:r w:rsidRPr="00787CA0">
          <w:rPr>
            <w:noProof/>
            <w:webHidden/>
          </w:rPr>
          <w:fldChar w:fldCharType="begin"/>
        </w:r>
        <w:r w:rsidR="00D64F51" w:rsidRPr="00787CA0">
          <w:rPr>
            <w:noProof/>
            <w:webHidden/>
          </w:rPr>
          <w:instrText xml:space="preserve"> PAGEREF _Toc273558622 \h </w:instrText>
        </w:r>
        <w:r w:rsidRPr="00787CA0">
          <w:rPr>
            <w:noProof/>
            <w:webHidden/>
          </w:rPr>
        </w:r>
        <w:r w:rsidRPr="00787CA0">
          <w:rPr>
            <w:noProof/>
            <w:webHidden/>
          </w:rPr>
          <w:fldChar w:fldCharType="separate"/>
        </w:r>
        <w:r w:rsidR="00D64F51" w:rsidRPr="00787CA0">
          <w:rPr>
            <w:noProof/>
            <w:webHidden/>
          </w:rPr>
          <w:t>3</w:t>
        </w:r>
        <w:r w:rsidR="00241965" w:rsidRPr="00787CA0">
          <w:rPr>
            <w:noProof/>
            <w:webHidden/>
            <w:lang w:val="en-US"/>
          </w:rPr>
          <w:t>2</w:t>
        </w:r>
        <w:r w:rsidRPr="00787CA0">
          <w:rPr>
            <w:noProof/>
            <w:webHidden/>
          </w:rPr>
          <w:fldChar w:fldCharType="end"/>
        </w:r>
      </w:hyperlink>
    </w:p>
    <w:p w:rsidR="000A390A" w:rsidRPr="00787CA0" w:rsidRDefault="00516B2C" w:rsidP="000A390A">
      <w:pPr>
        <w:pStyle w:val="25"/>
        <w:tabs>
          <w:tab w:val="right" w:leader="dot" w:pos="9287"/>
        </w:tabs>
        <w:spacing w:before="10"/>
        <w:rPr>
          <w:rFonts w:eastAsia="Times New Roman"/>
          <w:i/>
          <w:iCs w:val="0"/>
          <w:noProof/>
          <w:sz w:val="24"/>
          <w:szCs w:val="24"/>
          <w:lang w:eastAsia="ru-RU"/>
        </w:rPr>
      </w:pPr>
      <w:hyperlink w:anchor="_Toc270950821" w:history="1">
        <w:r w:rsidR="000A390A" w:rsidRPr="00787CA0">
          <w:rPr>
            <w:rStyle w:val="a6"/>
            <w:noProof/>
            <w:color w:val="auto"/>
            <w:sz w:val="24"/>
            <w:szCs w:val="24"/>
          </w:rPr>
          <w:t>4.2 Бюджет</w:t>
        </w:r>
        <w:r w:rsidR="000A390A" w:rsidRPr="00787CA0">
          <w:rPr>
            <w:noProof/>
            <w:webHidden/>
            <w:sz w:val="24"/>
            <w:szCs w:val="24"/>
          </w:rPr>
          <w:tab/>
        </w:r>
        <w:r w:rsidRPr="00787CA0">
          <w:rPr>
            <w:noProof/>
            <w:webHidden/>
            <w:sz w:val="24"/>
            <w:szCs w:val="24"/>
          </w:rPr>
          <w:fldChar w:fldCharType="begin"/>
        </w:r>
        <w:r w:rsidR="000A390A" w:rsidRPr="00787CA0">
          <w:rPr>
            <w:noProof/>
            <w:webHidden/>
            <w:sz w:val="24"/>
            <w:szCs w:val="24"/>
          </w:rPr>
          <w:instrText xml:space="preserve"> PAGEREF _Toc270950821 \h </w:instrText>
        </w:r>
        <w:r w:rsidRPr="00787CA0">
          <w:rPr>
            <w:noProof/>
            <w:webHidden/>
            <w:sz w:val="24"/>
            <w:szCs w:val="24"/>
          </w:rPr>
        </w:r>
        <w:r w:rsidRPr="00787CA0">
          <w:rPr>
            <w:noProof/>
            <w:webHidden/>
            <w:sz w:val="24"/>
            <w:szCs w:val="24"/>
          </w:rPr>
          <w:fldChar w:fldCharType="separate"/>
        </w:r>
        <w:r w:rsidR="000A390A" w:rsidRPr="00787CA0">
          <w:rPr>
            <w:noProof/>
            <w:webHidden/>
            <w:sz w:val="24"/>
            <w:szCs w:val="24"/>
          </w:rPr>
          <w:t>38</w:t>
        </w:r>
        <w:r w:rsidRPr="00787CA0">
          <w:rPr>
            <w:noProof/>
            <w:webHidden/>
            <w:sz w:val="24"/>
            <w:szCs w:val="24"/>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23" w:history="1">
        <w:r w:rsidR="00E84B1A" w:rsidRPr="00787CA0">
          <w:rPr>
            <w:rStyle w:val="a6"/>
            <w:noProof/>
            <w:color w:val="auto"/>
          </w:rPr>
          <w:t>4</w:t>
        </w:r>
        <w:r w:rsidR="00D64F51" w:rsidRPr="00787CA0">
          <w:rPr>
            <w:rStyle w:val="a6"/>
            <w:noProof/>
            <w:color w:val="auto"/>
          </w:rPr>
          <w:t>.</w:t>
        </w:r>
        <w:r w:rsidR="000A390A" w:rsidRPr="00787CA0">
          <w:rPr>
            <w:rStyle w:val="a6"/>
            <w:noProof/>
            <w:color w:val="auto"/>
          </w:rPr>
          <w:t>3</w:t>
        </w:r>
        <w:r w:rsidR="00D64F51" w:rsidRPr="00787CA0">
          <w:rPr>
            <w:rStyle w:val="a6"/>
            <w:noProof/>
            <w:color w:val="auto"/>
          </w:rPr>
          <w:t xml:space="preserve"> Социальная сфера</w:t>
        </w:r>
        <w:r w:rsidR="00D64F51" w:rsidRPr="00787CA0">
          <w:rPr>
            <w:noProof/>
            <w:webHidden/>
          </w:rPr>
          <w:tab/>
        </w:r>
        <w:r w:rsidRPr="00787CA0">
          <w:rPr>
            <w:noProof/>
            <w:webHidden/>
          </w:rPr>
          <w:fldChar w:fldCharType="begin"/>
        </w:r>
        <w:r w:rsidR="00D64F51" w:rsidRPr="00787CA0">
          <w:rPr>
            <w:noProof/>
            <w:webHidden/>
          </w:rPr>
          <w:instrText xml:space="preserve"> PAGEREF _Toc273558623 \h </w:instrText>
        </w:r>
        <w:r w:rsidRPr="00787CA0">
          <w:rPr>
            <w:noProof/>
            <w:webHidden/>
          </w:rPr>
        </w:r>
        <w:r w:rsidRPr="00787CA0">
          <w:rPr>
            <w:noProof/>
            <w:webHidden/>
          </w:rPr>
          <w:fldChar w:fldCharType="separate"/>
        </w:r>
        <w:r w:rsidR="00D64F51" w:rsidRPr="00787CA0">
          <w:rPr>
            <w:noProof/>
            <w:webHidden/>
          </w:rPr>
          <w:t>40</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24" w:history="1">
        <w:r w:rsidR="00E84B1A" w:rsidRPr="00787CA0">
          <w:rPr>
            <w:rStyle w:val="a6"/>
            <w:noProof/>
            <w:color w:val="auto"/>
          </w:rPr>
          <w:t>4</w:t>
        </w:r>
        <w:r w:rsidR="00D64F51" w:rsidRPr="00787CA0">
          <w:rPr>
            <w:rStyle w:val="a6"/>
            <w:noProof/>
            <w:color w:val="auto"/>
          </w:rPr>
          <w:t>.</w:t>
        </w:r>
        <w:r w:rsidR="000A390A" w:rsidRPr="00787CA0">
          <w:rPr>
            <w:rStyle w:val="a6"/>
            <w:noProof/>
            <w:color w:val="auto"/>
          </w:rPr>
          <w:t>4</w:t>
        </w:r>
        <w:r w:rsidR="00D64F51" w:rsidRPr="00787CA0">
          <w:rPr>
            <w:rStyle w:val="a6"/>
            <w:noProof/>
            <w:color w:val="auto"/>
          </w:rPr>
          <w:t xml:space="preserve"> Производство</w:t>
        </w:r>
        <w:r w:rsidR="00D64F51" w:rsidRPr="00787CA0">
          <w:rPr>
            <w:noProof/>
            <w:webHidden/>
          </w:rPr>
          <w:tab/>
        </w:r>
        <w:r w:rsidR="00241965" w:rsidRPr="00787CA0">
          <w:rPr>
            <w:noProof/>
            <w:webHidden/>
            <w:lang w:val="en-US"/>
          </w:rPr>
          <w:t>38</w:t>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25" w:history="1">
        <w:r w:rsidR="00E84B1A" w:rsidRPr="00787CA0">
          <w:rPr>
            <w:rStyle w:val="a6"/>
            <w:noProof/>
            <w:color w:val="auto"/>
          </w:rPr>
          <w:t>4</w:t>
        </w:r>
        <w:r w:rsidR="00D64F51" w:rsidRPr="00787CA0">
          <w:rPr>
            <w:rStyle w:val="a6"/>
            <w:noProof/>
            <w:color w:val="auto"/>
          </w:rPr>
          <w:t>.</w:t>
        </w:r>
        <w:r w:rsidR="000A390A" w:rsidRPr="00787CA0">
          <w:rPr>
            <w:rStyle w:val="a6"/>
            <w:noProof/>
            <w:color w:val="auto"/>
          </w:rPr>
          <w:t>5</w:t>
        </w:r>
        <w:r w:rsidR="00D64F51" w:rsidRPr="00787CA0">
          <w:rPr>
            <w:rStyle w:val="a6"/>
            <w:noProof/>
            <w:color w:val="auto"/>
          </w:rPr>
          <w:t xml:space="preserve"> Непроизводственная сфера</w:t>
        </w:r>
        <w:r w:rsidR="00D64F51" w:rsidRPr="00787CA0">
          <w:rPr>
            <w:noProof/>
            <w:webHidden/>
          </w:rPr>
          <w:tab/>
        </w:r>
        <w:r w:rsidR="00241965" w:rsidRPr="00787CA0">
          <w:rPr>
            <w:noProof/>
            <w:webHidden/>
            <w:lang w:val="en-US"/>
          </w:rPr>
          <w:t>42</w:t>
        </w:r>
      </w:hyperlink>
    </w:p>
    <w:p w:rsidR="00D64F51" w:rsidRPr="00787CA0" w:rsidRDefault="00516B2C">
      <w:pPr>
        <w:pStyle w:val="11"/>
        <w:tabs>
          <w:tab w:val="right" w:leader="dot" w:pos="9345"/>
        </w:tabs>
        <w:rPr>
          <w:rFonts w:ascii="Calibri" w:eastAsia="Times New Roman" w:hAnsi="Calibri"/>
          <w:b w:val="0"/>
          <w:bCs w:val="0"/>
          <w:noProof/>
          <w:sz w:val="22"/>
          <w:szCs w:val="22"/>
          <w:lang w:eastAsia="ru-RU"/>
        </w:rPr>
      </w:pPr>
      <w:hyperlink w:anchor="_Toc273558626" w:history="1">
        <w:r w:rsidR="00E84B1A" w:rsidRPr="00787CA0">
          <w:rPr>
            <w:rStyle w:val="a6"/>
            <w:noProof/>
            <w:color w:val="auto"/>
          </w:rPr>
          <w:t>5</w:t>
        </w:r>
        <w:r w:rsidR="00D64F51" w:rsidRPr="00787CA0">
          <w:rPr>
            <w:rStyle w:val="a6"/>
            <w:noProof/>
            <w:color w:val="auto"/>
          </w:rPr>
          <w:t>. АРХИТЕКТУРНО ПЛАНИРОВОЧНАЯ ОРГАНИЗАЦИЯ ТЕРРИТОРИИ</w:t>
        </w:r>
        <w:r w:rsidR="00D64F51" w:rsidRPr="00787CA0">
          <w:rPr>
            <w:noProof/>
            <w:webHidden/>
          </w:rPr>
          <w:tab/>
        </w:r>
        <w:r w:rsidR="00241965" w:rsidRPr="00787CA0">
          <w:rPr>
            <w:noProof/>
            <w:webHidden/>
            <w:lang w:val="en-US"/>
          </w:rPr>
          <w:t>44</w:t>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27" w:history="1">
        <w:r w:rsidR="00E84B1A" w:rsidRPr="00787CA0">
          <w:rPr>
            <w:rStyle w:val="a6"/>
            <w:noProof/>
            <w:color w:val="auto"/>
            <w:lang w:eastAsia="ru-RU"/>
          </w:rPr>
          <w:t>5</w:t>
        </w:r>
        <w:r w:rsidR="00D64F51" w:rsidRPr="00787CA0">
          <w:rPr>
            <w:rStyle w:val="a6"/>
            <w:noProof/>
            <w:color w:val="auto"/>
            <w:lang w:eastAsia="ru-RU"/>
          </w:rPr>
          <w:t>.1. Территория городского поселения</w:t>
        </w:r>
        <w:r w:rsidR="00D64F51" w:rsidRPr="00787CA0">
          <w:rPr>
            <w:noProof/>
            <w:webHidden/>
          </w:rPr>
          <w:tab/>
        </w:r>
        <w:r w:rsidR="00241965" w:rsidRPr="00787CA0">
          <w:rPr>
            <w:noProof/>
            <w:webHidden/>
            <w:lang w:val="en-US"/>
          </w:rPr>
          <w:t>45</w:t>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28" w:history="1">
        <w:r w:rsidR="00E84B1A" w:rsidRPr="00787CA0">
          <w:rPr>
            <w:rStyle w:val="a6"/>
            <w:noProof/>
            <w:color w:val="auto"/>
          </w:rPr>
          <w:t>5</w:t>
        </w:r>
        <w:r w:rsidR="00D64F51" w:rsidRPr="00787CA0">
          <w:rPr>
            <w:rStyle w:val="a6"/>
            <w:noProof/>
            <w:color w:val="auto"/>
          </w:rPr>
          <w:t>.2.Планировочная структура территории</w:t>
        </w:r>
        <w:r w:rsidR="00D64F51" w:rsidRPr="00787CA0">
          <w:rPr>
            <w:noProof/>
            <w:webHidden/>
          </w:rPr>
          <w:tab/>
        </w:r>
        <w:r w:rsidR="00241965" w:rsidRPr="00787CA0">
          <w:rPr>
            <w:noProof/>
            <w:webHidden/>
            <w:lang w:val="en-US"/>
          </w:rPr>
          <w:t>46</w:t>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29" w:history="1">
        <w:r w:rsidR="00E84B1A" w:rsidRPr="00787CA0">
          <w:rPr>
            <w:rStyle w:val="a6"/>
            <w:noProof/>
            <w:color w:val="auto"/>
          </w:rPr>
          <w:t>5</w:t>
        </w:r>
        <w:r w:rsidR="00D64F51" w:rsidRPr="00787CA0">
          <w:rPr>
            <w:rStyle w:val="a6"/>
            <w:noProof/>
            <w:color w:val="auto"/>
          </w:rPr>
          <w:t>.3 Планировочное районирование</w:t>
        </w:r>
        <w:r w:rsidR="00D64F51" w:rsidRPr="00787CA0">
          <w:rPr>
            <w:noProof/>
            <w:webHidden/>
          </w:rPr>
          <w:tab/>
        </w:r>
        <w:r w:rsidR="00241965" w:rsidRPr="00787CA0">
          <w:rPr>
            <w:noProof/>
            <w:webHidden/>
            <w:lang w:val="en-US"/>
          </w:rPr>
          <w:t>49</w:t>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30" w:history="1">
        <w:r w:rsidR="00E84B1A" w:rsidRPr="00787CA0">
          <w:rPr>
            <w:rStyle w:val="a6"/>
            <w:noProof/>
            <w:color w:val="auto"/>
          </w:rPr>
          <w:t>5</w:t>
        </w:r>
        <w:r w:rsidR="00D64F51" w:rsidRPr="00787CA0">
          <w:rPr>
            <w:rStyle w:val="a6"/>
            <w:noProof/>
            <w:color w:val="auto"/>
          </w:rPr>
          <w:t>.4 Функциональное зонирование</w:t>
        </w:r>
        <w:r w:rsidR="00D64F51" w:rsidRPr="00787CA0">
          <w:rPr>
            <w:noProof/>
            <w:webHidden/>
          </w:rPr>
          <w:tab/>
        </w:r>
        <w:r w:rsidR="00241965" w:rsidRPr="00787CA0">
          <w:rPr>
            <w:noProof/>
            <w:webHidden/>
            <w:lang w:val="en-US"/>
          </w:rPr>
          <w:t>51</w:t>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31" w:history="1">
        <w:r w:rsidR="00E84B1A" w:rsidRPr="00787CA0">
          <w:rPr>
            <w:rStyle w:val="a6"/>
            <w:noProof/>
            <w:color w:val="auto"/>
          </w:rPr>
          <w:t>5</w:t>
        </w:r>
        <w:r w:rsidR="00D64F51" w:rsidRPr="00787CA0">
          <w:rPr>
            <w:rStyle w:val="a6"/>
            <w:noProof/>
            <w:color w:val="auto"/>
          </w:rPr>
          <w:t>.4.1 Жилые зоны</w:t>
        </w:r>
        <w:r w:rsidR="00D64F51" w:rsidRPr="00787CA0">
          <w:rPr>
            <w:noProof/>
            <w:webHidden/>
          </w:rPr>
          <w:tab/>
        </w:r>
        <w:r w:rsidRPr="00787CA0">
          <w:rPr>
            <w:noProof/>
            <w:webHidden/>
          </w:rPr>
          <w:fldChar w:fldCharType="begin"/>
        </w:r>
        <w:r w:rsidR="00D64F51" w:rsidRPr="00787CA0">
          <w:rPr>
            <w:noProof/>
            <w:webHidden/>
          </w:rPr>
          <w:instrText xml:space="preserve"> PAGEREF _Toc273558631 \h </w:instrText>
        </w:r>
        <w:r w:rsidRPr="00787CA0">
          <w:rPr>
            <w:noProof/>
            <w:webHidden/>
          </w:rPr>
        </w:r>
        <w:r w:rsidRPr="00787CA0">
          <w:rPr>
            <w:noProof/>
            <w:webHidden/>
          </w:rPr>
          <w:fldChar w:fldCharType="separate"/>
        </w:r>
        <w:r w:rsidR="00241965" w:rsidRPr="00787CA0">
          <w:rPr>
            <w:noProof/>
            <w:webHidden/>
            <w:lang w:val="en-US"/>
          </w:rPr>
          <w:t>5</w:t>
        </w:r>
        <w:r w:rsidR="00D64F51" w:rsidRPr="00787CA0">
          <w:rPr>
            <w:noProof/>
            <w:webHidden/>
          </w:rPr>
          <w:t>1</w:t>
        </w:r>
        <w:r w:rsidRPr="00787CA0">
          <w:rPr>
            <w:noProof/>
            <w:webHidden/>
          </w:rPr>
          <w:fldChar w:fldCharType="end"/>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32" w:history="1">
        <w:r w:rsidR="00E84B1A" w:rsidRPr="00787CA0">
          <w:rPr>
            <w:rStyle w:val="a6"/>
            <w:noProof/>
            <w:color w:val="auto"/>
          </w:rPr>
          <w:t>5</w:t>
        </w:r>
        <w:r w:rsidR="00D64F51" w:rsidRPr="00787CA0">
          <w:rPr>
            <w:rStyle w:val="a6"/>
            <w:noProof/>
            <w:color w:val="auto"/>
          </w:rPr>
          <w:t>.4.2. Общественно-деловые зоны</w:t>
        </w:r>
        <w:r w:rsidR="00D64F51" w:rsidRPr="00787CA0">
          <w:rPr>
            <w:noProof/>
            <w:webHidden/>
          </w:rPr>
          <w:tab/>
        </w:r>
        <w:r w:rsidRPr="00787CA0">
          <w:rPr>
            <w:noProof/>
            <w:webHidden/>
          </w:rPr>
          <w:fldChar w:fldCharType="begin"/>
        </w:r>
        <w:r w:rsidR="00D64F51" w:rsidRPr="00787CA0">
          <w:rPr>
            <w:noProof/>
            <w:webHidden/>
          </w:rPr>
          <w:instrText xml:space="preserve"> PAGEREF _Toc273558632 \h </w:instrText>
        </w:r>
        <w:r w:rsidRPr="00787CA0">
          <w:rPr>
            <w:noProof/>
            <w:webHidden/>
          </w:rPr>
        </w:r>
        <w:r w:rsidRPr="00787CA0">
          <w:rPr>
            <w:noProof/>
            <w:webHidden/>
          </w:rPr>
          <w:fldChar w:fldCharType="separate"/>
        </w:r>
        <w:r w:rsidR="00241965" w:rsidRPr="00787CA0">
          <w:rPr>
            <w:noProof/>
            <w:webHidden/>
            <w:lang w:val="en-US"/>
          </w:rPr>
          <w:t>5</w:t>
        </w:r>
        <w:r w:rsidR="00D64F51" w:rsidRPr="00787CA0">
          <w:rPr>
            <w:noProof/>
            <w:webHidden/>
          </w:rPr>
          <w:t>2</w:t>
        </w:r>
        <w:r w:rsidRPr="00787CA0">
          <w:rPr>
            <w:noProof/>
            <w:webHidden/>
          </w:rPr>
          <w:fldChar w:fldCharType="end"/>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33" w:history="1">
        <w:r w:rsidR="00E84B1A" w:rsidRPr="00787CA0">
          <w:rPr>
            <w:rStyle w:val="a6"/>
            <w:noProof/>
            <w:color w:val="auto"/>
          </w:rPr>
          <w:t>5</w:t>
        </w:r>
        <w:r w:rsidR="00D64F51" w:rsidRPr="00787CA0">
          <w:rPr>
            <w:rStyle w:val="a6"/>
            <w:noProof/>
            <w:color w:val="auto"/>
          </w:rPr>
          <w:t>.4.3 Производственные и коммунальные зоны</w:t>
        </w:r>
        <w:r w:rsidR="00D64F51" w:rsidRPr="00787CA0">
          <w:rPr>
            <w:noProof/>
            <w:webHidden/>
          </w:rPr>
          <w:tab/>
        </w:r>
        <w:r w:rsidRPr="00787CA0">
          <w:rPr>
            <w:noProof/>
            <w:webHidden/>
          </w:rPr>
          <w:fldChar w:fldCharType="begin"/>
        </w:r>
        <w:r w:rsidR="00D64F51" w:rsidRPr="00787CA0">
          <w:rPr>
            <w:noProof/>
            <w:webHidden/>
          </w:rPr>
          <w:instrText xml:space="preserve"> PAGEREF _Toc273558633 \h </w:instrText>
        </w:r>
        <w:r w:rsidRPr="00787CA0">
          <w:rPr>
            <w:noProof/>
            <w:webHidden/>
          </w:rPr>
        </w:r>
        <w:r w:rsidRPr="00787CA0">
          <w:rPr>
            <w:noProof/>
            <w:webHidden/>
          </w:rPr>
          <w:fldChar w:fldCharType="separate"/>
        </w:r>
        <w:r w:rsidR="00241965" w:rsidRPr="00787CA0">
          <w:rPr>
            <w:noProof/>
            <w:webHidden/>
            <w:lang w:val="en-US"/>
          </w:rPr>
          <w:t>5</w:t>
        </w:r>
        <w:r w:rsidR="00D64F51" w:rsidRPr="00787CA0">
          <w:rPr>
            <w:noProof/>
            <w:webHidden/>
          </w:rPr>
          <w:t>2</w:t>
        </w:r>
        <w:r w:rsidRPr="00787CA0">
          <w:rPr>
            <w:noProof/>
            <w:webHidden/>
          </w:rPr>
          <w:fldChar w:fldCharType="end"/>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34" w:history="1">
        <w:r w:rsidR="00E84B1A" w:rsidRPr="00787CA0">
          <w:rPr>
            <w:rStyle w:val="a6"/>
            <w:noProof/>
            <w:color w:val="auto"/>
          </w:rPr>
          <w:t>5</w:t>
        </w:r>
        <w:r w:rsidR="00D64F51" w:rsidRPr="00787CA0">
          <w:rPr>
            <w:rStyle w:val="a6"/>
            <w:noProof/>
            <w:color w:val="auto"/>
          </w:rPr>
          <w:t>.4.4 Зона земель общего пользования</w:t>
        </w:r>
        <w:r w:rsidR="00D64F51" w:rsidRPr="00787CA0">
          <w:rPr>
            <w:noProof/>
            <w:webHidden/>
          </w:rPr>
          <w:tab/>
        </w:r>
        <w:r w:rsidRPr="00787CA0">
          <w:rPr>
            <w:noProof/>
            <w:webHidden/>
          </w:rPr>
          <w:fldChar w:fldCharType="begin"/>
        </w:r>
        <w:r w:rsidR="00D64F51" w:rsidRPr="00787CA0">
          <w:rPr>
            <w:noProof/>
            <w:webHidden/>
          </w:rPr>
          <w:instrText xml:space="preserve"> PAGEREF _Toc273558634 \h </w:instrText>
        </w:r>
        <w:r w:rsidRPr="00787CA0">
          <w:rPr>
            <w:noProof/>
            <w:webHidden/>
          </w:rPr>
        </w:r>
        <w:r w:rsidRPr="00787CA0">
          <w:rPr>
            <w:noProof/>
            <w:webHidden/>
          </w:rPr>
          <w:fldChar w:fldCharType="separate"/>
        </w:r>
        <w:r w:rsidR="00241965" w:rsidRPr="00787CA0">
          <w:rPr>
            <w:noProof/>
            <w:webHidden/>
            <w:lang w:val="en-US"/>
          </w:rPr>
          <w:t>53</w:t>
        </w:r>
        <w:r w:rsidRPr="00787CA0">
          <w:rPr>
            <w:noProof/>
            <w:webHidden/>
          </w:rPr>
          <w:fldChar w:fldCharType="end"/>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35" w:history="1">
        <w:r w:rsidR="00E84B1A" w:rsidRPr="00787CA0">
          <w:rPr>
            <w:rStyle w:val="a6"/>
            <w:noProof/>
            <w:color w:val="auto"/>
          </w:rPr>
          <w:t>5</w:t>
        </w:r>
        <w:r w:rsidR="00D64F51" w:rsidRPr="00787CA0">
          <w:rPr>
            <w:rStyle w:val="a6"/>
            <w:noProof/>
            <w:color w:val="auto"/>
          </w:rPr>
          <w:t>.4.5 Рекреационные зоны</w:t>
        </w:r>
        <w:r w:rsidR="00D64F51" w:rsidRPr="00787CA0">
          <w:rPr>
            <w:noProof/>
            <w:webHidden/>
          </w:rPr>
          <w:tab/>
        </w:r>
        <w:r w:rsidRPr="00787CA0">
          <w:rPr>
            <w:noProof/>
            <w:webHidden/>
          </w:rPr>
          <w:fldChar w:fldCharType="begin"/>
        </w:r>
        <w:r w:rsidR="00D64F51" w:rsidRPr="00787CA0">
          <w:rPr>
            <w:noProof/>
            <w:webHidden/>
          </w:rPr>
          <w:instrText xml:space="preserve"> PAGEREF _Toc273558635 \h </w:instrText>
        </w:r>
        <w:r w:rsidRPr="00787CA0">
          <w:rPr>
            <w:noProof/>
            <w:webHidden/>
          </w:rPr>
        </w:r>
        <w:r w:rsidRPr="00787CA0">
          <w:rPr>
            <w:noProof/>
            <w:webHidden/>
          </w:rPr>
          <w:fldChar w:fldCharType="separate"/>
        </w:r>
        <w:r w:rsidR="00241965" w:rsidRPr="00787CA0">
          <w:rPr>
            <w:noProof/>
            <w:webHidden/>
            <w:lang w:val="en-US"/>
          </w:rPr>
          <w:t>53</w:t>
        </w:r>
        <w:r w:rsidRPr="00787CA0">
          <w:rPr>
            <w:noProof/>
            <w:webHidden/>
          </w:rPr>
          <w:fldChar w:fldCharType="end"/>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36" w:history="1">
        <w:r w:rsidR="00E84B1A" w:rsidRPr="00787CA0">
          <w:rPr>
            <w:rStyle w:val="a6"/>
            <w:noProof/>
            <w:color w:val="auto"/>
          </w:rPr>
          <w:t>5</w:t>
        </w:r>
        <w:r w:rsidR="00D64F51" w:rsidRPr="00787CA0">
          <w:rPr>
            <w:rStyle w:val="a6"/>
            <w:noProof/>
            <w:color w:val="auto"/>
          </w:rPr>
          <w:t>.4.6 Зона земель водного фонда</w:t>
        </w:r>
        <w:r w:rsidR="00D64F51" w:rsidRPr="00787CA0">
          <w:rPr>
            <w:noProof/>
            <w:webHidden/>
          </w:rPr>
          <w:tab/>
        </w:r>
        <w:r w:rsidRPr="00787CA0">
          <w:rPr>
            <w:noProof/>
            <w:webHidden/>
          </w:rPr>
          <w:fldChar w:fldCharType="begin"/>
        </w:r>
        <w:r w:rsidR="00D64F51" w:rsidRPr="00787CA0">
          <w:rPr>
            <w:noProof/>
            <w:webHidden/>
          </w:rPr>
          <w:instrText xml:space="preserve"> PAGEREF _Toc273558636 \h </w:instrText>
        </w:r>
        <w:r w:rsidRPr="00787CA0">
          <w:rPr>
            <w:noProof/>
            <w:webHidden/>
          </w:rPr>
        </w:r>
        <w:r w:rsidRPr="00787CA0">
          <w:rPr>
            <w:noProof/>
            <w:webHidden/>
          </w:rPr>
          <w:fldChar w:fldCharType="separate"/>
        </w:r>
        <w:r w:rsidR="00241965" w:rsidRPr="00787CA0">
          <w:rPr>
            <w:noProof/>
            <w:webHidden/>
            <w:lang w:val="en-US"/>
          </w:rPr>
          <w:t>53</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37" w:history="1">
        <w:r w:rsidR="00E84B1A" w:rsidRPr="00787CA0">
          <w:rPr>
            <w:rStyle w:val="a6"/>
            <w:noProof/>
            <w:color w:val="auto"/>
          </w:rPr>
          <w:t>5</w:t>
        </w:r>
        <w:r w:rsidR="00D64F51" w:rsidRPr="00787CA0">
          <w:rPr>
            <w:rStyle w:val="a6"/>
            <w:noProof/>
            <w:color w:val="auto"/>
          </w:rPr>
          <w:t>.5 Земельный фонд</w:t>
        </w:r>
        <w:r w:rsidR="00D64F51" w:rsidRPr="00787CA0">
          <w:rPr>
            <w:noProof/>
            <w:webHidden/>
          </w:rPr>
          <w:tab/>
        </w:r>
        <w:r w:rsidRPr="00787CA0">
          <w:rPr>
            <w:noProof/>
            <w:webHidden/>
          </w:rPr>
          <w:fldChar w:fldCharType="begin"/>
        </w:r>
        <w:r w:rsidR="00D64F51" w:rsidRPr="00787CA0">
          <w:rPr>
            <w:noProof/>
            <w:webHidden/>
          </w:rPr>
          <w:instrText xml:space="preserve"> PAGEREF _Toc273558637 \h </w:instrText>
        </w:r>
        <w:r w:rsidRPr="00787CA0">
          <w:rPr>
            <w:noProof/>
            <w:webHidden/>
          </w:rPr>
        </w:r>
        <w:r w:rsidRPr="00787CA0">
          <w:rPr>
            <w:noProof/>
            <w:webHidden/>
          </w:rPr>
          <w:fldChar w:fldCharType="separate"/>
        </w:r>
        <w:r w:rsidR="00241965" w:rsidRPr="00787CA0">
          <w:rPr>
            <w:noProof/>
            <w:webHidden/>
            <w:lang w:val="en-US"/>
          </w:rPr>
          <w:t>53</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38" w:history="1">
        <w:r w:rsidR="00E84B1A" w:rsidRPr="00787CA0">
          <w:rPr>
            <w:rStyle w:val="a6"/>
            <w:noProof/>
            <w:color w:val="auto"/>
          </w:rPr>
          <w:t>5</w:t>
        </w:r>
        <w:r w:rsidR="00D64F51" w:rsidRPr="00787CA0">
          <w:rPr>
            <w:rStyle w:val="a6"/>
            <w:noProof/>
            <w:color w:val="auto"/>
          </w:rPr>
          <w:t>.6 Жилищный фонд</w:t>
        </w:r>
        <w:r w:rsidR="00D64F51" w:rsidRPr="00787CA0">
          <w:rPr>
            <w:noProof/>
            <w:webHidden/>
          </w:rPr>
          <w:tab/>
        </w:r>
        <w:r w:rsidRPr="00787CA0">
          <w:rPr>
            <w:noProof/>
            <w:webHidden/>
          </w:rPr>
          <w:fldChar w:fldCharType="begin"/>
        </w:r>
        <w:r w:rsidR="00D64F51" w:rsidRPr="00787CA0">
          <w:rPr>
            <w:noProof/>
            <w:webHidden/>
          </w:rPr>
          <w:instrText xml:space="preserve"> PAGEREF _Toc273558638 \h </w:instrText>
        </w:r>
        <w:r w:rsidRPr="00787CA0">
          <w:rPr>
            <w:noProof/>
            <w:webHidden/>
          </w:rPr>
        </w:r>
        <w:r w:rsidRPr="00787CA0">
          <w:rPr>
            <w:noProof/>
            <w:webHidden/>
          </w:rPr>
          <w:fldChar w:fldCharType="separate"/>
        </w:r>
        <w:r w:rsidR="00241965" w:rsidRPr="00787CA0">
          <w:rPr>
            <w:noProof/>
            <w:webHidden/>
            <w:lang w:val="en-US"/>
          </w:rPr>
          <w:t>54</w:t>
        </w:r>
        <w:r w:rsidRPr="00787CA0">
          <w:rPr>
            <w:noProof/>
            <w:webHidden/>
          </w:rPr>
          <w:fldChar w:fldCharType="end"/>
        </w:r>
      </w:hyperlink>
    </w:p>
    <w:p w:rsidR="00D64F51" w:rsidRPr="00787CA0" w:rsidRDefault="00516B2C">
      <w:pPr>
        <w:pStyle w:val="11"/>
        <w:tabs>
          <w:tab w:val="right" w:leader="dot" w:pos="9345"/>
        </w:tabs>
        <w:rPr>
          <w:rFonts w:ascii="Calibri" w:eastAsia="Times New Roman" w:hAnsi="Calibri"/>
          <w:b w:val="0"/>
          <w:bCs w:val="0"/>
          <w:noProof/>
          <w:sz w:val="22"/>
          <w:szCs w:val="22"/>
          <w:lang w:eastAsia="ru-RU"/>
        </w:rPr>
      </w:pPr>
      <w:hyperlink w:anchor="_Toc273558639" w:history="1">
        <w:r w:rsidR="00E84B1A" w:rsidRPr="00787CA0">
          <w:rPr>
            <w:rStyle w:val="a6"/>
            <w:noProof/>
            <w:color w:val="auto"/>
          </w:rPr>
          <w:t>6</w:t>
        </w:r>
        <w:r w:rsidR="00D64F51" w:rsidRPr="00787CA0">
          <w:rPr>
            <w:rStyle w:val="a6"/>
            <w:noProof/>
            <w:color w:val="auto"/>
          </w:rPr>
          <w:t>. ПЛАНИРОВОЧНЫЕ ОГРАНИЧЕНИЯ</w:t>
        </w:r>
        <w:r w:rsidR="00D64F51" w:rsidRPr="00787CA0">
          <w:rPr>
            <w:noProof/>
            <w:webHidden/>
          </w:rPr>
          <w:tab/>
        </w:r>
        <w:r w:rsidR="00241965" w:rsidRPr="00787CA0">
          <w:rPr>
            <w:noProof/>
            <w:webHidden/>
            <w:lang w:val="en-US"/>
          </w:rPr>
          <w:t>54</w:t>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40" w:history="1">
        <w:r w:rsidR="00E84B1A" w:rsidRPr="00787CA0">
          <w:rPr>
            <w:rStyle w:val="a6"/>
            <w:noProof/>
            <w:color w:val="auto"/>
          </w:rPr>
          <w:t>6</w:t>
        </w:r>
        <w:r w:rsidR="00D64F51" w:rsidRPr="00787CA0">
          <w:rPr>
            <w:rStyle w:val="a6"/>
            <w:noProof/>
            <w:color w:val="auto"/>
          </w:rPr>
          <w:t>.1 Ограничения по условиям охраны культурного наследия</w:t>
        </w:r>
        <w:r w:rsidR="00D64F51" w:rsidRPr="00787CA0">
          <w:rPr>
            <w:noProof/>
            <w:webHidden/>
          </w:rPr>
          <w:tab/>
        </w:r>
        <w:r w:rsidR="00241965" w:rsidRPr="00787CA0">
          <w:rPr>
            <w:noProof/>
            <w:webHidden/>
            <w:lang w:val="en-US"/>
          </w:rPr>
          <w:t>54</w:t>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41" w:history="1">
        <w:r w:rsidR="00E84B1A" w:rsidRPr="00787CA0">
          <w:rPr>
            <w:rStyle w:val="a6"/>
            <w:noProof/>
            <w:color w:val="auto"/>
          </w:rPr>
          <w:t>6</w:t>
        </w:r>
        <w:r w:rsidR="00D64F51" w:rsidRPr="00787CA0">
          <w:rPr>
            <w:rStyle w:val="a6"/>
            <w:noProof/>
            <w:color w:val="auto"/>
          </w:rPr>
          <w:t>.2 Ограничения по условиям охраны природного комплекса</w:t>
        </w:r>
        <w:r w:rsidR="00D64F51" w:rsidRPr="00787CA0">
          <w:rPr>
            <w:noProof/>
            <w:webHidden/>
          </w:rPr>
          <w:tab/>
        </w:r>
        <w:r w:rsidR="00241965" w:rsidRPr="00787CA0">
          <w:rPr>
            <w:noProof/>
            <w:webHidden/>
            <w:lang w:val="en-US"/>
          </w:rPr>
          <w:t>56</w:t>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42" w:history="1">
        <w:r w:rsidR="00E84B1A" w:rsidRPr="00787CA0">
          <w:rPr>
            <w:rStyle w:val="a6"/>
            <w:noProof/>
            <w:color w:val="auto"/>
          </w:rPr>
          <w:t>6</w:t>
        </w:r>
        <w:r w:rsidR="00D64F51" w:rsidRPr="00787CA0">
          <w:rPr>
            <w:rStyle w:val="a6"/>
            <w:noProof/>
            <w:color w:val="auto"/>
          </w:rPr>
          <w:t>.3 Подверженность территории воздействию ЧС природного и техногенного характера</w:t>
        </w:r>
        <w:r w:rsidR="00D64F51" w:rsidRPr="00787CA0">
          <w:rPr>
            <w:noProof/>
            <w:webHidden/>
          </w:rPr>
          <w:tab/>
        </w:r>
        <w:r w:rsidR="00241965" w:rsidRPr="00787CA0">
          <w:rPr>
            <w:noProof/>
            <w:webHidden/>
            <w:lang w:val="en-US"/>
          </w:rPr>
          <w:t>58</w:t>
        </w:r>
      </w:hyperlink>
    </w:p>
    <w:p w:rsidR="00D64F51" w:rsidRPr="00787CA0" w:rsidRDefault="00516B2C">
      <w:pPr>
        <w:pStyle w:val="11"/>
        <w:tabs>
          <w:tab w:val="right" w:leader="dot" w:pos="9345"/>
        </w:tabs>
        <w:rPr>
          <w:rFonts w:ascii="Calibri" w:eastAsia="Times New Roman" w:hAnsi="Calibri"/>
          <w:b w:val="0"/>
          <w:bCs w:val="0"/>
          <w:noProof/>
          <w:sz w:val="22"/>
          <w:szCs w:val="22"/>
          <w:lang w:eastAsia="ru-RU"/>
        </w:rPr>
      </w:pPr>
      <w:hyperlink w:anchor="_Toc273558643" w:history="1">
        <w:r w:rsidR="00E84B1A" w:rsidRPr="00787CA0">
          <w:rPr>
            <w:rStyle w:val="a6"/>
            <w:noProof/>
            <w:color w:val="auto"/>
          </w:rPr>
          <w:t>7</w:t>
        </w:r>
        <w:r w:rsidR="00D64F51" w:rsidRPr="00787CA0">
          <w:rPr>
            <w:rStyle w:val="a6"/>
            <w:noProof/>
            <w:color w:val="auto"/>
          </w:rPr>
          <w:t>. ОХРАНА ОКРУЖАЮЩЕЙ СРЕДЫ</w:t>
        </w:r>
        <w:r w:rsidR="00D64F51" w:rsidRPr="00787CA0">
          <w:rPr>
            <w:noProof/>
            <w:webHidden/>
          </w:rPr>
          <w:tab/>
        </w:r>
        <w:r w:rsidR="00241965" w:rsidRPr="00787CA0">
          <w:rPr>
            <w:noProof/>
            <w:webHidden/>
            <w:lang w:val="en-US"/>
          </w:rPr>
          <w:t>66</w:t>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44" w:history="1">
        <w:r w:rsidR="00E84B1A" w:rsidRPr="00787CA0">
          <w:rPr>
            <w:rStyle w:val="a6"/>
            <w:noProof/>
            <w:color w:val="auto"/>
          </w:rPr>
          <w:t>7</w:t>
        </w:r>
        <w:r w:rsidR="00D64F51" w:rsidRPr="00787CA0">
          <w:rPr>
            <w:rStyle w:val="a6"/>
            <w:noProof/>
            <w:color w:val="auto"/>
          </w:rPr>
          <w:t>.1 Состояние воздушного бассейна</w:t>
        </w:r>
        <w:r w:rsidR="00D64F51" w:rsidRPr="00787CA0">
          <w:rPr>
            <w:noProof/>
            <w:webHidden/>
          </w:rPr>
          <w:tab/>
        </w:r>
        <w:r w:rsidR="00241965" w:rsidRPr="00787CA0">
          <w:rPr>
            <w:noProof/>
            <w:webHidden/>
            <w:lang w:val="en-US"/>
          </w:rPr>
          <w:t>67</w:t>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45" w:history="1">
        <w:r w:rsidR="00E84B1A" w:rsidRPr="00787CA0">
          <w:rPr>
            <w:rStyle w:val="a6"/>
            <w:noProof/>
            <w:color w:val="auto"/>
          </w:rPr>
          <w:t>7</w:t>
        </w:r>
        <w:r w:rsidR="00D64F51" w:rsidRPr="00787CA0">
          <w:rPr>
            <w:rStyle w:val="a6"/>
            <w:noProof/>
            <w:color w:val="auto"/>
          </w:rPr>
          <w:t>.2 Состояние водных ресурсов. Водопотребление</w:t>
        </w:r>
        <w:r w:rsidR="00D64F51" w:rsidRPr="00787CA0">
          <w:rPr>
            <w:noProof/>
            <w:webHidden/>
          </w:rPr>
          <w:tab/>
        </w:r>
        <w:r w:rsidRPr="00787CA0">
          <w:rPr>
            <w:noProof/>
            <w:webHidden/>
          </w:rPr>
          <w:fldChar w:fldCharType="begin"/>
        </w:r>
        <w:r w:rsidR="00D64F51" w:rsidRPr="00787CA0">
          <w:rPr>
            <w:noProof/>
            <w:webHidden/>
          </w:rPr>
          <w:instrText xml:space="preserve"> PAGEREF _Toc273558645 \h </w:instrText>
        </w:r>
        <w:r w:rsidRPr="00787CA0">
          <w:rPr>
            <w:noProof/>
            <w:webHidden/>
          </w:rPr>
        </w:r>
        <w:r w:rsidRPr="00787CA0">
          <w:rPr>
            <w:noProof/>
            <w:webHidden/>
          </w:rPr>
          <w:fldChar w:fldCharType="separate"/>
        </w:r>
        <w:r w:rsidR="00D64F51" w:rsidRPr="00787CA0">
          <w:rPr>
            <w:noProof/>
            <w:webHidden/>
          </w:rPr>
          <w:t>7</w:t>
        </w:r>
        <w:r w:rsidR="00241965" w:rsidRPr="00787CA0">
          <w:rPr>
            <w:noProof/>
            <w:webHidden/>
            <w:lang w:val="en-US"/>
          </w:rPr>
          <w:t>2</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46" w:history="1">
        <w:r w:rsidR="00E84B1A" w:rsidRPr="00787CA0">
          <w:rPr>
            <w:rStyle w:val="a6"/>
            <w:noProof/>
            <w:color w:val="auto"/>
          </w:rPr>
          <w:t>7</w:t>
        </w:r>
        <w:r w:rsidR="00D64F51" w:rsidRPr="00787CA0">
          <w:rPr>
            <w:rStyle w:val="a6"/>
            <w:noProof/>
            <w:color w:val="auto"/>
          </w:rPr>
          <w:t>.3 Обращение с твердыми отходами</w:t>
        </w:r>
        <w:r w:rsidR="00D64F51" w:rsidRPr="00787CA0">
          <w:rPr>
            <w:noProof/>
            <w:webHidden/>
          </w:rPr>
          <w:tab/>
        </w:r>
        <w:r w:rsidRPr="00787CA0">
          <w:rPr>
            <w:noProof/>
            <w:webHidden/>
          </w:rPr>
          <w:fldChar w:fldCharType="begin"/>
        </w:r>
        <w:r w:rsidR="00D64F51" w:rsidRPr="00787CA0">
          <w:rPr>
            <w:noProof/>
            <w:webHidden/>
          </w:rPr>
          <w:instrText xml:space="preserve"> PAGEREF _Toc273558646 \h </w:instrText>
        </w:r>
        <w:r w:rsidRPr="00787CA0">
          <w:rPr>
            <w:noProof/>
            <w:webHidden/>
          </w:rPr>
        </w:r>
        <w:r w:rsidRPr="00787CA0">
          <w:rPr>
            <w:noProof/>
            <w:webHidden/>
          </w:rPr>
          <w:fldChar w:fldCharType="separate"/>
        </w:r>
        <w:r w:rsidR="00D64F51" w:rsidRPr="00787CA0">
          <w:rPr>
            <w:noProof/>
            <w:webHidden/>
          </w:rPr>
          <w:t>7</w:t>
        </w:r>
        <w:r w:rsidR="00241965" w:rsidRPr="00787CA0">
          <w:rPr>
            <w:noProof/>
            <w:webHidden/>
            <w:lang w:val="en-US"/>
          </w:rPr>
          <w:t>8</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47" w:history="1">
        <w:r w:rsidR="00E84B1A" w:rsidRPr="00787CA0">
          <w:rPr>
            <w:rStyle w:val="a6"/>
            <w:noProof/>
            <w:color w:val="auto"/>
          </w:rPr>
          <w:t>7</w:t>
        </w:r>
        <w:r w:rsidR="00D64F51" w:rsidRPr="00787CA0">
          <w:rPr>
            <w:rStyle w:val="a6"/>
            <w:noProof/>
            <w:color w:val="auto"/>
          </w:rPr>
          <w:t>.4 Состояние природных ландшафтов и охрана</w:t>
        </w:r>
        <w:r w:rsidR="00D64F51" w:rsidRPr="00787CA0">
          <w:rPr>
            <w:noProof/>
            <w:webHidden/>
          </w:rPr>
          <w:tab/>
        </w:r>
        <w:r w:rsidR="00241965" w:rsidRPr="00787CA0">
          <w:rPr>
            <w:noProof/>
            <w:webHidden/>
            <w:lang w:val="en-US"/>
          </w:rPr>
          <w:t>84</w:t>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48" w:history="1">
        <w:r w:rsidR="00D64F51" w:rsidRPr="00787CA0">
          <w:rPr>
            <w:rStyle w:val="a6"/>
            <w:noProof/>
            <w:color w:val="auto"/>
          </w:rPr>
          <w:t>растительного и животного мира</w:t>
        </w:r>
        <w:r w:rsidR="00D64F51" w:rsidRPr="00787CA0">
          <w:rPr>
            <w:noProof/>
            <w:webHidden/>
          </w:rPr>
          <w:tab/>
        </w:r>
        <w:r w:rsidR="00241965" w:rsidRPr="00787CA0">
          <w:rPr>
            <w:noProof/>
            <w:webHidden/>
            <w:lang w:val="en-US"/>
          </w:rPr>
          <w:t>89</w:t>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49" w:history="1">
        <w:r w:rsidR="00E84B1A" w:rsidRPr="00787CA0">
          <w:rPr>
            <w:rStyle w:val="a6"/>
            <w:noProof/>
            <w:color w:val="auto"/>
          </w:rPr>
          <w:t>7</w:t>
        </w:r>
        <w:r w:rsidR="00D64F51" w:rsidRPr="00787CA0">
          <w:rPr>
            <w:rStyle w:val="a6"/>
            <w:noProof/>
            <w:color w:val="auto"/>
          </w:rPr>
          <w:t>.5 Основные источники негативных воздействий</w:t>
        </w:r>
        <w:r w:rsidR="00D64F51" w:rsidRPr="00787CA0">
          <w:rPr>
            <w:noProof/>
            <w:webHidden/>
          </w:rPr>
          <w:tab/>
        </w:r>
        <w:r w:rsidR="00241965" w:rsidRPr="00787CA0">
          <w:rPr>
            <w:noProof/>
            <w:webHidden/>
            <w:lang w:val="en-US"/>
          </w:rPr>
          <w:t>94</w:t>
        </w:r>
      </w:hyperlink>
    </w:p>
    <w:p w:rsidR="00D64F51" w:rsidRPr="00787CA0" w:rsidRDefault="00516B2C">
      <w:pPr>
        <w:pStyle w:val="11"/>
        <w:tabs>
          <w:tab w:val="right" w:leader="dot" w:pos="9345"/>
        </w:tabs>
        <w:rPr>
          <w:rFonts w:ascii="Calibri" w:eastAsia="Times New Roman" w:hAnsi="Calibri"/>
          <w:b w:val="0"/>
          <w:bCs w:val="0"/>
          <w:noProof/>
          <w:sz w:val="22"/>
          <w:szCs w:val="22"/>
          <w:lang w:eastAsia="ru-RU"/>
        </w:rPr>
      </w:pPr>
      <w:hyperlink w:anchor="_Toc273558650" w:history="1">
        <w:r w:rsidR="00E84B1A" w:rsidRPr="00787CA0">
          <w:rPr>
            <w:rStyle w:val="a6"/>
            <w:noProof/>
            <w:color w:val="auto"/>
          </w:rPr>
          <w:t>8</w:t>
        </w:r>
        <w:r w:rsidR="00D64F51" w:rsidRPr="00787CA0">
          <w:rPr>
            <w:rStyle w:val="a6"/>
            <w:noProof/>
            <w:color w:val="auto"/>
          </w:rPr>
          <w:t>. СИСТЕМА ОБСЛУЖИВАНИЯ НАСЕЛЕНИЯ</w:t>
        </w:r>
        <w:r w:rsidR="00D64F51" w:rsidRPr="00787CA0">
          <w:rPr>
            <w:noProof/>
            <w:webHidden/>
          </w:rPr>
          <w:tab/>
        </w:r>
        <w:r w:rsidR="00241965" w:rsidRPr="00787CA0">
          <w:rPr>
            <w:noProof/>
            <w:webHidden/>
            <w:lang w:val="en-US"/>
          </w:rPr>
          <w:t>99</w:t>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51" w:history="1">
        <w:r w:rsidR="00E84B1A" w:rsidRPr="00787CA0">
          <w:rPr>
            <w:rStyle w:val="a6"/>
            <w:noProof/>
            <w:color w:val="auto"/>
          </w:rPr>
          <w:t>8</w:t>
        </w:r>
        <w:r w:rsidR="00D64F51" w:rsidRPr="00787CA0">
          <w:rPr>
            <w:rStyle w:val="a6"/>
            <w:noProof/>
            <w:color w:val="auto"/>
          </w:rPr>
          <w:t>.1 Учреждения образования</w:t>
        </w:r>
        <w:r w:rsidR="00D64F51" w:rsidRPr="00787CA0">
          <w:rPr>
            <w:noProof/>
            <w:webHidden/>
          </w:rPr>
          <w:tab/>
        </w:r>
        <w:r w:rsidR="00241965" w:rsidRPr="00787CA0">
          <w:rPr>
            <w:noProof/>
            <w:webHidden/>
            <w:lang w:val="en-US"/>
          </w:rPr>
          <w:t>99</w:t>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52" w:history="1">
        <w:r w:rsidR="00E84B1A" w:rsidRPr="00787CA0">
          <w:rPr>
            <w:rStyle w:val="a6"/>
            <w:noProof/>
            <w:color w:val="auto"/>
          </w:rPr>
          <w:t>8</w:t>
        </w:r>
        <w:r w:rsidR="00D64F51" w:rsidRPr="00787CA0">
          <w:rPr>
            <w:rStyle w:val="a6"/>
            <w:noProof/>
            <w:color w:val="auto"/>
          </w:rPr>
          <w:t>.1.1 Детское дошкольное образование</w:t>
        </w:r>
        <w:r w:rsidR="00D64F51" w:rsidRPr="00787CA0">
          <w:rPr>
            <w:noProof/>
            <w:webHidden/>
          </w:rPr>
          <w:tab/>
        </w:r>
        <w:r w:rsidR="00241965" w:rsidRPr="00787CA0">
          <w:rPr>
            <w:noProof/>
            <w:webHidden/>
            <w:lang w:val="en-US"/>
          </w:rPr>
          <w:t>100</w:t>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53" w:history="1">
        <w:r w:rsidR="00E84B1A" w:rsidRPr="00787CA0">
          <w:rPr>
            <w:rStyle w:val="a6"/>
            <w:noProof/>
            <w:color w:val="auto"/>
          </w:rPr>
          <w:t>8</w:t>
        </w:r>
        <w:r w:rsidR="00D64F51" w:rsidRPr="00787CA0">
          <w:rPr>
            <w:rStyle w:val="a6"/>
            <w:noProof/>
            <w:color w:val="auto"/>
          </w:rPr>
          <w:t>.1.2 Общеобразовательные школы</w:t>
        </w:r>
        <w:r w:rsidR="00D64F51" w:rsidRPr="00787CA0">
          <w:rPr>
            <w:noProof/>
            <w:webHidden/>
          </w:rPr>
          <w:tab/>
        </w:r>
        <w:r w:rsidR="00241965" w:rsidRPr="00787CA0">
          <w:rPr>
            <w:noProof/>
            <w:webHidden/>
            <w:lang w:val="en-US"/>
          </w:rPr>
          <w:t>101</w:t>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54" w:history="1">
        <w:r w:rsidR="00E84B1A" w:rsidRPr="00787CA0">
          <w:rPr>
            <w:rStyle w:val="a6"/>
            <w:noProof/>
            <w:color w:val="auto"/>
          </w:rPr>
          <w:t>8</w:t>
        </w:r>
        <w:r w:rsidR="00D64F51" w:rsidRPr="00787CA0">
          <w:rPr>
            <w:rStyle w:val="a6"/>
            <w:noProof/>
            <w:color w:val="auto"/>
          </w:rPr>
          <w:t>.1.3 Специальные учебные заведения и учреждения  дополнительного образования</w:t>
        </w:r>
        <w:r w:rsidR="00D64F51" w:rsidRPr="00787CA0">
          <w:rPr>
            <w:noProof/>
            <w:webHidden/>
          </w:rPr>
          <w:tab/>
        </w:r>
        <w:r w:rsidRPr="00787CA0">
          <w:rPr>
            <w:noProof/>
            <w:webHidden/>
          </w:rPr>
          <w:fldChar w:fldCharType="begin"/>
        </w:r>
        <w:r w:rsidR="00D64F51" w:rsidRPr="00787CA0">
          <w:rPr>
            <w:noProof/>
            <w:webHidden/>
          </w:rPr>
          <w:instrText xml:space="preserve"> PAGEREF _Toc273558654 \h </w:instrText>
        </w:r>
        <w:r w:rsidRPr="00787CA0">
          <w:rPr>
            <w:noProof/>
            <w:webHidden/>
          </w:rPr>
        </w:r>
        <w:r w:rsidRPr="00787CA0">
          <w:rPr>
            <w:noProof/>
            <w:webHidden/>
          </w:rPr>
          <w:fldChar w:fldCharType="separate"/>
        </w:r>
        <w:r w:rsidR="00241965" w:rsidRPr="00787CA0">
          <w:rPr>
            <w:noProof/>
            <w:webHidden/>
            <w:lang w:val="en-US"/>
          </w:rPr>
          <w:t>101</w:t>
        </w:r>
        <w:r w:rsidR="00D64F51" w:rsidRPr="00787CA0">
          <w:rPr>
            <w:noProof/>
            <w:webHidden/>
          </w:rPr>
          <w:t>1</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55" w:history="1">
        <w:r w:rsidR="00E84B1A" w:rsidRPr="00787CA0">
          <w:rPr>
            <w:rStyle w:val="a6"/>
            <w:noProof/>
            <w:color w:val="auto"/>
          </w:rPr>
          <w:t>8</w:t>
        </w:r>
        <w:r w:rsidR="00D64F51" w:rsidRPr="00787CA0">
          <w:rPr>
            <w:rStyle w:val="a6"/>
            <w:noProof/>
            <w:color w:val="auto"/>
          </w:rPr>
          <w:t>.2 Учреждения здравоохранения и социального обеспечения</w:t>
        </w:r>
        <w:r w:rsidR="00D64F51" w:rsidRPr="00787CA0">
          <w:rPr>
            <w:noProof/>
            <w:webHidden/>
          </w:rPr>
          <w:tab/>
        </w:r>
        <w:r w:rsidRPr="00787CA0">
          <w:rPr>
            <w:noProof/>
            <w:webHidden/>
          </w:rPr>
          <w:fldChar w:fldCharType="begin"/>
        </w:r>
        <w:r w:rsidR="00D64F51" w:rsidRPr="00787CA0">
          <w:rPr>
            <w:noProof/>
            <w:webHidden/>
          </w:rPr>
          <w:instrText xml:space="preserve"> PAGEREF _Toc273558655 \h </w:instrText>
        </w:r>
        <w:r w:rsidRPr="00787CA0">
          <w:rPr>
            <w:noProof/>
            <w:webHidden/>
          </w:rPr>
        </w:r>
        <w:r w:rsidRPr="00787CA0">
          <w:rPr>
            <w:noProof/>
            <w:webHidden/>
          </w:rPr>
          <w:fldChar w:fldCharType="separate"/>
        </w:r>
        <w:r w:rsidR="00241965" w:rsidRPr="00787CA0">
          <w:rPr>
            <w:noProof/>
            <w:webHidden/>
            <w:lang w:val="en-US"/>
          </w:rPr>
          <w:t>10</w:t>
        </w:r>
        <w:r w:rsidR="00D64F51" w:rsidRPr="00787CA0">
          <w:rPr>
            <w:noProof/>
            <w:webHidden/>
          </w:rPr>
          <w:t>2</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56" w:history="1">
        <w:r w:rsidR="00E84B1A" w:rsidRPr="00787CA0">
          <w:rPr>
            <w:rStyle w:val="a6"/>
            <w:noProof/>
            <w:color w:val="auto"/>
          </w:rPr>
          <w:t>8</w:t>
        </w:r>
        <w:r w:rsidR="00D64F51" w:rsidRPr="00787CA0">
          <w:rPr>
            <w:rStyle w:val="a6"/>
            <w:noProof/>
            <w:color w:val="auto"/>
          </w:rPr>
          <w:t>.3 Спортивные и физкультурно-оздоровительные сооружения</w:t>
        </w:r>
        <w:r w:rsidR="00D64F51" w:rsidRPr="00787CA0">
          <w:rPr>
            <w:noProof/>
            <w:webHidden/>
          </w:rPr>
          <w:tab/>
        </w:r>
        <w:r w:rsidRPr="00787CA0">
          <w:rPr>
            <w:noProof/>
            <w:webHidden/>
          </w:rPr>
          <w:fldChar w:fldCharType="begin"/>
        </w:r>
        <w:r w:rsidR="00D64F51" w:rsidRPr="00787CA0">
          <w:rPr>
            <w:noProof/>
            <w:webHidden/>
          </w:rPr>
          <w:instrText xml:space="preserve"> PAGEREF _Toc273558656 \h </w:instrText>
        </w:r>
        <w:r w:rsidRPr="00787CA0">
          <w:rPr>
            <w:noProof/>
            <w:webHidden/>
          </w:rPr>
        </w:r>
        <w:r w:rsidRPr="00787CA0">
          <w:rPr>
            <w:noProof/>
            <w:webHidden/>
          </w:rPr>
          <w:fldChar w:fldCharType="separate"/>
        </w:r>
        <w:r w:rsidR="00241965" w:rsidRPr="00787CA0">
          <w:rPr>
            <w:noProof/>
            <w:webHidden/>
            <w:lang w:val="en-US"/>
          </w:rPr>
          <w:t>10</w:t>
        </w:r>
        <w:r w:rsidR="00D64F51" w:rsidRPr="00787CA0">
          <w:rPr>
            <w:noProof/>
            <w:webHidden/>
          </w:rPr>
          <w:t>2</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57" w:history="1">
        <w:r w:rsidR="00E84B1A" w:rsidRPr="00787CA0">
          <w:rPr>
            <w:rStyle w:val="a6"/>
            <w:noProof/>
            <w:color w:val="auto"/>
          </w:rPr>
          <w:t>8</w:t>
        </w:r>
        <w:r w:rsidR="00D64F51" w:rsidRPr="00787CA0">
          <w:rPr>
            <w:rStyle w:val="a6"/>
            <w:noProof/>
            <w:color w:val="auto"/>
          </w:rPr>
          <w:t>.4 Учреждения культуры и искусства</w:t>
        </w:r>
        <w:r w:rsidR="00D64F51" w:rsidRPr="00787CA0">
          <w:rPr>
            <w:noProof/>
            <w:webHidden/>
          </w:rPr>
          <w:tab/>
        </w:r>
        <w:r w:rsidRPr="00787CA0">
          <w:rPr>
            <w:noProof/>
            <w:webHidden/>
          </w:rPr>
          <w:fldChar w:fldCharType="begin"/>
        </w:r>
        <w:r w:rsidR="00D64F51" w:rsidRPr="00787CA0">
          <w:rPr>
            <w:noProof/>
            <w:webHidden/>
          </w:rPr>
          <w:instrText xml:space="preserve"> PAGEREF _Toc273558657 \h </w:instrText>
        </w:r>
        <w:r w:rsidRPr="00787CA0">
          <w:rPr>
            <w:noProof/>
            <w:webHidden/>
          </w:rPr>
        </w:r>
        <w:r w:rsidRPr="00787CA0">
          <w:rPr>
            <w:noProof/>
            <w:webHidden/>
          </w:rPr>
          <w:fldChar w:fldCharType="separate"/>
        </w:r>
        <w:r w:rsidR="00241965" w:rsidRPr="00787CA0">
          <w:rPr>
            <w:noProof/>
            <w:webHidden/>
            <w:lang w:val="en-US"/>
          </w:rPr>
          <w:t>10</w:t>
        </w:r>
        <w:r w:rsidR="00D64F51" w:rsidRPr="00787CA0">
          <w:rPr>
            <w:noProof/>
            <w:webHidden/>
          </w:rPr>
          <w:t>3</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58" w:history="1">
        <w:r w:rsidR="00E84B1A" w:rsidRPr="00787CA0">
          <w:rPr>
            <w:rStyle w:val="a6"/>
            <w:noProof/>
            <w:color w:val="auto"/>
          </w:rPr>
          <w:t>8</w:t>
        </w:r>
        <w:r w:rsidR="00D64F51" w:rsidRPr="00787CA0">
          <w:rPr>
            <w:rStyle w:val="a6"/>
            <w:noProof/>
            <w:color w:val="auto"/>
          </w:rPr>
          <w:t>.5 Предприятия торговли, общественного питания, бытового обслуживания</w:t>
        </w:r>
        <w:r w:rsidR="00D64F51" w:rsidRPr="00787CA0">
          <w:rPr>
            <w:noProof/>
            <w:webHidden/>
          </w:rPr>
          <w:tab/>
        </w:r>
        <w:r w:rsidRPr="00787CA0">
          <w:rPr>
            <w:noProof/>
            <w:webHidden/>
          </w:rPr>
          <w:fldChar w:fldCharType="begin"/>
        </w:r>
        <w:r w:rsidR="00D64F51" w:rsidRPr="00787CA0">
          <w:rPr>
            <w:noProof/>
            <w:webHidden/>
          </w:rPr>
          <w:instrText xml:space="preserve"> PAGEREF _Toc273558658 \h </w:instrText>
        </w:r>
        <w:r w:rsidRPr="00787CA0">
          <w:rPr>
            <w:noProof/>
            <w:webHidden/>
          </w:rPr>
        </w:r>
        <w:r w:rsidRPr="00787CA0">
          <w:rPr>
            <w:noProof/>
            <w:webHidden/>
          </w:rPr>
          <w:fldChar w:fldCharType="separate"/>
        </w:r>
        <w:r w:rsidR="00241965" w:rsidRPr="00787CA0">
          <w:rPr>
            <w:noProof/>
            <w:webHidden/>
            <w:lang w:val="en-US"/>
          </w:rPr>
          <w:t>10</w:t>
        </w:r>
        <w:r w:rsidR="00D64F51" w:rsidRPr="00787CA0">
          <w:rPr>
            <w:noProof/>
            <w:webHidden/>
          </w:rPr>
          <w:t>5</w:t>
        </w:r>
        <w:r w:rsidRPr="00787CA0">
          <w:rPr>
            <w:noProof/>
            <w:webHidden/>
          </w:rPr>
          <w:fldChar w:fldCharType="end"/>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59" w:history="1">
        <w:r w:rsidR="00E84B1A" w:rsidRPr="00787CA0">
          <w:rPr>
            <w:rStyle w:val="a6"/>
            <w:noProof/>
            <w:color w:val="auto"/>
          </w:rPr>
          <w:t>8</w:t>
        </w:r>
        <w:r w:rsidR="00D64F51" w:rsidRPr="00787CA0">
          <w:rPr>
            <w:rStyle w:val="a6"/>
            <w:noProof/>
            <w:color w:val="auto"/>
          </w:rPr>
          <w:t>.5.1 Предприятия торговли</w:t>
        </w:r>
        <w:r w:rsidR="00D64F51" w:rsidRPr="00787CA0">
          <w:rPr>
            <w:noProof/>
            <w:webHidden/>
          </w:rPr>
          <w:tab/>
        </w:r>
        <w:r w:rsidRPr="00787CA0">
          <w:rPr>
            <w:noProof/>
            <w:webHidden/>
          </w:rPr>
          <w:fldChar w:fldCharType="begin"/>
        </w:r>
        <w:r w:rsidR="00D64F51" w:rsidRPr="00787CA0">
          <w:rPr>
            <w:noProof/>
            <w:webHidden/>
          </w:rPr>
          <w:instrText xml:space="preserve"> PAGEREF _Toc273558659 \h </w:instrText>
        </w:r>
        <w:r w:rsidRPr="00787CA0">
          <w:rPr>
            <w:noProof/>
            <w:webHidden/>
          </w:rPr>
        </w:r>
        <w:r w:rsidRPr="00787CA0">
          <w:rPr>
            <w:noProof/>
            <w:webHidden/>
          </w:rPr>
          <w:fldChar w:fldCharType="separate"/>
        </w:r>
        <w:r w:rsidR="00241965" w:rsidRPr="00787CA0">
          <w:rPr>
            <w:noProof/>
            <w:webHidden/>
            <w:lang w:val="en-US"/>
          </w:rPr>
          <w:t>10</w:t>
        </w:r>
        <w:r w:rsidR="00D64F51" w:rsidRPr="00787CA0">
          <w:rPr>
            <w:noProof/>
            <w:webHidden/>
          </w:rPr>
          <w:t>5</w:t>
        </w:r>
        <w:r w:rsidRPr="00787CA0">
          <w:rPr>
            <w:noProof/>
            <w:webHidden/>
          </w:rPr>
          <w:fldChar w:fldCharType="end"/>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60" w:history="1">
        <w:r w:rsidR="00E84B1A" w:rsidRPr="00787CA0">
          <w:rPr>
            <w:rStyle w:val="a6"/>
            <w:noProof/>
            <w:color w:val="auto"/>
          </w:rPr>
          <w:t>8</w:t>
        </w:r>
        <w:r w:rsidR="00D64F51" w:rsidRPr="00787CA0">
          <w:rPr>
            <w:rStyle w:val="a6"/>
            <w:noProof/>
            <w:color w:val="auto"/>
          </w:rPr>
          <w:t>.5.2 Предприятия общественного питания, бытового обслуживания</w:t>
        </w:r>
        <w:r w:rsidR="00D64F51" w:rsidRPr="00787CA0">
          <w:rPr>
            <w:noProof/>
            <w:webHidden/>
          </w:rPr>
          <w:tab/>
        </w:r>
        <w:r w:rsidRPr="00787CA0">
          <w:rPr>
            <w:noProof/>
            <w:webHidden/>
          </w:rPr>
          <w:fldChar w:fldCharType="begin"/>
        </w:r>
        <w:r w:rsidR="00D64F51" w:rsidRPr="00787CA0">
          <w:rPr>
            <w:noProof/>
            <w:webHidden/>
          </w:rPr>
          <w:instrText xml:space="preserve"> PAGEREF _Toc273558660 \h </w:instrText>
        </w:r>
        <w:r w:rsidRPr="00787CA0">
          <w:rPr>
            <w:noProof/>
            <w:webHidden/>
          </w:rPr>
        </w:r>
        <w:r w:rsidRPr="00787CA0">
          <w:rPr>
            <w:noProof/>
            <w:webHidden/>
          </w:rPr>
          <w:fldChar w:fldCharType="separate"/>
        </w:r>
        <w:r w:rsidR="00241965" w:rsidRPr="00787CA0">
          <w:rPr>
            <w:noProof/>
            <w:webHidden/>
            <w:lang w:val="en-US"/>
          </w:rPr>
          <w:t>10</w:t>
        </w:r>
        <w:r w:rsidR="00D64F51" w:rsidRPr="00787CA0">
          <w:rPr>
            <w:noProof/>
            <w:webHidden/>
          </w:rPr>
          <w:t>5</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61" w:history="1">
        <w:r w:rsidR="00E84B1A" w:rsidRPr="00787CA0">
          <w:rPr>
            <w:rStyle w:val="a6"/>
            <w:noProof/>
            <w:color w:val="auto"/>
          </w:rPr>
          <w:t>8</w:t>
        </w:r>
        <w:r w:rsidR="00D64F51" w:rsidRPr="00787CA0">
          <w:rPr>
            <w:rStyle w:val="a6"/>
            <w:noProof/>
            <w:color w:val="auto"/>
          </w:rPr>
          <w:t>.6 Коммунальные объекты</w:t>
        </w:r>
        <w:r w:rsidR="00D64F51" w:rsidRPr="00787CA0">
          <w:rPr>
            <w:noProof/>
            <w:webHidden/>
          </w:rPr>
          <w:tab/>
        </w:r>
        <w:r w:rsidRPr="00787CA0">
          <w:rPr>
            <w:noProof/>
            <w:webHidden/>
          </w:rPr>
          <w:fldChar w:fldCharType="begin"/>
        </w:r>
        <w:r w:rsidR="00D64F51" w:rsidRPr="00787CA0">
          <w:rPr>
            <w:noProof/>
            <w:webHidden/>
          </w:rPr>
          <w:instrText xml:space="preserve"> PAGEREF _Toc273558661 \h </w:instrText>
        </w:r>
        <w:r w:rsidRPr="00787CA0">
          <w:rPr>
            <w:noProof/>
            <w:webHidden/>
          </w:rPr>
        </w:r>
        <w:r w:rsidRPr="00787CA0">
          <w:rPr>
            <w:noProof/>
            <w:webHidden/>
          </w:rPr>
          <w:fldChar w:fldCharType="separate"/>
        </w:r>
        <w:r w:rsidR="008A06A9" w:rsidRPr="00787CA0">
          <w:rPr>
            <w:noProof/>
            <w:webHidden/>
            <w:lang w:val="en-US"/>
          </w:rPr>
          <w:t>10</w:t>
        </w:r>
        <w:r w:rsidR="00D64F51" w:rsidRPr="00787CA0">
          <w:rPr>
            <w:noProof/>
            <w:webHidden/>
          </w:rPr>
          <w:t>6</w:t>
        </w:r>
        <w:r w:rsidRPr="00787CA0">
          <w:rPr>
            <w:noProof/>
            <w:webHidden/>
          </w:rPr>
          <w:fldChar w:fldCharType="end"/>
        </w:r>
      </w:hyperlink>
    </w:p>
    <w:p w:rsidR="00D64F51" w:rsidRPr="00787CA0" w:rsidRDefault="00516B2C">
      <w:pPr>
        <w:pStyle w:val="11"/>
        <w:tabs>
          <w:tab w:val="right" w:leader="dot" w:pos="9345"/>
        </w:tabs>
        <w:rPr>
          <w:rFonts w:ascii="Calibri" w:eastAsia="Times New Roman" w:hAnsi="Calibri"/>
          <w:b w:val="0"/>
          <w:bCs w:val="0"/>
          <w:noProof/>
          <w:sz w:val="22"/>
          <w:szCs w:val="22"/>
          <w:lang w:eastAsia="ru-RU"/>
        </w:rPr>
      </w:pPr>
      <w:hyperlink w:anchor="_Toc273558662" w:history="1">
        <w:r w:rsidR="00E84B1A" w:rsidRPr="00787CA0">
          <w:rPr>
            <w:rStyle w:val="a6"/>
            <w:noProof/>
            <w:color w:val="auto"/>
          </w:rPr>
          <w:t>9</w:t>
        </w:r>
        <w:r w:rsidR="00D64F51" w:rsidRPr="00787CA0">
          <w:rPr>
            <w:rStyle w:val="a6"/>
            <w:noProof/>
            <w:color w:val="auto"/>
          </w:rPr>
          <w:t>. СТРОИТЕЛЬСТВО</w:t>
        </w:r>
        <w:r w:rsidR="00D64F51" w:rsidRPr="00787CA0">
          <w:rPr>
            <w:noProof/>
            <w:webHidden/>
          </w:rPr>
          <w:tab/>
        </w:r>
        <w:r w:rsidR="008A06A9" w:rsidRPr="00787CA0">
          <w:rPr>
            <w:noProof/>
            <w:webHidden/>
            <w:lang w:val="en-US"/>
          </w:rPr>
          <w:t>106</w:t>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63" w:history="1">
        <w:r w:rsidR="00E84B1A" w:rsidRPr="00787CA0">
          <w:rPr>
            <w:rStyle w:val="a6"/>
            <w:noProof/>
            <w:color w:val="auto"/>
          </w:rPr>
          <w:t>9</w:t>
        </w:r>
        <w:r w:rsidR="00D64F51" w:rsidRPr="00787CA0">
          <w:rPr>
            <w:rStyle w:val="a6"/>
            <w:noProof/>
            <w:color w:val="auto"/>
          </w:rPr>
          <w:t>.1 Производство строительных материалов</w:t>
        </w:r>
        <w:r w:rsidR="00D64F51" w:rsidRPr="00787CA0">
          <w:rPr>
            <w:noProof/>
            <w:webHidden/>
          </w:rPr>
          <w:tab/>
        </w:r>
        <w:r w:rsidR="008A06A9" w:rsidRPr="00787CA0">
          <w:rPr>
            <w:noProof/>
            <w:webHidden/>
            <w:lang w:val="en-US"/>
          </w:rPr>
          <w:t>106</w:t>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64" w:history="1">
        <w:r w:rsidR="00E84B1A" w:rsidRPr="00787CA0">
          <w:rPr>
            <w:rStyle w:val="a6"/>
            <w:noProof/>
            <w:color w:val="auto"/>
          </w:rPr>
          <w:t>9</w:t>
        </w:r>
        <w:r w:rsidR="00D64F51" w:rsidRPr="00787CA0">
          <w:rPr>
            <w:rStyle w:val="a6"/>
            <w:noProof/>
            <w:color w:val="auto"/>
          </w:rPr>
          <w:t>.2 Подрядно-строительные организации</w:t>
        </w:r>
        <w:r w:rsidR="00D64F51" w:rsidRPr="00787CA0">
          <w:rPr>
            <w:noProof/>
            <w:webHidden/>
          </w:rPr>
          <w:tab/>
        </w:r>
        <w:r w:rsidR="008A06A9" w:rsidRPr="00787CA0">
          <w:rPr>
            <w:noProof/>
            <w:webHidden/>
            <w:lang w:val="en-US"/>
          </w:rPr>
          <w:t>106</w:t>
        </w:r>
      </w:hyperlink>
    </w:p>
    <w:p w:rsidR="00D64F51" w:rsidRPr="00787CA0" w:rsidRDefault="00516B2C">
      <w:pPr>
        <w:pStyle w:val="11"/>
        <w:tabs>
          <w:tab w:val="right" w:leader="dot" w:pos="9345"/>
        </w:tabs>
        <w:rPr>
          <w:rFonts w:ascii="Calibri" w:eastAsia="Times New Roman" w:hAnsi="Calibri"/>
          <w:b w:val="0"/>
          <w:bCs w:val="0"/>
          <w:noProof/>
          <w:sz w:val="22"/>
          <w:szCs w:val="22"/>
          <w:lang w:eastAsia="ru-RU"/>
        </w:rPr>
      </w:pPr>
      <w:hyperlink w:anchor="_Toc273558665" w:history="1">
        <w:r w:rsidR="00D64F51" w:rsidRPr="00787CA0">
          <w:rPr>
            <w:rStyle w:val="a6"/>
            <w:noProof/>
            <w:color w:val="auto"/>
          </w:rPr>
          <w:t>1</w:t>
        </w:r>
        <w:r w:rsidR="00E84B1A" w:rsidRPr="00787CA0">
          <w:rPr>
            <w:rStyle w:val="a6"/>
            <w:noProof/>
            <w:color w:val="auto"/>
          </w:rPr>
          <w:t>0</w:t>
        </w:r>
        <w:r w:rsidR="00D64F51" w:rsidRPr="00787CA0">
          <w:rPr>
            <w:rStyle w:val="a6"/>
            <w:noProof/>
            <w:color w:val="auto"/>
          </w:rPr>
          <w:t>. ТРАНСПОРТНЫЙ КОМПЛЕКС</w:t>
        </w:r>
        <w:r w:rsidR="00D64F51" w:rsidRPr="00787CA0">
          <w:rPr>
            <w:noProof/>
            <w:webHidden/>
          </w:rPr>
          <w:tab/>
        </w:r>
        <w:r w:rsidR="008A06A9" w:rsidRPr="00787CA0">
          <w:rPr>
            <w:noProof/>
            <w:webHidden/>
            <w:lang w:val="en-US"/>
          </w:rPr>
          <w:t>107</w:t>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66" w:history="1">
        <w:r w:rsidR="00D64F51" w:rsidRPr="00787CA0">
          <w:rPr>
            <w:rStyle w:val="a6"/>
            <w:noProof/>
            <w:color w:val="auto"/>
          </w:rPr>
          <w:t>1</w:t>
        </w:r>
        <w:r w:rsidR="00E84B1A" w:rsidRPr="00787CA0">
          <w:rPr>
            <w:rStyle w:val="a6"/>
            <w:noProof/>
            <w:color w:val="auto"/>
          </w:rPr>
          <w:t>0</w:t>
        </w:r>
        <w:r w:rsidR="00D64F51" w:rsidRPr="00787CA0">
          <w:rPr>
            <w:rStyle w:val="a6"/>
            <w:noProof/>
            <w:color w:val="auto"/>
          </w:rPr>
          <w:t>.1 Внешний транспорт</w:t>
        </w:r>
        <w:r w:rsidR="00D64F51" w:rsidRPr="00787CA0">
          <w:rPr>
            <w:noProof/>
            <w:webHidden/>
          </w:rPr>
          <w:tab/>
        </w:r>
        <w:r w:rsidR="008A06A9" w:rsidRPr="00787CA0">
          <w:rPr>
            <w:noProof/>
            <w:webHidden/>
            <w:lang w:val="en-US"/>
          </w:rPr>
          <w:t>107</w:t>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67" w:history="1">
        <w:r w:rsidR="00D64F51" w:rsidRPr="00787CA0">
          <w:rPr>
            <w:rStyle w:val="a6"/>
            <w:noProof/>
            <w:color w:val="auto"/>
          </w:rPr>
          <w:t>1</w:t>
        </w:r>
        <w:r w:rsidR="00E84B1A" w:rsidRPr="00787CA0">
          <w:rPr>
            <w:rStyle w:val="a6"/>
            <w:noProof/>
            <w:color w:val="auto"/>
          </w:rPr>
          <w:t>0</w:t>
        </w:r>
        <w:r w:rsidR="00D64F51" w:rsidRPr="00787CA0">
          <w:rPr>
            <w:rStyle w:val="a6"/>
            <w:noProof/>
            <w:color w:val="auto"/>
          </w:rPr>
          <w:t>.1.1 Железнодорожный транспорт</w:t>
        </w:r>
        <w:r w:rsidR="00D64F51" w:rsidRPr="00787CA0">
          <w:rPr>
            <w:noProof/>
            <w:webHidden/>
          </w:rPr>
          <w:tab/>
        </w:r>
        <w:r w:rsidR="008A06A9" w:rsidRPr="00787CA0">
          <w:rPr>
            <w:noProof/>
            <w:webHidden/>
            <w:lang w:val="en-US"/>
          </w:rPr>
          <w:t>108</w:t>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68" w:history="1">
        <w:r w:rsidR="00D64F51" w:rsidRPr="00787CA0">
          <w:rPr>
            <w:rStyle w:val="a6"/>
            <w:noProof/>
            <w:color w:val="auto"/>
          </w:rPr>
          <w:t>1</w:t>
        </w:r>
        <w:r w:rsidR="00E84B1A" w:rsidRPr="00787CA0">
          <w:rPr>
            <w:rStyle w:val="a6"/>
            <w:noProof/>
            <w:color w:val="auto"/>
          </w:rPr>
          <w:t>0</w:t>
        </w:r>
        <w:r w:rsidR="00D64F51" w:rsidRPr="00787CA0">
          <w:rPr>
            <w:rStyle w:val="a6"/>
            <w:noProof/>
            <w:color w:val="auto"/>
          </w:rPr>
          <w:t>.1.2 Автомобильный транспорт</w:t>
        </w:r>
        <w:r w:rsidR="00D64F51" w:rsidRPr="00787CA0">
          <w:rPr>
            <w:noProof/>
            <w:webHidden/>
          </w:rPr>
          <w:tab/>
        </w:r>
        <w:r w:rsidR="008A06A9" w:rsidRPr="00787CA0">
          <w:rPr>
            <w:noProof/>
            <w:webHidden/>
            <w:lang w:val="en-US"/>
          </w:rPr>
          <w:t>108</w:t>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69" w:history="1">
        <w:r w:rsidR="00D64F51" w:rsidRPr="00787CA0">
          <w:rPr>
            <w:rStyle w:val="a6"/>
            <w:noProof/>
            <w:color w:val="auto"/>
          </w:rPr>
          <w:t>1</w:t>
        </w:r>
        <w:r w:rsidR="00E84B1A" w:rsidRPr="00787CA0">
          <w:rPr>
            <w:rStyle w:val="a6"/>
            <w:noProof/>
            <w:color w:val="auto"/>
          </w:rPr>
          <w:t>0</w:t>
        </w:r>
        <w:r w:rsidR="00D64F51" w:rsidRPr="00787CA0">
          <w:rPr>
            <w:rStyle w:val="a6"/>
            <w:noProof/>
            <w:color w:val="auto"/>
          </w:rPr>
          <w:t>.2 Улично-дорожная сеть</w:t>
        </w:r>
        <w:r w:rsidR="00D64F51" w:rsidRPr="00787CA0">
          <w:rPr>
            <w:noProof/>
            <w:webHidden/>
          </w:rPr>
          <w:tab/>
        </w:r>
        <w:r w:rsidR="008A06A9" w:rsidRPr="00787CA0">
          <w:rPr>
            <w:noProof/>
            <w:webHidden/>
            <w:lang w:val="en-US"/>
          </w:rPr>
          <w:t>108</w:t>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70" w:history="1">
        <w:r w:rsidR="00D64F51" w:rsidRPr="00787CA0">
          <w:rPr>
            <w:rStyle w:val="a6"/>
            <w:noProof/>
            <w:color w:val="auto"/>
          </w:rPr>
          <w:t>1</w:t>
        </w:r>
        <w:r w:rsidR="00E84B1A" w:rsidRPr="00787CA0">
          <w:rPr>
            <w:rStyle w:val="a6"/>
            <w:noProof/>
            <w:color w:val="auto"/>
          </w:rPr>
          <w:t>0</w:t>
        </w:r>
        <w:r w:rsidR="00D64F51" w:rsidRPr="00787CA0">
          <w:rPr>
            <w:rStyle w:val="a6"/>
            <w:noProof/>
            <w:color w:val="auto"/>
          </w:rPr>
          <w:t>.2.1 Магистральные улицы и дороги</w:t>
        </w:r>
        <w:r w:rsidR="00D64F51" w:rsidRPr="00787CA0">
          <w:rPr>
            <w:noProof/>
            <w:webHidden/>
          </w:rPr>
          <w:tab/>
        </w:r>
        <w:r w:rsidR="008A06A9" w:rsidRPr="00787CA0">
          <w:rPr>
            <w:noProof/>
            <w:webHidden/>
            <w:lang w:val="en-US"/>
          </w:rPr>
          <w:t>112</w:t>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71" w:history="1">
        <w:r w:rsidR="00D64F51" w:rsidRPr="00787CA0">
          <w:rPr>
            <w:rStyle w:val="a6"/>
            <w:noProof/>
            <w:color w:val="auto"/>
          </w:rPr>
          <w:t>1</w:t>
        </w:r>
        <w:r w:rsidR="00E84B1A" w:rsidRPr="00787CA0">
          <w:rPr>
            <w:rStyle w:val="a6"/>
            <w:noProof/>
            <w:color w:val="auto"/>
          </w:rPr>
          <w:t>0</w:t>
        </w:r>
        <w:r w:rsidR="00D64F51" w:rsidRPr="00787CA0">
          <w:rPr>
            <w:rStyle w:val="a6"/>
            <w:noProof/>
            <w:color w:val="auto"/>
          </w:rPr>
          <w:t>.2.2 Нагрузки на улично-дорожную сеть</w:t>
        </w:r>
        <w:r w:rsidR="00D64F51" w:rsidRPr="00787CA0">
          <w:rPr>
            <w:noProof/>
            <w:webHidden/>
          </w:rPr>
          <w:tab/>
        </w:r>
        <w:r w:rsidR="008A06A9" w:rsidRPr="00787CA0">
          <w:rPr>
            <w:noProof/>
            <w:webHidden/>
            <w:lang w:val="en-US"/>
          </w:rPr>
          <w:t>114</w:t>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72" w:history="1">
        <w:r w:rsidR="00D64F51" w:rsidRPr="00787CA0">
          <w:rPr>
            <w:rStyle w:val="a6"/>
            <w:noProof/>
            <w:color w:val="auto"/>
          </w:rPr>
          <w:t>1</w:t>
        </w:r>
        <w:r w:rsidR="00E84B1A" w:rsidRPr="00787CA0">
          <w:rPr>
            <w:rStyle w:val="a6"/>
            <w:noProof/>
            <w:color w:val="auto"/>
          </w:rPr>
          <w:t>0</w:t>
        </w:r>
        <w:r w:rsidR="00D64F51" w:rsidRPr="00787CA0">
          <w:rPr>
            <w:rStyle w:val="a6"/>
            <w:noProof/>
            <w:color w:val="auto"/>
          </w:rPr>
          <w:t>.2.3 Организация транзитного движения</w:t>
        </w:r>
        <w:r w:rsidR="00D64F51" w:rsidRPr="00787CA0">
          <w:rPr>
            <w:noProof/>
            <w:webHidden/>
          </w:rPr>
          <w:tab/>
        </w:r>
        <w:r w:rsidR="008A06A9" w:rsidRPr="00787CA0">
          <w:rPr>
            <w:noProof/>
            <w:webHidden/>
            <w:lang w:val="en-US"/>
          </w:rPr>
          <w:t>114</w:t>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73" w:history="1">
        <w:r w:rsidR="00D64F51" w:rsidRPr="00787CA0">
          <w:rPr>
            <w:rStyle w:val="a6"/>
            <w:noProof/>
            <w:color w:val="auto"/>
          </w:rPr>
          <w:t>1</w:t>
        </w:r>
        <w:r w:rsidR="00E84B1A" w:rsidRPr="00787CA0">
          <w:rPr>
            <w:rStyle w:val="a6"/>
            <w:noProof/>
            <w:color w:val="auto"/>
          </w:rPr>
          <w:t>0</w:t>
        </w:r>
        <w:r w:rsidR="00D64F51" w:rsidRPr="00787CA0">
          <w:rPr>
            <w:rStyle w:val="a6"/>
            <w:noProof/>
            <w:color w:val="auto"/>
          </w:rPr>
          <w:t>.3 Поселковый транспорт</w:t>
        </w:r>
        <w:r w:rsidR="00D64F51" w:rsidRPr="00787CA0">
          <w:rPr>
            <w:noProof/>
            <w:webHidden/>
          </w:rPr>
          <w:tab/>
        </w:r>
        <w:r w:rsidR="008A06A9" w:rsidRPr="00787CA0">
          <w:rPr>
            <w:noProof/>
            <w:webHidden/>
            <w:lang w:val="en-US"/>
          </w:rPr>
          <w:t>114</w:t>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74" w:history="1">
        <w:r w:rsidR="00D64F51" w:rsidRPr="00787CA0">
          <w:rPr>
            <w:rStyle w:val="a6"/>
            <w:noProof/>
            <w:color w:val="auto"/>
          </w:rPr>
          <w:t>1</w:t>
        </w:r>
        <w:r w:rsidR="00E84B1A" w:rsidRPr="00787CA0">
          <w:rPr>
            <w:rStyle w:val="a6"/>
            <w:noProof/>
            <w:color w:val="auto"/>
          </w:rPr>
          <w:t>0</w:t>
        </w:r>
        <w:r w:rsidR="00D64F51" w:rsidRPr="00787CA0">
          <w:rPr>
            <w:rStyle w:val="a6"/>
            <w:noProof/>
            <w:color w:val="auto"/>
          </w:rPr>
          <w:t>.3.1 Автомобильный парк поселка</w:t>
        </w:r>
        <w:r w:rsidR="00D64F51" w:rsidRPr="00787CA0">
          <w:rPr>
            <w:noProof/>
            <w:webHidden/>
          </w:rPr>
          <w:tab/>
        </w:r>
        <w:r w:rsidR="008A06A9" w:rsidRPr="00787CA0">
          <w:rPr>
            <w:noProof/>
            <w:webHidden/>
            <w:lang w:val="en-US"/>
          </w:rPr>
          <w:t>115</w:t>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75" w:history="1">
        <w:r w:rsidR="00D64F51" w:rsidRPr="00787CA0">
          <w:rPr>
            <w:rStyle w:val="a6"/>
            <w:noProof/>
            <w:color w:val="auto"/>
          </w:rPr>
          <w:t>1</w:t>
        </w:r>
        <w:r w:rsidR="00E84B1A" w:rsidRPr="00787CA0">
          <w:rPr>
            <w:rStyle w:val="a6"/>
            <w:noProof/>
            <w:color w:val="auto"/>
          </w:rPr>
          <w:t>0</w:t>
        </w:r>
        <w:r w:rsidR="00D64F51" w:rsidRPr="00787CA0">
          <w:rPr>
            <w:rStyle w:val="a6"/>
            <w:noProof/>
            <w:color w:val="auto"/>
          </w:rPr>
          <w:t>.3.2 Общественный транспорт</w:t>
        </w:r>
        <w:r w:rsidR="00D64F51" w:rsidRPr="00787CA0">
          <w:rPr>
            <w:noProof/>
            <w:webHidden/>
          </w:rPr>
          <w:tab/>
        </w:r>
        <w:r w:rsidR="008A06A9" w:rsidRPr="00787CA0">
          <w:rPr>
            <w:noProof/>
            <w:webHidden/>
            <w:lang w:val="en-US"/>
          </w:rPr>
          <w:t>115</w:t>
        </w:r>
      </w:hyperlink>
    </w:p>
    <w:p w:rsidR="00D64F51" w:rsidRPr="00787CA0" w:rsidRDefault="00516B2C">
      <w:pPr>
        <w:pStyle w:val="33"/>
        <w:tabs>
          <w:tab w:val="right" w:leader="dot" w:pos="9345"/>
        </w:tabs>
        <w:rPr>
          <w:rFonts w:ascii="Calibri" w:eastAsia="Times New Roman" w:hAnsi="Calibri"/>
          <w:i w:val="0"/>
          <w:noProof/>
          <w:sz w:val="22"/>
          <w:szCs w:val="22"/>
          <w:lang w:eastAsia="ru-RU"/>
        </w:rPr>
      </w:pPr>
      <w:hyperlink w:anchor="_Toc273558676" w:history="1">
        <w:r w:rsidR="00D64F51" w:rsidRPr="00787CA0">
          <w:rPr>
            <w:rStyle w:val="a6"/>
            <w:noProof/>
            <w:color w:val="auto"/>
          </w:rPr>
          <w:t>1</w:t>
        </w:r>
        <w:r w:rsidR="00E84B1A" w:rsidRPr="00787CA0">
          <w:rPr>
            <w:rStyle w:val="a6"/>
            <w:noProof/>
            <w:color w:val="auto"/>
          </w:rPr>
          <w:t>0</w:t>
        </w:r>
        <w:r w:rsidR="00D64F51" w:rsidRPr="00787CA0">
          <w:rPr>
            <w:rStyle w:val="a6"/>
            <w:noProof/>
            <w:color w:val="auto"/>
          </w:rPr>
          <w:t>.3.3 Организация мест стоянки и долговременного хранения поселкового транспорта</w:t>
        </w:r>
        <w:r w:rsidR="00D64F51" w:rsidRPr="00787CA0">
          <w:rPr>
            <w:noProof/>
            <w:webHidden/>
          </w:rPr>
          <w:tab/>
        </w:r>
        <w:r w:rsidR="008A06A9" w:rsidRPr="00787CA0">
          <w:rPr>
            <w:noProof/>
            <w:webHidden/>
            <w:lang w:val="en-US"/>
          </w:rPr>
          <w:t>115</w:t>
        </w:r>
      </w:hyperlink>
    </w:p>
    <w:p w:rsidR="00D64F51" w:rsidRPr="00787CA0" w:rsidRDefault="00516B2C">
      <w:pPr>
        <w:pStyle w:val="11"/>
        <w:tabs>
          <w:tab w:val="right" w:leader="dot" w:pos="9345"/>
        </w:tabs>
        <w:rPr>
          <w:rFonts w:ascii="Calibri" w:eastAsia="Times New Roman" w:hAnsi="Calibri"/>
          <w:b w:val="0"/>
          <w:bCs w:val="0"/>
          <w:noProof/>
          <w:sz w:val="22"/>
          <w:szCs w:val="22"/>
          <w:lang w:eastAsia="ru-RU"/>
        </w:rPr>
      </w:pPr>
      <w:hyperlink w:anchor="_Toc273558677" w:history="1">
        <w:r w:rsidR="00D64F51" w:rsidRPr="00787CA0">
          <w:rPr>
            <w:rStyle w:val="a6"/>
            <w:noProof/>
            <w:color w:val="auto"/>
          </w:rPr>
          <w:t>1</w:t>
        </w:r>
        <w:r w:rsidR="00E84B1A" w:rsidRPr="00787CA0">
          <w:rPr>
            <w:rStyle w:val="a6"/>
            <w:noProof/>
            <w:color w:val="auto"/>
          </w:rPr>
          <w:t>1</w:t>
        </w:r>
        <w:r w:rsidR="00D64F51" w:rsidRPr="00787CA0">
          <w:rPr>
            <w:rStyle w:val="a6"/>
            <w:noProof/>
            <w:color w:val="auto"/>
          </w:rPr>
          <w:t>. ИНЖЕНЕРНАЯ ИНФРАСТРУКТУРА</w:t>
        </w:r>
        <w:r w:rsidR="00D64F51" w:rsidRPr="00787CA0">
          <w:rPr>
            <w:noProof/>
            <w:webHidden/>
          </w:rPr>
          <w:tab/>
        </w:r>
        <w:r w:rsidRPr="00787CA0">
          <w:rPr>
            <w:noProof/>
            <w:webHidden/>
          </w:rPr>
          <w:fldChar w:fldCharType="begin"/>
        </w:r>
        <w:r w:rsidR="00D64F51" w:rsidRPr="00787CA0">
          <w:rPr>
            <w:noProof/>
            <w:webHidden/>
          </w:rPr>
          <w:instrText xml:space="preserve"> PAGEREF _Toc273558677 \h </w:instrText>
        </w:r>
        <w:r w:rsidRPr="00787CA0">
          <w:rPr>
            <w:noProof/>
            <w:webHidden/>
          </w:rPr>
        </w:r>
        <w:r w:rsidRPr="00787CA0">
          <w:rPr>
            <w:noProof/>
            <w:webHidden/>
          </w:rPr>
          <w:fldChar w:fldCharType="separate"/>
        </w:r>
        <w:r w:rsidR="00D64F51" w:rsidRPr="00787CA0">
          <w:rPr>
            <w:noProof/>
            <w:webHidden/>
          </w:rPr>
          <w:t>1</w:t>
        </w:r>
        <w:r w:rsidR="008A06A9" w:rsidRPr="00787CA0">
          <w:rPr>
            <w:noProof/>
            <w:webHidden/>
            <w:lang w:val="en-US"/>
          </w:rPr>
          <w:t>16</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78" w:history="1">
        <w:r w:rsidR="00D64F51" w:rsidRPr="00787CA0">
          <w:rPr>
            <w:rStyle w:val="a6"/>
            <w:noProof/>
            <w:color w:val="auto"/>
          </w:rPr>
          <w:t>1</w:t>
        </w:r>
        <w:r w:rsidR="00E84B1A" w:rsidRPr="00787CA0">
          <w:rPr>
            <w:rStyle w:val="a6"/>
            <w:noProof/>
            <w:color w:val="auto"/>
          </w:rPr>
          <w:t>1</w:t>
        </w:r>
        <w:r w:rsidR="00D64F51" w:rsidRPr="00787CA0">
          <w:rPr>
            <w:rStyle w:val="a6"/>
            <w:noProof/>
            <w:color w:val="auto"/>
          </w:rPr>
          <w:t>.1Водоснабжение и водоотведение</w:t>
        </w:r>
        <w:r w:rsidR="00D64F51" w:rsidRPr="00787CA0">
          <w:rPr>
            <w:noProof/>
            <w:webHidden/>
          </w:rPr>
          <w:tab/>
        </w:r>
        <w:r w:rsidRPr="00787CA0">
          <w:rPr>
            <w:noProof/>
            <w:webHidden/>
          </w:rPr>
          <w:fldChar w:fldCharType="begin"/>
        </w:r>
        <w:r w:rsidR="00D64F51" w:rsidRPr="00787CA0">
          <w:rPr>
            <w:noProof/>
            <w:webHidden/>
          </w:rPr>
          <w:instrText xml:space="preserve"> PAGEREF _Toc273558678 \h </w:instrText>
        </w:r>
        <w:r w:rsidRPr="00787CA0">
          <w:rPr>
            <w:noProof/>
            <w:webHidden/>
          </w:rPr>
        </w:r>
        <w:r w:rsidRPr="00787CA0">
          <w:rPr>
            <w:noProof/>
            <w:webHidden/>
          </w:rPr>
          <w:fldChar w:fldCharType="separate"/>
        </w:r>
        <w:r w:rsidR="00D64F51" w:rsidRPr="00787CA0">
          <w:rPr>
            <w:noProof/>
            <w:webHidden/>
          </w:rPr>
          <w:t>1</w:t>
        </w:r>
        <w:r w:rsidR="008A06A9" w:rsidRPr="00787CA0">
          <w:rPr>
            <w:noProof/>
            <w:webHidden/>
            <w:lang w:val="en-US"/>
          </w:rPr>
          <w:t>17</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79" w:history="1">
        <w:r w:rsidR="00D64F51" w:rsidRPr="00787CA0">
          <w:rPr>
            <w:rStyle w:val="a6"/>
            <w:noProof/>
            <w:color w:val="auto"/>
          </w:rPr>
          <w:t>1</w:t>
        </w:r>
        <w:r w:rsidR="00E84B1A" w:rsidRPr="00787CA0">
          <w:rPr>
            <w:rStyle w:val="a6"/>
            <w:noProof/>
            <w:color w:val="auto"/>
          </w:rPr>
          <w:t>1</w:t>
        </w:r>
        <w:r w:rsidR="00D64F51" w:rsidRPr="00787CA0">
          <w:rPr>
            <w:rStyle w:val="a6"/>
            <w:noProof/>
            <w:color w:val="auto"/>
          </w:rPr>
          <w:t>.1.1 Водоснабжение</w:t>
        </w:r>
        <w:r w:rsidR="00D64F51" w:rsidRPr="00787CA0">
          <w:rPr>
            <w:noProof/>
            <w:webHidden/>
          </w:rPr>
          <w:tab/>
        </w:r>
        <w:r w:rsidRPr="00787CA0">
          <w:rPr>
            <w:noProof/>
            <w:webHidden/>
          </w:rPr>
          <w:fldChar w:fldCharType="begin"/>
        </w:r>
        <w:r w:rsidR="00D64F51" w:rsidRPr="00787CA0">
          <w:rPr>
            <w:noProof/>
            <w:webHidden/>
          </w:rPr>
          <w:instrText xml:space="preserve"> PAGEREF _Toc273558679 \h </w:instrText>
        </w:r>
        <w:r w:rsidRPr="00787CA0">
          <w:rPr>
            <w:noProof/>
            <w:webHidden/>
          </w:rPr>
        </w:r>
        <w:r w:rsidRPr="00787CA0">
          <w:rPr>
            <w:noProof/>
            <w:webHidden/>
          </w:rPr>
          <w:fldChar w:fldCharType="separate"/>
        </w:r>
        <w:r w:rsidR="00D64F51" w:rsidRPr="00787CA0">
          <w:rPr>
            <w:noProof/>
            <w:webHidden/>
          </w:rPr>
          <w:t>1</w:t>
        </w:r>
        <w:r w:rsidR="008A06A9" w:rsidRPr="00787CA0">
          <w:rPr>
            <w:noProof/>
            <w:webHidden/>
            <w:lang w:val="en-US"/>
          </w:rPr>
          <w:t>17</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80" w:history="1">
        <w:r w:rsidR="00D64F51" w:rsidRPr="00787CA0">
          <w:rPr>
            <w:rStyle w:val="a6"/>
            <w:noProof/>
            <w:color w:val="auto"/>
          </w:rPr>
          <w:t>12.1.2 Водоотведение</w:t>
        </w:r>
        <w:r w:rsidR="00D64F51" w:rsidRPr="00787CA0">
          <w:rPr>
            <w:noProof/>
            <w:webHidden/>
          </w:rPr>
          <w:tab/>
        </w:r>
        <w:r w:rsidRPr="00787CA0">
          <w:rPr>
            <w:noProof/>
            <w:webHidden/>
          </w:rPr>
          <w:fldChar w:fldCharType="begin"/>
        </w:r>
        <w:r w:rsidR="00D64F51" w:rsidRPr="00787CA0">
          <w:rPr>
            <w:noProof/>
            <w:webHidden/>
          </w:rPr>
          <w:instrText xml:space="preserve"> PAGEREF _Toc273558680 \h </w:instrText>
        </w:r>
        <w:r w:rsidRPr="00787CA0">
          <w:rPr>
            <w:noProof/>
            <w:webHidden/>
          </w:rPr>
        </w:r>
        <w:r w:rsidRPr="00787CA0">
          <w:rPr>
            <w:noProof/>
            <w:webHidden/>
          </w:rPr>
          <w:fldChar w:fldCharType="separate"/>
        </w:r>
        <w:r w:rsidR="00D64F51" w:rsidRPr="00787CA0">
          <w:rPr>
            <w:noProof/>
            <w:webHidden/>
          </w:rPr>
          <w:t>1</w:t>
        </w:r>
        <w:r w:rsidR="008A06A9" w:rsidRPr="00787CA0">
          <w:rPr>
            <w:noProof/>
            <w:webHidden/>
            <w:lang w:val="en-US"/>
          </w:rPr>
          <w:t>17</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81" w:history="1">
        <w:r w:rsidR="00D64F51" w:rsidRPr="00787CA0">
          <w:rPr>
            <w:rStyle w:val="a6"/>
            <w:noProof/>
            <w:color w:val="auto"/>
          </w:rPr>
          <w:t>1</w:t>
        </w:r>
        <w:r w:rsidR="00E84B1A" w:rsidRPr="00787CA0">
          <w:rPr>
            <w:rStyle w:val="a6"/>
            <w:noProof/>
            <w:color w:val="auto"/>
          </w:rPr>
          <w:t>1</w:t>
        </w:r>
        <w:r w:rsidR="00D64F51" w:rsidRPr="00787CA0">
          <w:rPr>
            <w:rStyle w:val="a6"/>
            <w:noProof/>
            <w:color w:val="auto"/>
          </w:rPr>
          <w:t>.2 Газоснабжение</w:t>
        </w:r>
        <w:r w:rsidR="00D64F51" w:rsidRPr="00787CA0">
          <w:rPr>
            <w:noProof/>
            <w:webHidden/>
          </w:rPr>
          <w:tab/>
        </w:r>
        <w:r w:rsidRPr="00787CA0">
          <w:rPr>
            <w:noProof/>
            <w:webHidden/>
          </w:rPr>
          <w:fldChar w:fldCharType="begin"/>
        </w:r>
        <w:r w:rsidR="00D64F51" w:rsidRPr="00787CA0">
          <w:rPr>
            <w:noProof/>
            <w:webHidden/>
          </w:rPr>
          <w:instrText xml:space="preserve"> PAGEREF _Toc273558681 \h </w:instrText>
        </w:r>
        <w:r w:rsidRPr="00787CA0">
          <w:rPr>
            <w:noProof/>
            <w:webHidden/>
          </w:rPr>
        </w:r>
        <w:r w:rsidRPr="00787CA0">
          <w:rPr>
            <w:noProof/>
            <w:webHidden/>
          </w:rPr>
          <w:fldChar w:fldCharType="separate"/>
        </w:r>
        <w:r w:rsidR="00D64F51" w:rsidRPr="00787CA0">
          <w:rPr>
            <w:noProof/>
            <w:webHidden/>
          </w:rPr>
          <w:t>1</w:t>
        </w:r>
        <w:r w:rsidR="008A06A9" w:rsidRPr="00787CA0">
          <w:rPr>
            <w:noProof/>
            <w:webHidden/>
            <w:lang w:val="en-US"/>
          </w:rPr>
          <w:t>18</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82" w:history="1">
        <w:r w:rsidR="00D64F51" w:rsidRPr="00787CA0">
          <w:rPr>
            <w:rStyle w:val="a6"/>
            <w:noProof/>
            <w:color w:val="auto"/>
          </w:rPr>
          <w:t>1</w:t>
        </w:r>
        <w:r w:rsidR="00E84B1A" w:rsidRPr="00787CA0">
          <w:rPr>
            <w:rStyle w:val="a6"/>
            <w:noProof/>
            <w:color w:val="auto"/>
          </w:rPr>
          <w:t>1</w:t>
        </w:r>
        <w:r w:rsidR="00D64F51" w:rsidRPr="00787CA0">
          <w:rPr>
            <w:rStyle w:val="a6"/>
            <w:noProof/>
            <w:color w:val="auto"/>
          </w:rPr>
          <w:t>.3 Теплоснабжение</w:t>
        </w:r>
        <w:r w:rsidR="00D64F51" w:rsidRPr="00787CA0">
          <w:rPr>
            <w:noProof/>
            <w:webHidden/>
          </w:rPr>
          <w:tab/>
        </w:r>
        <w:r w:rsidRPr="00787CA0">
          <w:rPr>
            <w:noProof/>
            <w:webHidden/>
          </w:rPr>
          <w:fldChar w:fldCharType="begin"/>
        </w:r>
        <w:r w:rsidR="00D64F51" w:rsidRPr="00787CA0">
          <w:rPr>
            <w:noProof/>
            <w:webHidden/>
          </w:rPr>
          <w:instrText xml:space="preserve"> PAGEREF _Toc273558682 \h </w:instrText>
        </w:r>
        <w:r w:rsidRPr="00787CA0">
          <w:rPr>
            <w:noProof/>
            <w:webHidden/>
          </w:rPr>
        </w:r>
        <w:r w:rsidRPr="00787CA0">
          <w:rPr>
            <w:noProof/>
            <w:webHidden/>
          </w:rPr>
          <w:fldChar w:fldCharType="separate"/>
        </w:r>
        <w:r w:rsidR="00D64F51" w:rsidRPr="00787CA0">
          <w:rPr>
            <w:noProof/>
            <w:webHidden/>
          </w:rPr>
          <w:t>1</w:t>
        </w:r>
        <w:r w:rsidR="008A06A9" w:rsidRPr="00787CA0">
          <w:rPr>
            <w:noProof/>
            <w:webHidden/>
            <w:lang w:val="en-US"/>
          </w:rPr>
          <w:t>18</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83" w:history="1">
        <w:r w:rsidR="00D64F51" w:rsidRPr="00787CA0">
          <w:rPr>
            <w:rStyle w:val="a6"/>
            <w:noProof/>
            <w:color w:val="auto"/>
          </w:rPr>
          <w:t>1</w:t>
        </w:r>
        <w:r w:rsidR="00E84B1A" w:rsidRPr="00787CA0">
          <w:rPr>
            <w:rStyle w:val="a6"/>
            <w:noProof/>
            <w:color w:val="auto"/>
          </w:rPr>
          <w:t>1</w:t>
        </w:r>
        <w:r w:rsidR="00D64F51" w:rsidRPr="00787CA0">
          <w:rPr>
            <w:rStyle w:val="a6"/>
            <w:noProof/>
            <w:color w:val="auto"/>
          </w:rPr>
          <w:t>.4 Энергоснабжение</w:t>
        </w:r>
        <w:r w:rsidR="00D64F51" w:rsidRPr="00787CA0">
          <w:rPr>
            <w:noProof/>
            <w:webHidden/>
          </w:rPr>
          <w:tab/>
        </w:r>
        <w:r w:rsidRPr="00787CA0">
          <w:rPr>
            <w:noProof/>
            <w:webHidden/>
          </w:rPr>
          <w:fldChar w:fldCharType="begin"/>
        </w:r>
        <w:r w:rsidR="00D64F51" w:rsidRPr="00787CA0">
          <w:rPr>
            <w:noProof/>
            <w:webHidden/>
          </w:rPr>
          <w:instrText xml:space="preserve"> PAGEREF _Toc273558683 \h </w:instrText>
        </w:r>
        <w:r w:rsidRPr="00787CA0">
          <w:rPr>
            <w:noProof/>
            <w:webHidden/>
          </w:rPr>
        </w:r>
        <w:r w:rsidRPr="00787CA0">
          <w:rPr>
            <w:noProof/>
            <w:webHidden/>
          </w:rPr>
          <w:fldChar w:fldCharType="separate"/>
        </w:r>
        <w:r w:rsidR="00D64F51" w:rsidRPr="00787CA0">
          <w:rPr>
            <w:noProof/>
            <w:webHidden/>
          </w:rPr>
          <w:t>1</w:t>
        </w:r>
        <w:r w:rsidR="008A06A9" w:rsidRPr="00787CA0">
          <w:rPr>
            <w:noProof/>
            <w:webHidden/>
            <w:lang w:val="en-US"/>
          </w:rPr>
          <w:t>18</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84" w:history="1">
        <w:r w:rsidR="00D64F51" w:rsidRPr="00787CA0">
          <w:rPr>
            <w:rStyle w:val="a6"/>
            <w:noProof/>
            <w:color w:val="auto"/>
          </w:rPr>
          <w:t>1</w:t>
        </w:r>
        <w:r w:rsidR="00E84B1A" w:rsidRPr="00787CA0">
          <w:rPr>
            <w:rStyle w:val="a6"/>
            <w:noProof/>
            <w:color w:val="auto"/>
          </w:rPr>
          <w:t>1</w:t>
        </w:r>
        <w:r w:rsidR="00D64F51" w:rsidRPr="00787CA0">
          <w:rPr>
            <w:rStyle w:val="a6"/>
            <w:noProof/>
            <w:color w:val="auto"/>
          </w:rPr>
          <w:t>.5 Связь</w:t>
        </w:r>
        <w:r w:rsidR="00D64F51" w:rsidRPr="00787CA0">
          <w:rPr>
            <w:noProof/>
            <w:webHidden/>
          </w:rPr>
          <w:tab/>
        </w:r>
        <w:r w:rsidRPr="00787CA0">
          <w:rPr>
            <w:noProof/>
            <w:webHidden/>
          </w:rPr>
          <w:fldChar w:fldCharType="begin"/>
        </w:r>
        <w:r w:rsidR="00D64F51" w:rsidRPr="00787CA0">
          <w:rPr>
            <w:noProof/>
            <w:webHidden/>
          </w:rPr>
          <w:instrText xml:space="preserve"> PAGEREF _Toc273558684 \h </w:instrText>
        </w:r>
        <w:r w:rsidRPr="00787CA0">
          <w:rPr>
            <w:noProof/>
            <w:webHidden/>
          </w:rPr>
        </w:r>
        <w:r w:rsidRPr="00787CA0">
          <w:rPr>
            <w:noProof/>
            <w:webHidden/>
          </w:rPr>
          <w:fldChar w:fldCharType="separate"/>
        </w:r>
        <w:r w:rsidR="00D64F51" w:rsidRPr="00787CA0">
          <w:rPr>
            <w:noProof/>
            <w:webHidden/>
          </w:rPr>
          <w:t>1</w:t>
        </w:r>
        <w:r w:rsidR="008A06A9" w:rsidRPr="00787CA0">
          <w:rPr>
            <w:noProof/>
            <w:webHidden/>
            <w:lang w:val="en-US"/>
          </w:rPr>
          <w:t>20</w:t>
        </w:r>
        <w:r w:rsidRPr="00787CA0">
          <w:rPr>
            <w:noProof/>
            <w:webHidden/>
          </w:rPr>
          <w:fldChar w:fldCharType="end"/>
        </w:r>
      </w:hyperlink>
    </w:p>
    <w:p w:rsidR="00D64F51" w:rsidRPr="00787CA0" w:rsidRDefault="00516B2C">
      <w:pPr>
        <w:pStyle w:val="11"/>
        <w:tabs>
          <w:tab w:val="right" w:leader="dot" w:pos="9345"/>
        </w:tabs>
        <w:rPr>
          <w:rFonts w:ascii="Calibri" w:eastAsia="Times New Roman" w:hAnsi="Calibri"/>
          <w:b w:val="0"/>
          <w:bCs w:val="0"/>
          <w:noProof/>
          <w:sz w:val="22"/>
          <w:szCs w:val="22"/>
          <w:lang w:eastAsia="ru-RU"/>
        </w:rPr>
      </w:pPr>
      <w:hyperlink w:anchor="_Toc273558685" w:history="1">
        <w:r w:rsidR="00D64F51" w:rsidRPr="00787CA0">
          <w:rPr>
            <w:rStyle w:val="a6"/>
            <w:noProof/>
            <w:color w:val="auto"/>
          </w:rPr>
          <w:t>1</w:t>
        </w:r>
        <w:r w:rsidR="00E84B1A" w:rsidRPr="00787CA0">
          <w:rPr>
            <w:rStyle w:val="a6"/>
            <w:noProof/>
            <w:color w:val="auto"/>
          </w:rPr>
          <w:t>2</w:t>
        </w:r>
        <w:r w:rsidR="00D64F51" w:rsidRPr="00787CA0">
          <w:rPr>
            <w:rStyle w:val="a6"/>
            <w:noProof/>
            <w:color w:val="auto"/>
          </w:rPr>
          <w:t>. ИНЖЕНЕРНАЯ ПОДГОТОВКА ТЕРРИТОРИИ</w:t>
        </w:r>
        <w:r w:rsidR="00D64F51" w:rsidRPr="00787CA0">
          <w:rPr>
            <w:noProof/>
            <w:webHidden/>
          </w:rPr>
          <w:tab/>
        </w:r>
        <w:r w:rsidRPr="00787CA0">
          <w:rPr>
            <w:noProof/>
            <w:webHidden/>
          </w:rPr>
          <w:fldChar w:fldCharType="begin"/>
        </w:r>
        <w:r w:rsidR="00D64F51" w:rsidRPr="00787CA0">
          <w:rPr>
            <w:noProof/>
            <w:webHidden/>
          </w:rPr>
          <w:instrText xml:space="preserve"> PAGEREF _Toc273558685 \h </w:instrText>
        </w:r>
        <w:r w:rsidRPr="00787CA0">
          <w:rPr>
            <w:noProof/>
            <w:webHidden/>
          </w:rPr>
        </w:r>
        <w:r w:rsidRPr="00787CA0">
          <w:rPr>
            <w:noProof/>
            <w:webHidden/>
          </w:rPr>
          <w:fldChar w:fldCharType="separate"/>
        </w:r>
        <w:r w:rsidR="00D64F51" w:rsidRPr="00787CA0">
          <w:rPr>
            <w:noProof/>
            <w:webHidden/>
          </w:rPr>
          <w:t>1</w:t>
        </w:r>
        <w:r w:rsidR="008A06A9" w:rsidRPr="00787CA0">
          <w:rPr>
            <w:noProof/>
            <w:webHidden/>
            <w:lang w:val="en-US"/>
          </w:rPr>
          <w:t>21</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86" w:history="1">
        <w:r w:rsidR="00D64F51" w:rsidRPr="00787CA0">
          <w:rPr>
            <w:rStyle w:val="a6"/>
            <w:noProof/>
            <w:color w:val="auto"/>
          </w:rPr>
          <w:t>1</w:t>
        </w:r>
        <w:r w:rsidR="00E84B1A" w:rsidRPr="00787CA0">
          <w:rPr>
            <w:rStyle w:val="a6"/>
            <w:noProof/>
            <w:color w:val="auto"/>
          </w:rPr>
          <w:t>2</w:t>
        </w:r>
        <w:r w:rsidR="00D64F51" w:rsidRPr="00787CA0">
          <w:rPr>
            <w:rStyle w:val="a6"/>
            <w:noProof/>
            <w:color w:val="auto"/>
          </w:rPr>
          <w:t>.1 Вертикальная планировка</w:t>
        </w:r>
        <w:r w:rsidR="00D64F51" w:rsidRPr="00787CA0">
          <w:rPr>
            <w:noProof/>
            <w:webHidden/>
          </w:rPr>
          <w:tab/>
        </w:r>
        <w:r w:rsidRPr="00787CA0">
          <w:rPr>
            <w:noProof/>
            <w:webHidden/>
          </w:rPr>
          <w:fldChar w:fldCharType="begin"/>
        </w:r>
        <w:r w:rsidR="00D64F51" w:rsidRPr="00787CA0">
          <w:rPr>
            <w:noProof/>
            <w:webHidden/>
          </w:rPr>
          <w:instrText xml:space="preserve"> PAGEREF _Toc273558686 \h </w:instrText>
        </w:r>
        <w:r w:rsidRPr="00787CA0">
          <w:rPr>
            <w:noProof/>
            <w:webHidden/>
          </w:rPr>
        </w:r>
        <w:r w:rsidRPr="00787CA0">
          <w:rPr>
            <w:noProof/>
            <w:webHidden/>
          </w:rPr>
          <w:fldChar w:fldCharType="separate"/>
        </w:r>
        <w:r w:rsidR="00D64F51" w:rsidRPr="00787CA0">
          <w:rPr>
            <w:noProof/>
            <w:webHidden/>
          </w:rPr>
          <w:t>1</w:t>
        </w:r>
        <w:r w:rsidR="008A06A9" w:rsidRPr="00787CA0">
          <w:rPr>
            <w:noProof/>
            <w:webHidden/>
            <w:lang w:val="en-US"/>
          </w:rPr>
          <w:t>21</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87" w:history="1">
        <w:r w:rsidR="00D64F51" w:rsidRPr="00787CA0">
          <w:rPr>
            <w:rStyle w:val="a6"/>
            <w:noProof/>
            <w:color w:val="auto"/>
          </w:rPr>
          <w:t>1</w:t>
        </w:r>
        <w:r w:rsidR="00E84B1A" w:rsidRPr="00787CA0">
          <w:rPr>
            <w:rStyle w:val="a6"/>
            <w:noProof/>
            <w:color w:val="auto"/>
          </w:rPr>
          <w:t>2</w:t>
        </w:r>
        <w:r w:rsidR="00D64F51" w:rsidRPr="00787CA0">
          <w:rPr>
            <w:rStyle w:val="a6"/>
            <w:noProof/>
            <w:color w:val="auto"/>
          </w:rPr>
          <w:t>.2 Существующая организация поверхностного стока</w:t>
        </w:r>
        <w:r w:rsidR="00D64F51" w:rsidRPr="00787CA0">
          <w:rPr>
            <w:noProof/>
            <w:webHidden/>
          </w:rPr>
          <w:tab/>
        </w:r>
        <w:r w:rsidRPr="00787CA0">
          <w:rPr>
            <w:noProof/>
            <w:webHidden/>
          </w:rPr>
          <w:fldChar w:fldCharType="begin"/>
        </w:r>
        <w:r w:rsidR="00D64F51" w:rsidRPr="00787CA0">
          <w:rPr>
            <w:noProof/>
            <w:webHidden/>
          </w:rPr>
          <w:instrText xml:space="preserve"> PAGEREF _Toc273558687 \h </w:instrText>
        </w:r>
        <w:r w:rsidRPr="00787CA0">
          <w:rPr>
            <w:noProof/>
            <w:webHidden/>
          </w:rPr>
        </w:r>
        <w:r w:rsidRPr="00787CA0">
          <w:rPr>
            <w:noProof/>
            <w:webHidden/>
          </w:rPr>
          <w:fldChar w:fldCharType="separate"/>
        </w:r>
        <w:r w:rsidR="00D64F51" w:rsidRPr="00787CA0">
          <w:rPr>
            <w:noProof/>
            <w:webHidden/>
          </w:rPr>
          <w:t>1</w:t>
        </w:r>
        <w:r w:rsidR="008A06A9" w:rsidRPr="00787CA0">
          <w:rPr>
            <w:noProof/>
            <w:webHidden/>
            <w:lang w:val="en-US"/>
          </w:rPr>
          <w:t>21</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88" w:history="1">
        <w:r w:rsidR="00D64F51" w:rsidRPr="00787CA0">
          <w:rPr>
            <w:rStyle w:val="a6"/>
            <w:noProof/>
            <w:color w:val="auto"/>
          </w:rPr>
          <w:t>1</w:t>
        </w:r>
        <w:r w:rsidR="00E84B1A" w:rsidRPr="00787CA0">
          <w:rPr>
            <w:rStyle w:val="a6"/>
            <w:noProof/>
            <w:color w:val="auto"/>
          </w:rPr>
          <w:t>2</w:t>
        </w:r>
        <w:r w:rsidR="00D64F51" w:rsidRPr="00787CA0">
          <w:rPr>
            <w:rStyle w:val="a6"/>
            <w:noProof/>
            <w:color w:val="auto"/>
          </w:rPr>
          <w:t>.3 Существующее положение прудов и русел ручьев</w:t>
        </w:r>
        <w:r w:rsidR="00D64F51" w:rsidRPr="00787CA0">
          <w:rPr>
            <w:noProof/>
            <w:webHidden/>
          </w:rPr>
          <w:tab/>
        </w:r>
        <w:r w:rsidRPr="00787CA0">
          <w:rPr>
            <w:noProof/>
            <w:webHidden/>
          </w:rPr>
          <w:fldChar w:fldCharType="begin"/>
        </w:r>
        <w:r w:rsidR="00D64F51" w:rsidRPr="00787CA0">
          <w:rPr>
            <w:noProof/>
            <w:webHidden/>
          </w:rPr>
          <w:instrText xml:space="preserve"> PAGEREF _Toc273558688 \h </w:instrText>
        </w:r>
        <w:r w:rsidRPr="00787CA0">
          <w:rPr>
            <w:noProof/>
            <w:webHidden/>
          </w:rPr>
        </w:r>
        <w:r w:rsidRPr="00787CA0">
          <w:rPr>
            <w:noProof/>
            <w:webHidden/>
          </w:rPr>
          <w:fldChar w:fldCharType="separate"/>
        </w:r>
        <w:r w:rsidR="00D64F51" w:rsidRPr="00787CA0">
          <w:rPr>
            <w:noProof/>
            <w:webHidden/>
          </w:rPr>
          <w:t>1</w:t>
        </w:r>
        <w:r w:rsidR="008A06A9" w:rsidRPr="00787CA0">
          <w:rPr>
            <w:noProof/>
            <w:webHidden/>
            <w:lang w:val="en-US"/>
          </w:rPr>
          <w:t>22</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89" w:history="1">
        <w:r w:rsidR="00D64F51" w:rsidRPr="00787CA0">
          <w:rPr>
            <w:rStyle w:val="a6"/>
            <w:noProof/>
            <w:color w:val="auto"/>
          </w:rPr>
          <w:t>1</w:t>
        </w:r>
        <w:r w:rsidR="00E84B1A" w:rsidRPr="00787CA0">
          <w:rPr>
            <w:rStyle w:val="a6"/>
            <w:noProof/>
            <w:color w:val="auto"/>
          </w:rPr>
          <w:t>2</w:t>
        </w:r>
        <w:r w:rsidR="00D64F51" w:rsidRPr="00787CA0">
          <w:rPr>
            <w:rStyle w:val="a6"/>
            <w:noProof/>
            <w:color w:val="auto"/>
          </w:rPr>
          <w:t>.4 Оврагообразование</w:t>
        </w:r>
        <w:r w:rsidR="00D64F51" w:rsidRPr="00787CA0">
          <w:rPr>
            <w:noProof/>
            <w:webHidden/>
          </w:rPr>
          <w:tab/>
        </w:r>
        <w:r w:rsidRPr="00787CA0">
          <w:rPr>
            <w:noProof/>
            <w:webHidden/>
          </w:rPr>
          <w:fldChar w:fldCharType="begin"/>
        </w:r>
        <w:r w:rsidR="00D64F51" w:rsidRPr="00787CA0">
          <w:rPr>
            <w:noProof/>
            <w:webHidden/>
          </w:rPr>
          <w:instrText xml:space="preserve"> PAGEREF _Toc273558689 \h </w:instrText>
        </w:r>
        <w:r w:rsidRPr="00787CA0">
          <w:rPr>
            <w:noProof/>
            <w:webHidden/>
          </w:rPr>
        </w:r>
        <w:r w:rsidRPr="00787CA0">
          <w:rPr>
            <w:noProof/>
            <w:webHidden/>
          </w:rPr>
          <w:fldChar w:fldCharType="separate"/>
        </w:r>
        <w:r w:rsidR="00D64F51" w:rsidRPr="00787CA0">
          <w:rPr>
            <w:noProof/>
            <w:webHidden/>
          </w:rPr>
          <w:t>1</w:t>
        </w:r>
        <w:r w:rsidR="008A06A9" w:rsidRPr="00787CA0">
          <w:rPr>
            <w:noProof/>
            <w:webHidden/>
            <w:lang w:val="en-US"/>
          </w:rPr>
          <w:t>22</w:t>
        </w:r>
        <w:r w:rsidRPr="00787CA0">
          <w:rPr>
            <w:noProof/>
            <w:webHidden/>
          </w:rPr>
          <w:fldChar w:fldCharType="end"/>
        </w:r>
      </w:hyperlink>
    </w:p>
    <w:p w:rsidR="00D64F51" w:rsidRPr="00787CA0" w:rsidRDefault="00516B2C">
      <w:pPr>
        <w:pStyle w:val="11"/>
        <w:tabs>
          <w:tab w:val="right" w:leader="dot" w:pos="9345"/>
        </w:tabs>
        <w:rPr>
          <w:rFonts w:ascii="Calibri" w:eastAsia="Times New Roman" w:hAnsi="Calibri"/>
          <w:b w:val="0"/>
          <w:bCs w:val="0"/>
          <w:noProof/>
          <w:sz w:val="22"/>
          <w:szCs w:val="22"/>
          <w:lang w:eastAsia="ru-RU"/>
        </w:rPr>
      </w:pPr>
      <w:hyperlink w:anchor="_Toc273558690" w:history="1">
        <w:r w:rsidR="00D64F51" w:rsidRPr="00787CA0">
          <w:rPr>
            <w:rStyle w:val="a6"/>
            <w:noProof/>
            <w:color w:val="auto"/>
          </w:rPr>
          <w:t>1</w:t>
        </w:r>
        <w:r w:rsidR="00E84B1A" w:rsidRPr="00787CA0">
          <w:rPr>
            <w:rStyle w:val="a6"/>
            <w:noProof/>
            <w:color w:val="auto"/>
          </w:rPr>
          <w:t>3</w:t>
        </w:r>
        <w:r w:rsidR="00D64F51" w:rsidRPr="00787CA0">
          <w:rPr>
            <w:rStyle w:val="a6"/>
            <w:noProof/>
            <w:color w:val="auto"/>
          </w:rPr>
          <w:t>. БЛАГОУСТРОЙСТВО</w:t>
        </w:r>
        <w:r w:rsidR="00D64F51" w:rsidRPr="00787CA0">
          <w:rPr>
            <w:noProof/>
            <w:webHidden/>
          </w:rPr>
          <w:tab/>
        </w:r>
        <w:r w:rsidRPr="00787CA0">
          <w:rPr>
            <w:noProof/>
            <w:webHidden/>
          </w:rPr>
          <w:fldChar w:fldCharType="begin"/>
        </w:r>
        <w:r w:rsidR="00D64F51" w:rsidRPr="00787CA0">
          <w:rPr>
            <w:noProof/>
            <w:webHidden/>
          </w:rPr>
          <w:instrText xml:space="preserve"> PAGEREF _Toc273558690 \h </w:instrText>
        </w:r>
        <w:r w:rsidRPr="00787CA0">
          <w:rPr>
            <w:noProof/>
            <w:webHidden/>
          </w:rPr>
        </w:r>
        <w:r w:rsidRPr="00787CA0">
          <w:rPr>
            <w:noProof/>
            <w:webHidden/>
          </w:rPr>
          <w:fldChar w:fldCharType="separate"/>
        </w:r>
        <w:r w:rsidR="00D64F51" w:rsidRPr="00787CA0">
          <w:rPr>
            <w:noProof/>
            <w:webHidden/>
          </w:rPr>
          <w:t>1</w:t>
        </w:r>
        <w:r w:rsidR="008A06A9" w:rsidRPr="00787CA0">
          <w:rPr>
            <w:noProof/>
            <w:webHidden/>
            <w:lang w:val="en-US"/>
          </w:rPr>
          <w:t>23</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91" w:history="1">
        <w:r w:rsidR="00D64F51" w:rsidRPr="00787CA0">
          <w:rPr>
            <w:rStyle w:val="a6"/>
            <w:noProof/>
            <w:color w:val="auto"/>
          </w:rPr>
          <w:t>1</w:t>
        </w:r>
        <w:r w:rsidR="00E84B1A" w:rsidRPr="00787CA0">
          <w:rPr>
            <w:rStyle w:val="a6"/>
            <w:noProof/>
            <w:color w:val="auto"/>
          </w:rPr>
          <w:t>3</w:t>
        </w:r>
        <w:r w:rsidR="00D64F51" w:rsidRPr="00787CA0">
          <w:rPr>
            <w:rStyle w:val="a6"/>
            <w:noProof/>
            <w:color w:val="auto"/>
          </w:rPr>
          <w:t>.1 Искусственные покрытия</w:t>
        </w:r>
        <w:r w:rsidR="00D64F51" w:rsidRPr="00787CA0">
          <w:rPr>
            <w:noProof/>
            <w:webHidden/>
          </w:rPr>
          <w:tab/>
        </w:r>
        <w:r w:rsidRPr="00787CA0">
          <w:rPr>
            <w:noProof/>
            <w:webHidden/>
          </w:rPr>
          <w:fldChar w:fldCharType="begin"/>
        </w:r>
        <w:r w:rsidR="00D64F51" w:rsidRPr="00787CA0">
          <w:rPr>
            <w:noProof/>
            <w:webHidden/>
          </w:rPr>
          <w:instrText xml:space="preserve"> PAGEREF _Toc273558691 \h </w:instrText>
        </w:r>
        <w:r w:rsidRPr="00787CA0">
          <w:rPr>
            <w:noProof/>
            <w:webHidden/>
          </w:rPr>
        </w:r>
        <w:r w:rsidRPr="00787CA0">
          <w:rPr>
            <w:noProof/>
            <w:webHidden/>
          </w:rPr>
          <w:fldChar w:fldCharType="separate"/>
        </w:r>
        <w:r w:rsidR="00D64F51" w:rsidRPr="00787CA0">
          <w:rPr>
            <w:noProof/>
            <w:webHidden/>
          </w:rPr>
          <w:t>1</w:t>
        </w:r>
        <w:r w:rsidR="008A06A9" w:rsidRPr="00787CA0">
          <w:rPr>
            <w:noProof/>
            <w:webHidden/>
            <w:lang w:val="en-US"/>
          </w:rPr>
          <w:t>23</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92" w:history="1">
        <w:r w:rsidR="00D64F51" w:rsidRPr="00787CA0">
          <w:rPr>
            <w:rStyle w:val="a6"/>
            <w:noProof/>
            <w:color w:val="auto"/>
          </w:rPr>
          <w:t>1</w:t>
        </w:r>
        <w:r w:rsidR="00E84B1A" w:rsidRPr="00787CA0">
          <w:rPr>
            <w:rStyle w:val="a6"/>
            <w:noProof/>
            <w:color w:val="auto"/>
          </w:rPr>
          <w:t>3</w:t>
        </w:r>
        <w:r w:rsidR="00D64F51" w:rsidRPr="00787CA0">
          <w:rPr>
            <w:rStyle w:val="a6"/>
            <w:noProof/>
            <w:color w:val="auto"/>
          </w:rPr>
          <w:t>.2 Озеленение территории</w:t>
        </w:r>
        <w:r w:rsidR="00D64F51" w:rsidRPr="00787CA0">
          <w:rPr>
            <w:noProof/>
            <w:webHidden/>
          </w:rPr>
          <w:tab/>
        </w:r>
        <w:r w:rsidRPr="00787CA0">
          <w:rPr>
            <w:noProof/>
            <w:webHidden/>
          </w:rPr>
          <w:fldChar w:fldCharType="begin"/>
        </w:r>
        <w:r w:rsidR="00D64F51" w:rsidRPr="00787CA0">
          <w:rPr>
            <w:noProof/>
            <w:webHidden/>
          </w:rPr>
          <w:instrText xml:space="preserve"> PAGEREF _Toc273558692 \h </w:instrText>
        </w:r>
        <w:r w:rsidRPr="00787CA0">
          <w:rPr>
            <w:noProof/>
            <w:webHidden/>
          </w:rPr>
        </w:r>
        <w:r w:rsidRPr="00787CA0">
          <w:rPr>
            <w:noProof/>
            <w:webHidden/>
          </w:rPr>
          <w:fldChar w:fldCharType="separate"/>
        </w:r>
        <w:r w:rsidR="00D64F51" w:rsidRPr="00787CA0">
          <w:rPr>
            <w:noProof/>
            <w:webHidden/>
          </w:rPr>
          <w:t>1</w:t>
        </w:r>
        <w:r w:rsidR="008A06A9" w:rsidRPr="00787CA0">
          <w:rPr>
            <w:noProof/>
            <w:webHidden/>
            <w:lang w:val="en-US"/>
          </w:rPr>
          <w:t>24</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93" w:history="1">
        <w:r w:rsidR="00D64F51" w:rsidRPr="00787CA0">
          <w:rPr>
            <w:rStyle w:val="a6"/>
            <w:noProof/>
            <w:color w:val="auto"/>
          </w:rPr>
          <w:t>1</w:t>
        </w:r>
        <w:r w:rsidR="00E84B1A" w:rsidRPr="00787CA0">
          <w:rPr>
            <w:rStyle w:val="a6"/>
            <w:noProof/>
            <w:color w:val="auto"/>
          </w:rPr>
          <w:t>3</w:t>
        </w:r>
        <w:r w:rsidR="00D64F51" w:rsidRPr="00787CA0">
          <w:rPr>
            <w:rStyle w:val="a6"/>
            <w:noProof/>
            <w:color w:val="auto"/>
          </w:rPr>
          <w:t>.3 Благоустройство водотоков и водоёмов</w:t>
        </w:r>
        <w:r w:rsidR="00D64F51" w:rsidRPr="00787CA0">
          <w:rPr>
            <w:noProof/>
            <w:webHidden/>
          </w:rPr>
          <w:tab/>
        </w:r>
        <w:r w:rsidRPr="00787CA0">
          <w:rPr>
            <w:noProof/>
            <w:webHidden/>
          </w:rPr>
          <w:fldChar w:fldCharType="begin"/>
        </w:r>
        <w:r w:rsidR="00D64F51" w:rsidRPr="00787CA0">
          <w:rPr>
            <w:noProof/>
            <w:webHidden/>
          </w:rPr>
          <w:instrText xml:space="preserve"> PAGEREF _Toc273558693 \h </w:instrText>
        </w:r>
        <w:r w:rsidRPr="00787CA0">
          <w:rPr>
            <w:noProof/>
            <w:webHidden/>
          </w:rPr>
        </w:r>
        <w:r w:rsidRPr="00787CA0">
          <w:rPr>
            <w:noProof/>
            <w:webHidden/>
          </w:rPr>
          <w:fldChar w:fldCharType="separate"/>
        </w:r>
        <w:r w:rsidR="00D64F51" w:rsidRPr="00787CA0">
          <w:rPr>
            <w:noProof/>
            <w:webHidden/>
          </w:rPr>
          <w:t>1</w:t>
        </w:r>
        <w:r w:rsidR="008A06A9" w:rsidRPr="00787CA0">
          <w:rPr>
            <w:noProof/>
            <w:webHidden/>
            <w:lang w:val="en-US"/>
          </w:rPr>
          <w:t>25</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94" w:history="1">
        <w:r w:rsidR="00D64F51" w:rsidRPr="00787CA0">
          <w:rPr>
            <w:rStyle w:val="a6"/>
            <w:noProof/>
            <w:color w:val="auto"/>
          </w:rPr>
          <w:t>1</w:t>
        </w:r>
        <w:r w:rsidR="00E84B1A" w:rsidRPr="00787CA0">
          <w:rPr>
            <w:rStyle w:val="a6"/>
            <w:noProof/>
            <w:color w:val="auto"/>
          </w:rPr>
          <w:t>3</w:t>
        </w:r>
        <w:r w:rsidR="00D64F51" w:rsidRPr="00787CA0">
          <w:rPr>
            <w:rStyle w:val="a6"/>
            <w:noProof/>
            <w:color w:val="auto"/>
          </w:rPr>
          <w:t>.4 Малые формы</w:t>
        </w:r>
        <w:r w:rsidR="00D64F51" w:rsidRPr="00787CA0">
          <w:rPr>
            <w:noProof/>
            <w:webHidden/>
          </w:rPr>
          <w:tab/>
        </w:r>
        <w:r w:rsidRPr="00787CA0">
          <w:rPr>
            <w:noProof/>
            <w:webHidden/>
          </w:rPr>
          <w:fldChar w:fldCharType="begin"/>
        </w:r>
        <w:r w:rsidR="00D64F51" w:rsidRPr="00787CA0">
          <w:rPr>
            <w:noProof/>
            <w:webHidden/>
          </w:rPr>
          <w:instrText xml:space="preserve"> PAGEREF _Toc273558694 \h </w:instrText>
        </w:r>
        <w:r w:rsidRPr="00787CA0">
          <w:rPr>
            <w:noProof/>
            <w:webHidden/>
          </w:rPr>
        </w:r>
        <w:r w:rsidRPr="00787CA0">
          <w:rPr>
            <w:noProof/>
            <w:webHidden/>
          </w:rPr>
          <w:fldChar w:fldCharType="separate"/>
        </w:r>
        <w:r w:rsidR="00D64F51" w:rsidRPr="00787CA0">
          <w:rPr>
            <w:noProof/>
            <w:webHidden/>
          </w:rPr>
          <w:t>1</w:t>
        </w:r>
        <w:r w:rsidR="008A06A9" w:rsidRPr="00787CA0">
          <w:rPr>
            <w:noProof/>
            <w:webHidden/>
            <w:lang w:val="en-US"/>
          </w:rPr>
          <w:t>26</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95" w:history="1">
        <w:r w:rsidR="00D64F51" w:rsidRPr="00787CA0">
          <w:rPr>
            <w:rStyle w:val="a6"/>
            <w:noProof/>
            <w:color w:val="auto"/>
          </w:rPr>
          <w:t>1</w:t>
        </w:r>
        <w:r w:rsidR="00E84B1A" w:rsidRPr="00787CA0">
          <w:rPr>
            <w:rStyle w:val="a6"/>
            <w:noProof/>
            <w:color w:val="auto"/>
          </w:rPr>
          <w:t>3</w:t>
        </w:r>
        <w:r w:rsidR="00D64F51" w:rsidRPr="00787CA0">
          <w:rPr>
            <w:rStyle w:val="a6"/>
            <w:noProof/>
            <w:color w:val="auto"/>
          </w:rPr>
          <w:t>.5 Освещение</w:t>
        </w:r>
        <w:r w:rsidR="00D64F51" w:rsidRPr="00787CA0">
          <w:rPr>
            <w:noProof/>
            <w:webHidden/>
          </w:rPr>
          <w:tab/>
        </w:r>
        <w:r w:rsidRPr="00787CA0">
          <w:rPr>
            <w:noProof/>
            <w:webHidden/>
          </w:rPr>
          <w:fldChar w:fldCharType="begin"/>
        </w:r>
        <w:r w:rsidR="00D64F51" w:rsidRPr="00787CA0">
          <w:rPr>
            <w:noProof/>
            <w:webHidden/>
          </w:rPr>
          <w:instrText xml:space="preserve"> PAGEREF _Toc273558695 \h </w:instrText>
        </w:r>
        <w:r w:rsidRPr="00787CA0">
          <w:rPr>
            <w:noProof/>
            <w:webHidden/>
          </w:rPr>
        </w:r>
        <w:r w:rsidRPr="00787CA0">
          <w:rPr>
            <w:noProof/>
            <w:webHidden/>
          </w:rPr>
          <w:fldChar w:fldCharType="separate"/>
        </w:r>
        <w:r w:rsidR="00D64F51" w:rsidRPr="00787CA0">
          <w:rPr>
            <w:noProof/>
            <w:webHidden/>
          </w:rPr>
          <w:t>1</w:t>
        </w:r>
        <w:r w:rsidR="008A06A9" w:rsidRPr="00787CA0">
          <w:rPr>
            <w:noProof/>
            <w:webHidden/>
            <w:lang w:val="en-US"/>
          </w:rPr>
          <w:t>26</w:t>
        </w:r>
        <w:r w:rsidRPr="00787CA0">
          <w:rPr>
            <w:noProof/>
            <w:webHidden/>
          </w:rPr>
          <w:fldChar w:fldCharType="end"/>
        </w:r>
      </w:hyperlink>
    </w:p>
    <w:p w:rsidR="00D64F51" w:rsidRPr="00787CA0" w:rsidRDefault="00516B2C">
      <w:pPr>
        <w:pStyle w:val="25"/>
        <w:tabs>
          <w:tab w:val="right" w:leader="dot" w:pos="9345"/>
        </w:tabs>
        <w:rPr>
          <w:rFonts w:ascii="Calibri" w:eastAsia="Times New Roman" w:hAnsi="Calibri"/>
          <w:iCs w:val="0"/>
          <w:noProof/>
          <w:sz w:val="22"/>
          <w:szCs w:val="22"/>
          <w:lang w:eastAsia="ru-RU"/>
        </w:rPr>
      </w:pPr>
      <w:hyperlink w:anchor="_Toc273558696" w:history="1">
        <w:r w:rsidR="00D64F51" w:rsidRPr="00787CA0">
          <w:rPr>
            <w:rStyle w:val="a6"/>
            <w:noProof/>
            <w:color w:val="auto"/>
          </w:rPr>
          <w:t>1</w:t>
        </w:r>
        <w:r w:rsidR="00E84B1A" w:rsidRPr="00787CA0">
          <w:rPr>
            <w:rStyle w:val="a6"/>
            <w:noProof/>
            <w:color w:val="auto"/>
          </w:rPr>
          <w:t>3</w:t>
        </w:r>
        <w:r w:rsidR="00D64F51" w:rsidRPr="00787CA0">
          <w:rPr>
            <w:rStyle w:val="a6"/>
            <w:noProof/>
            <w:color w:val="auto"/>
          </w:rPr>
          <w:t>.6 Мусороудаление и мусоропереработка</w:t>
        </w:r>
        <w:r w:rsidR="00D64F51" w:rsidRPr="00787CA0">
          <w:rPr>
            <w:noProof/>
            <w:webHidden/>
          </w:rPr>
          <w:tab/>
        </w:r>
        <w:r w:rsidRPr="00787CA0">
          <w:rPr>
            <w:noProof/>
            <w:webHidden/>
          </w:rPr>
          <w:fldChar w:fldCharType="begin"/>
        </w:r>
        <w:r w:rsidR="00D64F51" w:rsidRPr="00787CA0">
          <w:rPr>
            <w:noProof/>
            <w:webHidden/>
          </w:rPr>
          <w:instrText xml:space="preserve"> PAGEREF _Toc273558696 \h </w:instrText>
        </w:r>
        <w:r w:rsidRPr="00787CA0">
          <w:rPr>
            <w:noProof/>
            <w:webHidden/>
          </w:rPr>
        </w:r>
        <w:r w:rsidRPr="00787CA0">
          <w:rPr>
            <w:noProof/>
            <w:webHidden/>
          </w:rPr>
          <w:fldChar w:fldCharType="separate"/>
        </w:r>
        <w:r w:rsidR="00D64F51" w:rsidRPr="00787CA0">
          <w:rPr>
            <w:noProof/>
            <w:webHidden/>
          </w:rPr>
          <w:t>1</w:t>
        </w:r>
        <w:r w:rsidR="008A06A9" w:rsidRPr="00787CA0">
          <w:rPr>
            <w:noProof/>
            <w:webHidden/>
            <w:lang w:val="en-US"/>
          </w:rPr>
          <w:t>26</w:t>
        </w:r>
        <w:r w:rsidRPr="00787CA0">
          <w:rPr>
            <w:noProof/>
            <w:webHidden/>
          </w:rPr>
          <w:fldChar w:fldCharType="end"/>
        </w:r>
      </w:hyperlink>
    </w:p>
    <w:p w:rsidR="00DD02E4" w:rsidRPr="00787CA0" w:rsidRDefault="00516B2C" w:rsidP="00DD02E4">
      <w:pPr>
        <w:pStyle w:val="afa"/>
        <w:spacing w:before="120" w:after="120" w:line="240" w:lineRule="auto"/>
        <w:jc w:val="center"/>
        <w:rPr>
          <w:color w:val="auto"/>
          <w:sz w:val="26"/>
          <w:szCs w:val="26"/>
        </w:rPr>
      </w:pPr>
      <w:r w:rsidRPr="00787CA0">
        <w:rPr>
          <w:rFonts w:ascii="Times New Roman" w:hAnsi="Times New Roman"/>
          <w:color w:val="auto"/>
          <w:sz w:val="26"/>
          <w:szCs w:val="26"/>
        </w:rPr>
        <w:fldChar w:fldCharType="end"/>
      </w:r>
    </w:p>
    <w:p w:rsidR="00DD02E4" w:rsidRPr="00787CA0" w:rsidRDefault="00DD02E4" w:rsidP="00DD02E4">
      <w:pPr>
        <w:pStyle w:val="11"/>
        <w:rPr>
          <w:szCs w:val="26"/>
        </w:rPr>
      </w:pPr>
    </w:p>
    <w:p w:rsidR="00EE47A0" w:rsidRPr="00787CA0" w:rsidRDefault="00EE47A0" w:rsidP="00EE47A0">
      <w:pPr>
        <w:pageBreakBefore/>
        <w:rPr>
          <w:b/>
          <w:sz w:val="32"/>
          <w:szCs w:val="32"/>
        </w:rPr>
      </w:pPr>
      <w:bookmarkStart w:id="0" w:name="_Toc230250070"/>
      <w:bookmarkStart w:id="1" w:name="_Toc230250182"/>
      <w:bookmarkStart w:id="2" w:name="_Toc230251694"/>
      <w:bookmarkStart w:id="3" w:name="_Toc230252763"/>
      <w:r w:rsidRPr="00787CA0">
        <w:rPr>
          <w:b/>
          <w:sz w:val="32"/>
          <w:szCs w:val="32"/>
        </w:rPr>
        <w:lastRenderedPageBreak/>
        <w:t>СОДЕРЖАНИЕ ПРОЕКТА ГЕНЕРАЛЬНОГО ПЛАНА</w:t>
      </w:r>
    </w:p>
    <w:p w:rsidR="00EE47A0" w:rsidRPr="00787CA0" w:rsidRDefault="00EE47A0" w:rsidP="00EE47A0">
      <w:pPr>
        <w:rPr>
          <w:b/>
          <w:sz w:val="32"/>
          <w:szCs w:val="32"/>
        </w:rPr>
      </w:pPr>
      <w:r w:rsidRPr="00787CA0">
        <w:rPr>
          <w:b/>
          <w:sz w:val="32"/>
          <w:szCs w:val="32"/>
        </w:rPr>
        <w:t>Любохонское городского поселения</w:t>
      </w:r>
    </w:p>
    <w:p w:rsidR="00EE47A0" w:rsidRPr="00787CA0" w:rsidRDefault="00EE47A0" w:rsidP="00EE47A0">
      <w:pPr>
        <w:tabs>
          <w:tab w:val="center" w:pos="4677"/>
          <w:tab w:val="left" w:pos="8426"/>
        </w:tabs>
        <w:rPr>
          <w:bCs/>
          <w:sz w:val="28"/>
          <w:szCs w:val="28"/>
        </w:rPr>
      </w:pPr>
      <w:r w:rsidRPr="00787CA0">
        <w:rPr>
          <w:bCs/>
          <w:sz w:val="28"/>
          <w:szCs w:val="28"/>
        </w:rPr>
        <w:t>ГРАДОСТРОИТЕЛЬНЫЕ РЕШЕНИЯ</w:t>
      </w:r>
    </w:p>
    <w:p w:rsidR="00EE47A0" w:rsidRPr="00787CA0" w:rsidRDefault="00EE47A0" w:rsidP="00EE47A0">
      <w:pPr>
        <w:rPr>
          <w:b/>
          <w:sz w:val="32"/>
          <w:szCs w:val="32"/>
        </w:rPr>
      </w:pPr>
      <w:r w:rsidRPr="00787CA0">
        <w:rPr>
          <w:b/>
          <w:sz w:val="32"/>
          <w:szCs w:val="32"/>
        </w:rPr>
        <w:t>УТВЕРЖДАЕМАЯ ЧАСТЬ  ГЕНЕРАЛЬНОГО ПЛАНА</w:t>
      </w:r>
    </w:p>
    <w:tbl>
      <w:tblPr>
        <w:tblW w:w="9495"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97"/>
        <w:gridCol w:w="3092"/>
        <w:gridCol w:w="1864"/>
        <w:gridCol w:w="1700"/>
        <w:gridCol w:w="1842"/>
      </w:tblGrid>
      <w:tr w:rsidR="00EE47A0" w:rsidRPr="00787CA0" w:rsidTr="00EE47A0">
        <w:tc>
          <w:tcPr>
            <w:tcW w:w="997" w:type="dxa"/>
            <w:tcBorders>
              <w:top w:val="single" w:sz="12" w:space="0" w:color="000000"/>
              <w:left w:val="single" w:sz="12" w:space="0" w:color="000000"/>
              <w:bottom w:val="single" w:sz="12" w:space="0" w:color="000000"/>
              <w:right w:val="single" w:sz="12" w:space="0" w:color="000000"/>
            </w:tcBorders>
            <w:shd w:val="pct20" w:color="auto" w:fill="auto"/>
            <w:vAlign w:val="center"/>
            <w:hideMark/>
          </w:tcPr>
          <w:p w:rsidR="00EE47A0" w:rsidRPr="00787CA0" w:rsidRDefault="00EE47A0" w:rsidP="00EE47A0">
            <w:pPr>
              <w:ind w:left="34"/>
              <w:jc w:val="both"/>
              <w:rPr>
                <w:b/>
                <w:sz w:val="28"/>
                <w:szCs w:val="28"/>
              </w:rPr>
            </w:pPr>
            <w:r w:rsidRPr="00787CA0">
              <w:rPr>
                <w:b/>
                <w:sz w:val="28"/>
                <w:szCs w:val="28"/>
              </w:rPr>
              <w:t>№ п/п</w:t>
            </w:r>
          </w:p>
        </w:tc>
        <w:tc>
          <w:tcPr>
            <w:tcW w:w="3092" w:type="dxa"/>
            <w:tcBorders>
              <w:top w:val="single" w:sz="12" w:space="0" w:color="000000"/>
              <w:left w:val="single" w:sz="12" w:space="0" w:color="000000"/>
              <w:bottom w:val="single" w:sz="12" w:space="0" w:color="000000"/>
              <w:right w:val="single" w:sz="12" w:space="0" w:color="000000"/>
            </w:tcBorders>
            <w:shd w:val="pct20" w:color="auto" w:fill="auto"/>
            <w:vAlign w:val="center"/>
            <w:hideMark/>
          </w:tcPr>
          <w:p w:rsidR="00EE47A0" w:rsidRPr="00787CA0" w:rsidRDefault="00EE47A0">
            <w:pPr>
              <w:rPr>
                <w:b/>
                <w:sz w:val="28"/>
                <w:szCs w:val="28"/>
              </w:rPr>
            </w:pPr>
            <w:r w:rsidRPr="00787CA0">
              <w:rPr>
                <w:b/>
                <w:sz w:val="28"/>
                <w:szCs w:val="28"/>
              </w:rPr>
              <w:t>Наименование раздела</w:t>
            </w:r>
          </w:p>
        </w:tc>
        <w:tc>
          <w:tcPr>
            <w:tcW w:w="1864" w:type="dxa"/>
            <w:tcBorders>
              <w:top w:val="single" w:sz="12" w:space="0" w:color="000000"/>
              <w:left w:val="single" w:sz="12" w:space="0" w:color="000000"/>
              <w:bottom w:val="single" w:sz="12" w:space="0" w:color="000000"/>
              <w:right w:val="single" w:sz="12" w:space="0" w:color="000000"/>
            </w:tcBorders>
            <w:shd w:val="pct20" w:color="auto" w:fill="auto"/>
            <w:vAlign w:val="center"/>
            <w:hideMark/>
          </w:tcPr>
          <w:p w:rsidR="00EE47A0" w:rsidRPr="00787CA0" w:rsidRDefault="00EE47A0">
            <w:pPr>
              <w:rPr>
                <w:b/>
                <w:sz w:val="28"/>
                <w:szCs w:val="28"/>
              </w:rPr>
            </w:pPr>
            <w:r w:rsidRPr="00787CA0">
              <w:rPr>
                <w:b/>
                <w:sz w:val="28"/>
                <w:szCs w:val="28"/>
              </w:rPr>
              <w:t>гриф</w:t>
            </w:r>
          </w:p>
        </w:tc>
        <w:tc>
          <w:tcPr>
            <w:tcW w:w="1700" w:type="dxa"/>
            <w:tcBorders>
              <w:top w:val="single" w:sz="12" w:space="0" w:color="000000"/>
              <w:left w:val="single" w:sz="12" w:space="0" w:color="000000"/>
              <w:bottom w:val="single" w:sz="12" w:space="0" w:color="000000"/>
              <w:right w:val="single" w:sz="12" w:space="0" w:color="000000"/>
            </w:tcBorders>
            <w:shd w:val="pct20" w:color="auto" w:fill="auto"/>
            <w:vAlign w:val="center"/>
            <w:hideMark/>
          </w:tcPr>
          <w:p w:rsidR="00EE47A0" w:rsidRPr="00787CA0" w:rsidRDefault="00EE47A0">
            <w:pPr>
              <w:rPr>
                <w:b/>
                <w:sz w:val="28"/>
                <w:szCs w:val="28"/>
              </w:rPr>
            </w:pPr>
            <w:r w:rsidRPr="00787CA0">
              <w:rPr>
                <w:b/>
                <w:sz w:val="28"/>
                <w:szCs w:val="28"/>
              </w:rPr>
              <w:t>инв. №</w:t>
            </w:r>
          </w:p>
        </w:tc>
        <w:tc>
          <w:tcPr>
            <w:tcW w:w="1842" w:type="dxa"/>
            <w:tcBorders>
              <w:top w:val="single" w:sz="12" w:space="0" w:color="000000"/>
              <w:left w:val="single" w:sz="12" w:space="0" w:color="000000"/>
              <w:bottom w:val="single" w:sz="12" w:space="0" w:color="000000"/>
              <w:right w:val="single" w:sz="12" w:space="0" w:color="000000"/>
            </w:tcBorders>
            <w:shd w:val="pct20" w:color="auto" w:fill="auto"/>
            <w:vAlign w:val="center"/>
            <w:hideMark/>
          </w:tcPr>
          <w:p w:rsidR="00EE47A0" w:rsidRPr="00787CA0" w:rsidRDefault="00EE47A0" w:rsidP="00EE47A0">
            <w:pPr>
              <w:ind w:left="177"/>
              <w:rPr>
                <w:b/>
                <w:sz w:val="28"/>
                <w:szCs w:val="28"/>
              </w:rPr>
            </w:pPr>
            <w:r w:rsidRPr="00787CA0">
              <w:rPr>
                <w:b/>
                <w:sz w:val="28"/>
                <w:szCs w:val="28"/>
              </w:rPr>
              <w:t>Примечание</w:t>
            </w:r>
          </w:p>
        </w:tc>
      </w:tr>
      <w:tr w:rsidR="00EE47A0" w:rsidRPr="00787CA0" w:rsidTr="00EE47A0">
        <w:trPr>
          <w:trHeight w:val="443"/>
        </w:trPr>
        <w:tc>
          <w:tcPr>
            <w:tcW w:w="9495" w:type="dxa"/>
            <w:gridSpan w:val="5"/>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pPr>
              <w:rPr>
                <w:b/>
                <w:i/>
                <w:sz w:val="28"/>
                <w:szCs w:val="28"/>
                <w:lang w:val="en-US"/>
              </w:rPr>
            </w:pPr>
            <w:r w:rsidRPr="00787CA0">
              <w:rPr>
                <w:b/>
                <w:bCs/>
                <w:sz w:val="26"/>
                <w:szCs w:val="26"/>
                <w:u w:val="single"/>
              </w:rPr>
              <w:t>Положение о территориальном планировании:</w:t>
            </w:r>
          </w:p>
        </w:tc>
      </w:tr>
      <w:tr w:rsidR="00EE47A0" w:rsidRPr="00787CA0" w:rsidTr="00EE47A0">
        <w:tc>
          <w:tcPr>
            <w:tcW w:w="997"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ind w:left="0"/>
              <w:jc w:val="both"/>
              <w:rPr>
                <w:sz w:val="28"/>
                <w:szCs w:val="28"/>
              </w:rPr>
            </w:pPr>
            <w:r w:rsidRPr="00787CA0">
              <w:rPr>
                <w:sz w:val="28"/>
                <w:szCs w:val="28"/>
              </w:rPr>
              <w:t>1.</w:t>
            </w:r>
          </w:p>
        </w:tc>
        <w:tc>
          <w:tcPr>
            <w:tcW w:w="3092"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pPr>
              <w:jc w:val="both"/>
              <w:rPr>
                <w:sz w:val="28"/>
                <w:szCs w:val="28"/>
              </w:rPr>
            </w:pPr>
            <w:r w:rsidRPr="00787CA0">
              <w:rPr>
                <w:sz w:val="28"/>
                <w:szCs w:val="28"/>
              </w:rPr>
              <w:t xml:space="preserve">Раздел </w:t>
            </w:r>
            <w:r w:rsidRPr="00787CA0">
              <w:rPr>
                <w:sz w:val="28"/>
                <w:szCs w:val="28"/>
                <w:lang w:val="en-US"/>
              </w:rPr>
              <w:t>I</w:t>
            </w:r>
            <w:r w:rsidRPr="00787CA0">
              <w:rPr>
                <w:sz w:val="28"/>
                <w:szCs w:val="28"/>
              </w:rPr>
              <w:t>. Цели и задачи территориального планирования</w:t>
            </w:r>
          </w:p>
        </w:tc>
        <w:tc>
          <w:tcPr>
            <w:tcW w:w="1864"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pPr>
              <w:rPr>
                <w:sz w:val="28"/>
                <w:szCs w:val="28"/>
              </w:rPr>
            </w:pPr>
            <w:r w:rsidRPr="00787CA0">
              <w:rPr>
                <w:sz w:val="28"/>
                <w:szCs w:val="28"/>
              </w:rPr>
              <w:t>н/с</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pPr>
              <w:rPr>
                <w:sz w:val="28"/>
                <w:szCs w:val="28"/>
              </w:rPr>
            </w:pPr>
          </w:p>
        </w:tc>
        <w:tc>
          <w:tcPr>
            <w:tcW w:w="1842"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pPr>
              <w:rPr>
                <w:sz w:val="28"/>
                <w:szCs w:val="28"/>
              </w:rPr>
            </w:pPr>
          </w:p>
        </w:tc>
      </w:tr>
      <w:tr w:rsidR="00EE47A0" w:rsidRPr="00787CA0" w:rsidTr="00EE47A0">
        <w:tc>
          <w:tcPr>
            <w:tcW w:w="997"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ind w:left="0"/>
              <w:jc w:val="both"/>
              <w:rPr>
                <w:sz w:val="28"/>
                <w:szCs w:val="28"/>
              </w:rPr>
            </w:pPr>
            <w:r w:rsidRPr="00787CA0">
              <w:rPr>
                <w:sz w:val="28"/>
                <w:szCs w:val="28"/>
              </w:rPr>
              <w:t>2.</w:t>
            </w:r>
          </w:p>
        </w:tc>
        <w:tc>
          <w:tcPr>
            <w:tcW w:w="3092"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pPr>
              <w:jc w:val="both"/>
              <w:rPr>
                <w:sz w:val="28"/>
                <w:szCs w:val="28"/>
              </w:rPr>
            </w:pPr>
            <w:r w:rsidRPr="00787CA0">
              <w:rPr>
                <w:sz w:val="28"/>
                <w:szCs w:val="28"/>
              </w:rPr>
              <w:t xml:space="preserve">Раздел </w:t>
            </w:r>
            <w:r w:rsidRPr="00787CA0">
              <w:rPr>
                <w:sz w:val="28"/>
                <w:szCs w:val="28"/>
                <w:lang w:val="en-US"/>
              </w:rPr>
              <w:t>II</w:t>
            </w:r>
            <w:r w:rsidRPr="00787CA0">
              <w:rPr>
                <w:sz w:val="28"/>
                <w:szCs w:val="28"/>
              </w:rPr>
              <w:t>. Описание мероприятий по территориальному планированию и последовательности их выполнения</w:t>
            </w:r>
          </w:p>
        </w:tc>
        <w:tc>
          <w:tcPr>
            <w:tcW w:w="1864"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pPr>
              <w:rPr>
                <w:sz w:val="28"/>
                <w:szCs w:val="28"/>
              </w:rPr>
            </w:pPr>
            <w:r w:rsidRPr="00787CA0">
              <w:rPr>
                <w:sz w:val="28"/>
                <w:szCs w:val="28"/>
              </w:rPr>
              <w:t>н/с</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pPr>
              <w:rPr>
                <w:sz w:val="28"/>
                <w:szCs w:val="28"/>
              </w:rPr>
            </w:pPr>
          </w:p>
        </w:tc>
        <w:tc>
          <w:tcPr>
            <w:tcW w:w="1842"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pPr>
              <w:rPr>
                <w:sz w:val="28"/>
                <w:szCs w:val="28"/>
              </w:rPr>
            </w:pPr>
          </w:p>
        </w:tc>
      </w:tr>
      <w:tr w:rsidR="00EE47A0" w:rsidRPr="00787CA0" w:rsidTr="00EE47A0">
        <w:tc>
          <w:tcPr>
            <w:tcW w:w="9495" w:type="dxa"/>
            <w:gridSpan w:val="5"/>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pPr>
              <w:rPr>
                <w:b/>
                <w:sz w:val="28"/>
                <w:szCs w:val="28"/>
                <w:u w:val="single"/>
              </w:rPr>
            </w:pPr>
            <w:r w:rsidRPr="00787CA0">
              <w:rPr>
                <w:b/>
                <w:sz w:val="28"/>
                <w:szCs w:val="28"/>
                <w:u w:val="single"/>
              </w:rPr>
              <w:t>Графические материалы генерального плана</w:t>
            </w:r>
          </w:p>
        </w:tc>
      </w:tr>
      <w:tr w:rsidR="00EE47A0" w:rsidRPr="00787CA0" w:rsidTr="00EE47A0">
        <w:tc>
          <w:tcPr>
            <w:tcW w:w="997"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ind w:left="0"/>
              <w:jc w:val="both"/>
              <w:rPr>
                <w:sz w:val="28"/>
                <w:szCs w:val="28"/>
              </w:rPr>
            </w:pPr>
            <w:r w:rsidRPr="00787CA0">
              <w:rPr>
                <w:sz w:val="28"/>
                <w:szCs w:val="28"/>
              </w:rPr>
              <w:t>3.</w:t>
            </w:r>
          </w:p>
        </w:tc>
        <w:tc>
          <w:tcPr>
            <w:tcW w:w="3092"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025415">
            <w:pPr>
              <w:jc w:val="both"/>
              <w:rPr>
                <w:sz w:val="28"/>
                <w:szCs w:val="28"/>
              </w:rPr>
            </w:pPr>
            <w:r w:rsidRPr="00787CA0">
              <w:rPr>
                <w:sz w:val="28"/>
                <w:szCs w:val="28"/>
              </w:rPr>
              <w:t>Схема функционального зонирования</w:t>
            </w:r>
            <w:r w:rsidR="00025415">
              <w:rPr>
                <w:sz w:val="28"/>
                <w:szCs w:val="28"/>
              </w:rPr>
              <w:t xml:space="preserve"> территории</w:t>
            </w:r>
            <w:r w:rsidRPr="00787CA0">
              <w:rPr>
                <w:sz w:val="28"/>
                <w:szCs w:val="28"/>
              </w:rPr>
              <w:t xml:space="preserve"> с нанесением зон с особыми условиями использования территорий </w:t>
            </w:r>
          </w:p>
        </w:tc>
        <w:tc>
          <w:tcPr>
            <w:tcW w:w="1864"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pPr>
              <w:rPr>
                <w:sz w:val="28"/>
                <w:szCs w:val="28"/>
              </w:rPr>
            </w:pPr>
          </w:p>
        </w:tc>
        <w:tc>
          <w:tcPr>
            <w:tcW w:w="1700"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pPr>
              <w:rPr>
                <w:sz w:val="28"/>
                <w:szCs w:val="28"/>
              </w:rPr>
            </w:pPr>
          </w:p>
        </w:tc>
        <w:tc>
          <w:tcPr>
            <w:tcW w:w="1842"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ind w:left="177"/>
              <w:rPr>
                <w:sz w:val="28"/>
                <w:szCs w:val="28"/>
              </w:rPr>
            </w:pPr>
            <w:r w:rsidRPr="00787CA0">
              <w:rPr>
                <w:sz w:val="28"/>
                <w:szCs w:val="28"/>
              </w:rPr>
              <w:t>М 1:2000</w:t>
            </w:r>
          </w:p>
        </w:tc>
      </w:tr>
      <w:tr w:rsidR="00EE47A0" w:rsidRPr="00787CA0" w:rsidTr="00EE47A0">
        <w:tc>
          <w:tcPr>
            <w:tcW w:w="997"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ind w:left="0"/>
              <w:jc w:val="both"/>
              <w:rPr>
                <w:sz w:val="28"/>
                <w:szCs w:val="28"/>
              </w:rPr>
            </w:pPr>
            <w:r w:rsidRPr="00787CA0">
              <w:rPr>
                <w:sz w:val="28"/>
                <w:szCs w:val="28"/>
              </w:rPr>
              <w:t>4.</w:t>
            </w:r>
          </w:p>
        </w:tc>
        <w:tc>
          <w:tcPr>
            <w:tcW w:w="3092"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025415">
            <w:pPr>
              <w:jc w:val="both"/>
              <w:rPr>
                <w:sz w:val="28"/>
                <w:szCs w:val="28"/>
              </w:rPr>
            </w:pPr>
            <w:r w:rsidRPr="00787CA0">
              <w:rPr>
                <w:sz w:val="28"/>
                <w:szCs w:val="28"/>
              </w:rPr>
              <w:t>Проектный план (основной чертеж)</w:t>
            </w:r>
          </w:p>
        </w:tc>
        <w:tc>
          <w:tcPr>
            <w:tcW w:w="1864"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pPr>
              <w:rPr>
                <w:sz w:val="28"/>
                <w:szCs w:val="28"/>
              </w:rPr>
            </w:pPr>
          </w:p>
        </w:tc>
        <w:tc>
          <w:tcPr>
            <w:tcW w:w="1700"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pPr>
              <w:rPr>
                <w:sz w:val="28"/>
                <w:szCs w:val="28"/>
              </w:rPr>
            </w:pPr>
          </w:p>
        </w:tc>
        <w:tc>
          <w:tcPr>
            <w:tcW w:w="1842"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ind w:left="177"/>
              <w:rPr>
                <w:sz w:val="28"/>
                <w:szCs w:val="28"/>
              </w:rPr>
            </w:pPr>
            <w:r w:rsidRPr="00787CA0">
              <w:rPr>
                <w:sz w:val="28"/>
                <w:szCs w:val="28"/>
              </w:rPr>
              <w:t>М 1:2000</w:t>
            </w:r>
          </w:p>
        </w:tc>
      </w:tr>
    </w:tbl>
    <w:p w:rsidR="00EE47A0" w:rsidRPr="00787CA0" w:rsidRDefault="00EE47A0" w:rsidP="00EE47A0">
      <w:pPr>
        <w:rPr>
          <w:b/>
          <w:sz w:val="32"/>
          <w:szCs w:val="32"/>
        </w:rPr>
      </w:pPr>
    </w:p>
    <w:p w:rsidR="00EE47A0" w:rsidRPr="00787CA0" w:rsidRDefault="00EE47A0" w:rsidP="00EE47A0">
      <w:pPr>
        <w:rPr>
          <w:b/>
          <w:sz w:val="32"/>
          <w:szCs w:val="32"/>
        </w:rPr>
      </w:pPr>
      <w:r w:rsidRPr="00787CA0">
        <w:rPr>
          <w:b/>
          <w:sz w:val="32"/>
          <w:szCs w:val="32"/>
        </w:rPr>
        <w:t>ОБОСНОВАНИЯ К ПРОЕКТУ ГЕНЕРАЛЬНОГО ПЛАНА</w:t>
      </w:r>
    </w:p>
    <w:tbl>
      <w:tblPr>
        <w:tblW w:w="9495"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94"/>
        <w:gridCol w:w="3117"/>
        <w:gridCol w:w="1842"/>
        <w:gridCol w:w="1700"/>
        <w:gridCol w:w="1842"/>
      </w:tblGrid>
      <w:tr w:rsidR="00EE47A0" w:rsidRPr="00787CA0" w:rsidTr="00025415">
        <w:trPr>
          <w:trHeight w:val="643"/>
        </w:trPr>
        <w:tc>
          <w:tcPr>
            <w:tcW w:w="994" w:type="dxa"/>
            <w:tcBorders>
              <w:top w:val="single" w:sz="12" w:space="0" w:color="000000"/>
              <w:left w:val="single" w:sz="12" w:space="0" w:color="000000"/>
              <w:bottom w:val="single" w:sz="12" w:space="0" w:color="000000"/>
              <w:right w:val="single" w:sz="12" w:space="0" w:color="000000"/>
            </w:tcBorders>
            <w:shd w:val="pct20" w:color="auto" w:fill="auto"/>
            <w:vAlign w:val="center"/>
            <w:hideMark/>
          </w:tcPr>
          <w:p w:rsidR="00EE47A0" w:rsidRPr="00787CA0" w:rsidRDefault="00EE47A0" w:rsidP="00EE47A0">
            <w:pPr>
              <w:ind w:left="0"/>
              <w:jc w:val="left"/>
              <w:rPr>
                <w:b/>
                <w:sz w:val="28"/>
                <w:szCs w:val="28"/>
              </w:rPr>
            </w:pPr>
            <w:r w:rsidRPr="00787CA0">
              <w:rPr>
                <w:b/>
                <w:sz w:val="28"/>
                <w:szCs w:val="28"/>
              </w:rPr>
              <w:t>п/п</w:t>
            </w:r>
          </w:p>
        </w:tc>
        <w:tc>
          <w:tcPr>
            <w:tcW w:w="3117" w:type="dxa"/>
            <w:tcBorders>
              <w:top w:val="single" w:sz="12" w:space="0" w:color="000000"/>
              <w:left w:val="single" w:sz="12" w:space="0" w:color="000000"/>
              <w:bottom w:val="single" w:sz="12" w:space="0" w:color="000000"/>
              <w:right w:val="single" w:sz="12" w:space="0" w:color="000000"/>
            </w:tcBorders>
            <w:shd w:val="pct20" w:color="auto" w:fill="auto"/>
            <w:vAlign w:val="center"/>
            <w:hideMark/>
          </w:tcPr>
          <w:p w:rsidR="00EE47A0" w:rsidRPr="00787CA0" w:rsidRDefault="00EE47A0" w:rsidP="00EE47A0">
            <w:pPr>
              <w:jc w:val="left"/>
              <w:rPr>
                <w:b/>
                <w:sz w:val="28"/>
                <w:szCs w:val="28"/>
              </w:rPr>
            </w:pPr>
            <w:r w:rsidRPr="00787CA0">
              <w:rPr>
                <w:b/>
                <w:sz w:val="28"/>
                <w:szCs w:val="28"/>
              </w:rPr>
              <w:t>Наименование раздела</w:t>
            </w:r>
          </w:p>
        </w:tc>
        <w:tc>
          <w:tcPr>
            <w:tcW w:w="1842" w:type="dxa"/>
            <w:tcBorders>
              <w:top w:val="single" w:sz="12" w:space="0" w:color="000000"/>
              <w:left w:val="single" w:sz="12" w:space="0" w:color="000000"/>
              <w:bottom w:val="single" w:sz="12" w:space="0" w:color="000000"/>
              <w:right w:val="single" w:sz="12" w:space="0" w:color="000000"/>
            </w:tcBorders>
            <w:shd w:val="pct20" w:color="auto" w:fill="auto"/>
            <w:vAlign w:val="center"/>
            <w:hideMark/>
          </w:tcPr>
          <w:p w:rsidR="00EE47A0" w:rsidRPr="00787CA0" w:rsidRDefault="00EE47A0" w:rsidP="00EE47A0">
            <w:pPr>
              <w:jc w:val="left"/>
              <w:rPr>
                <w:b/>
                <w:sz w:val="28"/>
                <w:szCs w:val="28"/>
              </w:rPr>
            </w:pPr>
            <w:r w:rsidRPr="00787CA0">
              <w:rPr>
                <w:b/>
                <w:sz w:val="28"/>
                <w:szCs w:val="28"/>
              </w:rPr>
              <w:t>гриф</w:t>
            </w:r>
          </w:p>
        </w:tc>
        <w:tc>
          <w:tcPr>
            <w:tcW w:w="1700" w:type="dxa"/>
            <w:tcBorders>
              <w:top w:val="single" w:sz="12" w:space="0" w:color="000000"/>
              <w:left w:val="single" w:sz="12" w:space="0" w:color="000000"/>
              <w:bottom w:val="single" w:sz="12" w:space="0" w:color="000000"/>
              <w:right w:val="single" w:sz="12" w:space="0" w:color="000000"/>
            </w:tcBorders>
            <w:shd w:val="pct20" w:color="auto" w:fill="auto"/>
            <w:vAlign w:val="center"/>
            <w:hideMark/>
          </w:tcPr>
          <w:p w:rsidR="00EE47A0" w:rsidRPr="00787CA0" w:rsidRDefault="00EE47A0" w:rsidP="00EE47A0">
            <w:pPr>
              <w:jc w:val="left"/>
              <w:rPr>
                <w:b/>
                <w:sz w:val="28"/>
                <w:szCs w:val="28"/>
              </w:rPr>
            </w:pPr>
            <w:r w:rsidRPr="00787CA0">
              <w:rPr>
                <w:b/>
                <w:sz w:val="28"/>
                <w:szCs w:val="28"/>
              </w:rPr>
              <w:t>инв. №</w:t>
            </w:r>
          </w:p>
        </w:tc>
        <w:tc>
          <w:tcPr>
            <w:tcW w:w="1842" w:type="dxa"/>
            <w:tcBorders>
              <w:top w:val="single" w:sz="12" w:space="0" w:color="000000"/>
              <w:left w:val="single" w:sz="12" w:space="0" w:color="000000"/>
              <w:bottom w:val="single" w:sz="12" w:space="0" w:color="000000"/>
              <w:right w:val="single" w:sz="12" w:space="0" w:color="000000"/>
            </w:tcBorders>
            <w:shd w:val="pct20" w:color="auto" w:fill="auto"/>
            <w:vAlign w:val="center"/>
            <w:hideMark/>
          </w:tcPr>
          <w:p w:rsidR="00EE47A0" w:rsidRPr="00787CA0" w:rsidRDefault="00EE47A0" w:rsidP="00EE47A0">
            <w:pPr>
              <w:ind w:left="177"/>
              <w:jc w:val="left"/>
              <w:rPr>
                <w:b/>
                <w:sz w:val="28"/>
                <w:szCs w:val="28"/>
              </w:rPr>
            </w:pPr>
            <w:r w:rsidRPr="00787CA0">
              <w:rPr>
                <w:b/>
                <w:sz w:val="28"/>
                <w:szCs w:val="28"/>
              </w:rPr>
              <w:t>Примечание</w:t>
            </w:r>
          </w:p>
        </w:tc>
      </w:tr>
      <w:tr w:rsidR="00EE47A0" w:rsidRPr="00787CA0" w:rsidTr="00025415">
        <w:trPr>
          <w:trHeight w:val="314"/>
        </w:trPr>
        <w:tc>
          <w:tcPr>
            <w:tcW w:w="9495" w:type="dxa"/>
            <w:gridSpan w:val="5"/>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jc w:val="left"/>
              <w:rPr>
                <w:b/>
                <w:i/>
                <w:sz w:val="28"/>
                <w:szCs w:val="28"/>
              </w:rPr>
            </w:pPr>
            <w:r w:rsidRPr="00787CA0">
              <w:rPr>
                <w:b/>
                <w:bCs/>
                <w:sz w:val="28"/>
                <w:szCs w:val="28"/>
                <w:u w:val="single"/>
              </w:rPr>
              <w:t>Материалы по обоснованию генерального плана в текстовой форме:</w:t>
            </w:r>
          </w:p>
        </w:tc>
      </w:tr>
      <w:tr w:rsidR="00EE47A0" w:rsidRPr="00787CA0" w:rsidTr="00025415">
        <w:trPr>
          <w:trHeight w:val="314"/>
        </w:trPr>
        <w:tc>
          <w:tcPr>
            <w:tcW w:w="994"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ind w:left="0"/>
              <w:jc w:val="left"/>
              <w:rPr>
                <w:sz w:val="28"/>
                <w:szCs w:val="28"/>
              </w:rPr>
            </w:pPr>
            <w:r w:rsidRPr="00787CA0">
              <w:rPr>
                <w:sz w:val="28"/>
                <w:szCs w:val="28"/>
              </w:rPr>
              <w:t>6.</w:t>
            </w:r>
          </w:p>
        </w:tc>
        <w:tc>
          <w:tcPr>
            <w:tcW w:w="3117"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jc w:val="left"/>
              <w:rPr>
                <w:sz w:val="28"/>
                <w:szCs w:val="28"/>
              </w:rPr>
            </w:pPr>
            <w:r w:rsidRPr="00787CA0">
              <w:rPr>
                <w:sz w:val="28"/>
                <w:szCs w:val="28"/>
              </w:rPr>
              <w:t>Том 1. Современное состояние территории. Комплексный анализ проблем и направлений развития</w:t>
            </w:r>
          </w:p>
        </w:tc>
        <w:tc>
          <w:tcPr>
            <w:tcW w:w="1842"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rsidP="00EE47A0">
            <w:pPr>
              <w:jc w:val="left"/>
              <w:rPr>
                <w:sz w:val="28"/>
                <w:szCs w:val="28"/>
              </w:rPr>
            </w:pPr>
          </w:p>
        </w:tc>
        <w:tc>
          <w:tcPr>
            <w:tcW w:w="1700"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rsidP="00EE47A0">
            <w:pPr>
              <w:jc w:val="left"/>
              <w:rPr>
                <w:sz w:val="28"/>
                <w:szCs w:val="28"/>
              </w:rPr>
            </w:pPr>
          </w:p>
        </w:tc>
        <w:tc>
          <w:tcPr>
            <w:tcW w:w="1842"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rsidP="00EE47A0">
            <w:pPr>
              <w:jc w:val="left"/>
              <w:rPr>
                <w:sz w:val="28"/>
                <w:szCs w:val="28"/>
              </w:rPr>
            </w:pPr>
          </w:p>
        </w:tc>
      </w:tr>
      <w:tr w:rsidR="00EE47A0" w:rsidRPr="00787CA0" w:rsidTr="00025415">
        <w:trPr>
          <w:trHeight w:val="329"/>
        </w:trPr>
        <w:tc>
          <w:tcPr>
            <w:tcW w:w="994"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ind w:left="0"/>
              <w:jc w:val="left"/>
              <w:rPr>
                <w:sz w:val="28"/>
                <w:szCs w:val="28"/>
              </w:rPr>
            </w:pPr>
            <w:r w:rsidRPr="00787CA0">
              <w:rPr>
                <w:sz w:val="28"/>
                <w:szCs w:val="28"/>
              </w:rPr>
              <w:t>7.</w:t>
            </w:r>
          </w:p>
        </w:tc>
        <w:tc>
          <w:tcPr>
            <w:tcW w:w="3117"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jc w:val="left"/>
              <w:rPr>
                <w:sz w:val="28"/>
                <w:szCs w:val="28"/>
              </w:rPr>
            </w:pPr>
            <w:r w:rsidRPr="00787CA0">
              <w:rPr>
                <w:sz w:val="28"/>
                <w:szCs w:val="28"/>
              </w:rPr>
              <w:t>Том 2. Прогноз развития территории. Предложения по территориальному планированию.</w:t>
            </w:r>
          </w:p>
        </w:tc>
        <w:tc>
          <w:tcPr>
            <w:tcW w:w="1842"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rsidP="00EE47A0">
            <w:pPr>
              <w:jc w:val="left"/>
              <w:rPr>
                <w:sz w:val="28"/>
                <w:szCs w:val="28"/>
              </w:rPr>
            </w:pPr>
          </w:p>
        </w:tc>
        <w:tc>
          <w:tcPr>
            <w:tcW w:w="1700"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rsidP="00EE47A0">
            <w:pPr>
              <w:jc w:val="left"/>
              <w:rPr>
                <w:sz w:val="28"/>
                <w:szCs w:val="28"/>
              </w:rPr>
            </w:pPr>
          </w:p>
        </w:tc>
        <w:tc>
          <w:tcPr>
            <w:tcW w:w="1842"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rsidP="00EE47A0">
            <w:pPr>
              <w:jc w:val="left"/>
              <w:rPr>
                <w:sz w:val="28"/>
                <w:szCs w:val="28"/>
              </w:rPr>
            </w:pPr>
          </w:p>
        </w:tc>
      </w:tr>
      <w:tr w:rsidR="00EE47A0" w:rsidRPr="00787CA0" w:rsidTr="00025415">
        <w:trPr>
          <w:trHeight w:val="314"/>
        </w:trPr>
        <w:tc>
          <w:tcPr>
            <w:tcW w:w="9495" w:type="dxa"/>
            <w:gridSpan w:val="5"/>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jc w:val="left"/>
              <w:rPr>
                <w:b/>
                <w:sz w:val="28"/>
                <w:szCs w:val="28"/>
                <w:u w:val="single"/>
              </w:rPr>
            </w:pPr>
            <w:r w:rsidRPr="00787CA0">
              <w:rPr>
                <w:b/>
                <w:sz w:val="28"/>
                <w:szCs w:val="28"/>
                <w:u w:val="single"/>
              </w:rPr>
              <w:t>Материалы по обоснованию проекта генерального плана в графической форме:</w:t>
            </w:r>
          </w:p>
        </w:tc>
      </w:tr>
      <w:tr w:rsidR="00EE47A0" w:rsidRPr="00787CA0" w:rsidTr="00025415">
        <w:trPr>
          <w:trHeight w:val="314"/>
        </w:trPr>
        <w:tc>
          <w:tcPr>
            <w:tcW w:w="994"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ind w:left="0"/>
              <w:jc w:val="left"/>
              <w:rPr>
                <w:sz w:val="28"/>
                <w:szCs w:val="28"/>
              </w:rPr>
            </w:pPr>
            <w:r w:rsidRPr="00787CA0">
              <w:rPr>
                <w:sz w:val="28"/>
                <w:szCs w:val="28"/>
              </w:rPr>
              <w:t>8.</w:t>
            </w:r>
          </w:p>
        </w:tc>
        <w:tc>
          <w:tcPr>
            <w:tcW w:w="3117"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jc w:val="left"/>
              <w:rPr>
                <w:sz w:val="28"/>
                <w:szCs w:val="28"/>
              </w:rPr>
            </w:pPr>
            <w:r w:rsidRPr="00787CA0">
              <w:rPr>
                <w:sz w:val="28"/>
                <w:szCs w:val="28"/>
              </w:rPr>
              <w:t xml:space="preserve">Том </w:t>
            </w:r>
            <w:r w:rsidRPr="00787CA0">
              <w:rPr>
                <w:sz w:val="28"/>
                <w:szCs w:val="28"/>
                <w:lang w:val="en-US"/>
              </w:rPr>
              <w:t>I</w:t>
            </w:r>
            <w:r w:rsidRPr="00787CA0">
              <w:rPr>
                <w:sz w:val="28"/>
                <w:szCs w:val="28"/>
              </w:rPr>
              <w:t>. Современное состояние. Комплексный анализ территории, её проблемы и перспективы</w:t>
            </w:r>
          </w:p>
        </w:tc>
        <w:tc>
          <w:tcPr>
            <w:tcW w:w="1842"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rsidP="00EE47A0">
            <w:pPr>
              <w:jc w:val="left"/>
              <w:rPr>
                <w:sz w:val="28"/>
                <w:szCs w:val="28"/>
              </w:rPr>
            </w:pPr>
          </w:p>
        </w:tc>
        <w:tc>
          <w:tcPr>
            <w:tcW w:w="1700"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rsidP="00EE47A0">
            <w:pPr>
              <w:jc w:val="left"/>
              <w:rPr>
                <w:sz w:val="28"/>
                <w:szCs w:val="28"/>
              </w:rPr>
            </w:pPr>
          </w:p>
        </w:tc>
        <w:tc>
          <w:tcPr>
            <w:tcW w:w="1842"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rsidP="00EE47A0">
            <w:pPr>
              <w:jc w:val="left"/>
              <w:rPr>
                <w:sz w:val="28"/>
                <w:szCs w:val="28"/>
              </w:rPr>
            </w:pPr>
          </w:p>
        </w:tc>
      </w:tr>
      <w:tr w:rsidR="00EE47A0" w:rsidRPr="00787CA0" w:rsidTr="00025415">
        <w:trPr>
          <w:trHeight w:val="314"/>
        </w:trPr>
        <w:tc>
          <w:tcPr>
            <w:tcW w:w="994"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ind w:left="0"/>
              <w:jc w:val="left"/>
              <w:rPr>
                <w:sz w:val="28"/>
                <w:szCs w:val="28"/>
              </w:rPr>
            </w:pPr>
            <w:r w:rsidRPr="00787CA0">
              <w:rPr>
                <w:sz w:val="28"/>
                <w:szCs w:val="28"/>
              </w:rPr>
              <w:t>9.</w:t>
            </w:r>
          </w:p>
        </w:tc>
        <w:tc>
          <w:tcPr>
            <w:tcW w:w="3117"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jc w:val="left"/>
              <w:rPr>
                <w:sz w:val="28"/>
                <w:szCs w:val="28"/>
              </w:rPr>
            </w:pPr>
            <w:r w:rsidRPr="00787CA0">
              <w:rPr>
                <w:sz w:val="28"/>
                <w:szCs w:val="28"/>
              </w:rPr>
              <w:t xml:space="preserve">Том </w:t>
            </w:r>
            <w:r w:rsidRPr="00787CA0">
              <w:rPr>
                <w:sz w:val="28"/>
                <w:szCs w:val="28"/>
                <w:lang w:val="en-US"/>
              </w:rPr>
              <w:t>II</w:t>
            </w:r>
            <w:r w:rsidRPr="00787CA0">
              <w:rPr>
                <w:sz w:val="28"/>
                <w:szCs w:val="28"/>
              </w:rPr>
              <w:t xml:space="preserve">. Прогноз развития территории. Предложения по территориальному планированию, </w:t>
            </w:r>
            <w:r w:rsidRPr="00787CA0">
              <w:rPr>
                <w:sz w:val="28"/>
                <w:szCs w:val="28"/>
              </w:rPr>
              <w:lastRenderedPageBreak/>
              <w:t>этапы реализации</w:t>
            </w:r>
          </w:p>
        </w:tc>
        <w:tc>
          <w:tcPr>
            <w:tcW w:w="1842"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jc w:val="left"/>
              <w:rPr>
                <w:sz w:val="28"/>
                <w:szCs w:val="28"/>
              </w:rPr>
            </w:pPr>
            <w:r w:rsidRPr="00787CA0">
              <w:rPr>
                <w:sz w:val="28"/>
                <w:szCs w:val="28"/>
              </w:rPr>
              <w:lastRenderedPageBreak/>
              <w:t>н/с</w:t>
            </w:r>
          </w:p>
        </w:tc>
        <w:tc>
          <w:tcPr>
            <w:tcW w:w="1700"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rsidP="00EE47A0">
            <w:pPr>
              <w:jc w:val="left"/>
              <w:rPr>
                <w:sz w:val="28"/>
                <w:szCs w:val="28"/>
              </w:rPr>
            </w:pPr>
          </w:p>
        </w:tc>
        <w:tc>
          <w:tcPr>
            <w:tcW w:w="1842"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rsidP="00EE47A0">
            <w:pPr>
              <w:jc w:val="left"/>
              <w:rPr>
                <w:sz w:val="28"/>
                <w:szCs w:val="28"/>
              </w:rPr>
            </w:pPr>
          </w:p>
        </w:tc>
      </w:tr>
      <w:tr w:rsidR="00EE47A0" w:rsidRPr="00787CA0" w:rsidTr="00025415">
        <w:trPr>
          <w:trHeight w:val="314"/>
        </w:trPr>
        <w:tc>
          <w:tcPr>
            <w:tcW w:w="994"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rsidP="00EE47A0">
            <w:pPr>
              <w:jc w:val="left"/>
              <w:rPr>
                <w:sz w:val="28"/>
                <w:szCs w:val="28"/>
              </w:rPr>
            </w:pPr>
          </w:p>
        </w:tc>
        <w:tc>
          <w:tcPr>
            <w:tcW w:w="8501" w:type="dxa"/>
            <w:gridSpan w:val="4"/>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jc w:val="left"/>
              <w:rPr>
                <w:b/>
                <w:i/>
                <w:sz w:val="28"/>
                <w:szCs w:val="28"/>
                <w:lang w:val="en-US"/>
              </w:rPr>
            </w:pPr>
            <w:r w:rsidRPr="00787CA0">
              <w:rPr>
                <w:b/>
                <w:i/>
                <w:sz w:val="28"/>
                <w:szCs w:val="28"/>
              </w:rPr>
              <w:t xml:space="preserve">Часть </w:t>
            </w:r>
            <w:r w:rsidRPr="00787CA0">
              <w:rPr>
                <w:b/>
                <w:i/>
                <w:sz w:val="28"/>
                <w:szCs w:val="28"/>
                <w:lang w:val="en-US"/>
              </w:rPr>
              <w:t>II</w:t>
            </w:r>
          </w:p>
        </w:tc>
      </w:tr>
      <w:tr w:rsidR="00EE47A0" w:rsidRPr="00787CA0" w:rsidTr="00025415">
        <w:trPr>
          <w:trHeight w:val="329"/>
        </w:trPr>
        <w:tc>
          <w:tcPr>
            <w:tcW w:w="994"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ind w:left="0"/>
              <w:jc w:val="left"/>
              <w:rPr>
                <w:sz w:val="28"/>
                <w:szCs w:val="28"/>
              </w:rPr>
            </w:pPr>
            <w:r w:rsidRPr="00787CA0">
              <w:rPr>
                <w:sz w:val="28"/>
                <w:szCs w:val="28"/>
              </w:rPr>
              <w:t>10.</w:t>
            </w:r>
          </w:p>
        </w:tc>
        <w:tc>
          <w:tcPr>
            <w:tcW w:w="3117"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jc w:val="left"/>
              <w:rPr>
                <w:sz w:val="28"/>
                <w:szCs w:val="28"/>
              </w:rPr>
            </w:pPr>
            <w:r w:rsidRPr="00787CA0">
              <w:rPr>
                <w:sz w:val="28"/>
                <w:szCs w:val="28"/>
              </w:rPr>
              <w:t xml:space="preserve">Раздел </w:t>
            </w:r>
            <w:r w:rsidRPr="00787CA0">
              <w:rPr>
                <w:sz w:val="28"/>
                <w:szCs w:val="28"/>
                <w:lang w:val="en-US"/>
              </w:rPr>
              <w:t>IV</w:t>
            </w:r>
            <w:r w:rsidRPr="00787CA0">
              <w:rPr>
                <w:sz w:val="28"/>
                <w:szCs w:val="28"/>
              </w:rPr>
              <w:t>. Картографическое отображение информации о состоянии территории, о возможных направлениях её развития</w:t>
            </w:r>
          </w:p>
        </w:tc>
        <w:tc>
          <w:tcPr>
            <w:tcW w:w="1842"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rsidP="00EE47A0">
            <w:pPr>
              <w:jc w:val="left"/>
              <w:rPr>
                <w:sz w:val="28"/>
                <w:szCs w:val="28"/>
              </w:rPr>
            </w:pPr>
          </w:p>
        </w:tc>
        <w:tc>
          <w:tcPr>
            <w:tcW w:w="1700"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rsidP="00EE47A0">
            <w:pPr>
              <w:jc w:val="left"/>
              <w:rPr>
                <w:sz w:val="28"/>
                <w:szCs w:val="28"/>
              </w:rPr>
            </w:pPr>
          </w:p>
        </w:tc>
        <w:tc>
          <w:tcPr>
            <w:tcW w:w="1842"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rsidP="00EE47A0">
            <w:pPr>
              <w:jc w:val="left"/>
              <w:rPr>
                <w:sz w:val="28"/>
                <w:szCs w:val="28"/>
              </w:rPr>
            </w:pPr>
          </w:p>
        </w:tc>
      </w:tr>
      <w:tr w:rsidR="00EE47A0" w:rsidRPr="00787CA0" w:rsidTr="00025415">
        <w:trPr>
          <w:trHeight w:val="2685"/>
        </w:trPr>
        <w:tc>
          <w:tcPr>
            <w:tcW w:w="994"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ind w:left="0"/>
              <w:jc w:val="left"/>
              <w:rPr>
                <w:sz w:val="28"/>
                <w:szCs w:val="28"/>
              </w:rPr>
            </w:pPr>
            <w:r w:rsidRPr="00787CA0">
              <w:rPr>
                <w:sz w:val="28"/>
                <w:szCs w:val="28"/>
              </w:rPr>
              <w:t>11.</w:t>
            </w:r>
          </w:p>
        </w:tc>
        <w:tc>
          <w:tcPr>
            <w:tcW w:w="3117"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jc w:val="left"/>
              <w:rPr>
                <w:sz w:val="28"/>
                <w:szCs w:val="28"/>
              </w:rPr>
            </w:pPr>
            <w:r w:rsidRPr="00787CA0">
              <w:rPr>
                <w:sz w:val="28"/>
                <w:szCs w:val="28"/>
              </w:rPr>
              <w:t xml:space="preserve">Раздел </w:t>
            </w:r>
            <w:r w:rsidRPr="00787CA0">
              <w:rPr>
                <w:sz w:val="28"/>
                <w:szCs w:val="28"/>
                <w:lang w:val="en-US"/>
              </w:rPr>
              <w:t>V</w:t>
            </w:r>
            <w:r w:rsidRPr="00787CA0">
              <w:rPr>
                <w:sz w:val="28"/>
                <w:szCs w:val="28"/>
              </w:rPr>
              <w:t>. Картографическое отображение предложений по территориальному планированию</w:t>
            </w:r>
          </w:p>
        </w:tc>
        <w:tc>
          <w:tcPr>
            <w:tcW w:w="1842"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rsidP="00EE47A0">
            <w:pPr>
              <w:jc w:val="left"/>
              <w:rPr>
                <w:sz w:val="28"/>
                <w:szCs w:val="28"/>
              </w:rPr>
            </w:pPr>
          </w:p>
        </w:tc>
        <w:tc>
          <w:tcPr>
            <w:tcW w:w="1700"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rsidP="00EE47A0">
            <w:pPr>
              <w:jc w:val="left"/>
              <w:rPr>
                <w:sz w:val="28"/>
                <w:szCs w:val="28"/>
              </w:rPr>
            </w:pPr>
          </w:p>
        </w:tc>
        <w:tc>
          <w:tcPr>
            <w:tcW w:w="1842"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rsidP="00EE47A0">
            <w:pPr>
              <w:jc w:val="left"/>
              <w:rPr>
                <w:sz w:val="28"/>
                <w:szCs w:val="28"/>
              </w:rPr>
            </w:pPr>
          </w:p>
        </w:tc>
      </w:tr>
      <w:tr w:rsidR="00EE47A0" w:rsidRPr="00787CA0" w:rsidTr="00025415">
        <w:trPr>
          <w:trHeight w:val="329"/>
        </w:trPr>
        <w:tc>
          <w:tcPr>
            <w:tcW w:w="994"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rsidP="00EE47A0">
            <w:pPr>
              <w:jc w:val="left"/>
              <w:rPr>
                <w:sz w:val="28"/>
                <w:szCs w:val="28"/>
              </w:rPr>
            </w:pPr>
          </w:p>
        </w:tc>
        <w:tc>
          <w:tcPr>
            <w:tcW w:w="8501" w:type="dxa"/>
            <w:gridSpan w:val="4"/>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jc w:val="left"/>
              <w:rPr>
                <w:b/>
                <w:sz w:val="28"/>
                <w:szCs w:val="28"/>
                <w:u w:val="single"/>
              </w:rPr>
            </w:pPr>
            <w:r w:rsidRPr="00787CA0">
              <w:rPr>
                <w:b/>
                <w:sz w:val="28"/>
                <w:szCs w:val="28"/>
                <w:u w:val="single"/>
              </w:rPr>
              <w:t>Материалы по обоснованию проекта генерального плана в графической форме:</w:t>
            </w:r>
          </w:p>
        </w:tc>
      </w:tr>
      <w:tr w:rsidR="00EE47A0" w:rsidRPr="00787CA0" w:rsidTr="00025415">
        <w:trPr>
          <w:trHeight w:val="329"/>
        </w:trPr>
        <w:tc>
          <w:tcPr>
            <w:tcW w:w="994"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ind w:left="0"/>
              <w:jc w:val="left"/>
              <w:rPr>
                <w:sz w:val="28"/>
                <w:szCs w:val="28"/>
              </w:rPr>
            </w:pPr>
            <w:r w:rsidRPr="00787CA0">
              <w:rPr>
                <w:sz w:val="28"/>
                <w:szCs w:val="28"/>
              </w:rPr>
              <w:t xml:space="preserve">12. </w:t>
            </w:r>
          </w:p>
        </w:tc>
        <w:tc>
          <w:tcPr>
            <w:tcW w:w="3117"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jc w:val="left"/>
              <w:rPr>
                <w:sz w:val="28"/>
                <w:szCs w:val="28"/>
              </w:rPr>
            </w:pPr>
            <w:r w:rsidRPr="00787CA0">
              <w:rPr>
                <w:sz w:val="28"/>
                <w:szCs w:val="28"/>
              </w:rPr>
              <w:t>Схема расположения Любохонского городского поселения в границах Дятьковского муниципального района</w:t>
            </w:r>
          </w:p>
        </w:tc>
        <w:tc>
          <w:tcPr>
            <w:tcW w:w="1842"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rsidP="00EE47A0">
            <w:pPr>
              <w:jc w:val="left"/>
              <w:rPr>
                <w:sz w:val="28"/>
                <w:szCs w:val="28"/>
              </w:rPr>
            </w:pPr>
          </w:p>
        </w:tc>
        <w:tc>
          <w:tcPr>
            <w:tcW w:w="1700"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rsidP="00EE47A0">
            <w:pPr>
              <w:jc w:val="left"/>
              <w:rPr>
                <w:sz w:val="28"/>
                <w:szCs w:val="28"/>
              </w:rPr>
            </w:pPr>
          </w:p>
        </w:tc>
        <w:tc>
          <w:tcPr>
            <w:tcW w:w="1842"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025415">
            <w:pPr>
              <w:ind w:left="0"/>
              <w:jc w:val="left"/>
              <w:rPr>
                <w:sz w:val="28"/>
                <w:szCs w:val="28"/>
              </w:rPr>
            </w:pPr>
            <w:r w:rsidRPr="00787CA0">
              <w:rPr>
                <w:sz w:val="28"/>
                <w:szCs w:val="28"/>
              </w:rPr>
              <w:t>М 1:</w:t>
            </w:r>
            <w:r w:rsidR="00025415">
              <w:rPr>
                <w:sz w:val="28"/>
                <w:szCs w:val="28"/>
              </w:rPr>
              <w:t>100</w:t>
            </w:r>
            <w:r w:rsidRPr="00787CA0">
              <w:rPr>
                <w:sz w:val="28"/>
                <w:szCs w:val="28"/>
              </w:rPr>
              <w:t>000</w:t>
            </w:r>
          </w:p>
        </w:tc>
      </w:tr>
      <w:tr w:rsidR="00EE47A0" w:rsidRPr="00787CA0" w:rsidTr="00025415">
        <w:trPr>
          <w:trHeight w:val="329"/>
        </w:trPr>
        <w:tc>
          <w:tcPr>
            <w:tcW w:w="994"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ind w:left="0"/>
              <w:jc w:val="left"/>
              <w:rPr>
                <w:sz w:val="28"/>
                <w:szCs w:val="28"/>
              </w:rPr>
            </w:pPr>
            <w:r w:rsidRPr="00787CA0">
              <w:rPr>
                <w:sz w:val="28"/>
                <w:szCs w:val="28"/>
              </w:rPr>
              <w:t>13.</w:t>
            </w:r>
          </w:p>
        </w:tc>
        <w:tc>
          <w:tcPr>
            <w:tcW w:w="3117"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jc w:val="left"/>
              <w:rPr>
                <w:sz w:val="28"/>
                <w:szCs w:val="28"/>
              </w:rPr>
            </w:pPr>
            <w:r w:rsidRPr="00787CA0">
              <w:rPr>
                <w:sz w:val="28"/>
                <w:szCs w:val="28"/>
              </w:rPr>
              <w:t xml:space="preserve">Схема современного использования территории (опорный план), схема размещения </w:t>
            </w:r>
            <w:r w:rsidRPr="00787CA0">
              <w:rPr>
                <w:sz w:val="28"/>
                <w:szCs w:val="28"/>
              </w:rPr>
              <w:lastRenderedPageBreak/>
              <w:t>объектов историко – культурного наследия</w:t>
            </w:r>
          </w:p>
        </w:tc>
        <w:tc>
          <w:tcPr>
            <w:tcW w:w="1842"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jc w:val="left"/>
              <w:rPr>
                <w:sz w:val="28"/>
                <w:szCs w:val="28"/>
              </w:rPr>
            </w:pPr>
            <w:r w:rsidRPr="00787CA0">
              <w:rPr>
                <w:sz w:val="28"/>
                <w:szCs w:val="28"/>
              </w:rPr>
              <w:lastRenderedPageBreak/>
              <w:t>ДСП</w:t>
            </w:r>
          </w:p>
        </w:tc>
        <w:tc>
          <w:tcPr>
            <w:tcW w:w="1700"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jc w:val="left"/>
              <w:rPr>
                <w:sz w:val="28"/>
                <w:szCs w:val="28"/>
              </w:rPr>
            </w:pPr>
            <w:r w:rsidRPr="00787CA0">
              <w:rPr>
                <w:sz w:val="28"/>
                <w:szCs w:val="28"/>
              </w:rPr>
              <w:t>№</w:t>
            </w:r>
          </w:p>
        </w:tc>
        <w:tc>
          <w:tcPr>
            <w:tcW w:w="1842"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ind w:left="0"/>
              <w:jc w:val="left"/>
              <w:rPr>
                <w:sz w:val="28"/>
                <w:szCs w:val="28"/>
              </w:rPr>
            </w:pPr>
            <w:r w:rsidRPr="00787CA0">
              <w:rPr>
                <w:sz w:val="28"/>
                <w:szCs w:val="28"/>
              </w:rPr>
              <w:t>М 1:2000</w:t>
            </w:r>
          </w:p>
        </w:tc>
      </w:tr>
      <w:tr w:rsidR="00EE47A0" w:rsidRPr="00787CA0" w:rsidTr="00025415">
        <w:trPr>
          <w:trHeight w:val="329"/>
        </w:trPr>
        <w:tc>
          <w:tcPr>
            <w:tcW w:w="994"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ind w:left="0"/>
              <w:jc w:val="left"/>
              <w:rPr>
                <w:sz w:val="28"/>
                <w:szCs w:val="28"/>
              </w:rPr>
            </w:pPr>
            <w:r w:rsidRPr="00787CA0">
              <w:rPr>
                <w:sz w:val="28"/>
                <w:szCs w:val="28"/>
              </w:rPr>
              <w:lastRenderedPageBreak/>
              <w:t>14.</w:t>
            </w:r>
          </w:p>
        </w:tc>
        <w:tc>
          <w:tcPr>
            <w:tcW w:w="3117"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jc w:val="left"/>
              <w:rPr>
                <w:sz w:val="28"/>
                <w:szCs w:val="28"/>
              </w:rPr>
            </w:pPr>
            <w:r w:rsidRPr="00787CA0">
              <w:rPr>
                <w:sz w:val="28"/>
                <w:szCs w:val="28"/>
              </w:rPr>
              <w:t>Схема границ территорий, подверженных риску возникновения чрезвычайных ситуаций природного и техногенного характера</w:t>
            </w:r>
          </w:p>
        </w:tc>
        <w:tc>
          <w:tcPr>
            <w:tcW w:w="1842"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rsidP="00EE47A0">
            <w:pPr>
              <w:jc w:val="left"/>
              <w:rPr>
                <w:sz w:val="28"/>
                <w:szCs w:val="28"/>
              </w:rPr>
            </w:pPr>
          </w:p>
        </w:tc>
        <w:tc>
          <w:tcPr>
            <w:tcW w:w="1700" w:type="dxa"/>
            <w:tcBorders>
              <w:top w:val="single" w:sz="12" w:space="0" w:color="000000"/>
              <w:left w:val="single" w:sz="12" w:space="0" w:color="000000"/>
              <w:bottom w:val="single" w:sz="12" w:space="0" w:color="000000"/>
              <w:right w:val="single" w:sz="12" w:space="0" w:color="000000"/>
            </w:tcBorders>
            <w:vAlign w:val="center"/>
          </w:tcPr>
          <w:p w:rsidR="00EE47A0" w:rsidRPr="00787CA0" w:rsidRDefault="00EE47A0" w:rsidP="00EE47A0">
            <w:pPr>
              <w:jc w:val="left"/>
              <w:rPr>
                <w:sz w:val="28"/>
                <w:szCs w:val="28"/>
              </w:rPr>
            </w:pPr>
          </w:p>
        </w:tc>
        <w:tc>
          <w:tcPr>
            <w:tcW w:w="1842"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025415">
            <w:pPr>
              <w:ind w:left="0"/>
              <w:jc w:val="left"/>
              <w:rPr>
                <w:sz w:val="28"/>
                <w:szCs w:val="28"/>
              </w:rPr>
            </w:pPr>
            <w:r w:rsidRPr="00787CA0">
              <w:rPr>
                <w:sz w:val="28"/>
                <w:szCs w:val="28"/>
              </w:rPr>
              <w:t>М 1:</w:t>
            </w:r>
            <w:r w:rsidR="00025415">
              <w:rPr>
                <w:sz w:val="28"/>
                <w:szCs w:val="28"/>
              </w:rPr>
              <w:t>5</w:t>
            </w:r>
            <w:r w:rsidRPr="00787CA0">
              <w:rPr>
                <w:sz w:val="28"/>
                <w:szCs w:val="28"/>
              </w:rPr>
              <w:t>000</w:t>
            </w:r>
          </w:p>
        </w:tc>
      </w:tr>
      <w:tr w:rsidR="00EE47A0" w:rsidRPr="00787CA0" w:rsidTr="00025415">
        <w:trPr>
          <w:trHeight w:val="329"/>
        </w:trPr>
        <w:tc>
          <w:tcPr>
            <w:tcW w:w="994"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ind w:left="0"/>
              <w:jc w:val="left"/>
              <w:rPr>
                <w:sz w:val="28"/>
                <w:szCs w:val="28"/>
              </w:rPr>
            </w:pPr>
            <w:r w:rsidRPr="00787CA0">
              <w:rPr>
                <w:sz w:val="28"/>
                <w:szCs w:val="28"/>
              </w:rPr>
              <w:t>15.</w:t>
            </w:r>
          </w:p>
        </w:tc>
        <w:tc>
          <w:tcPr>
            <w:tcW w:w="3117"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jc w:val="left"/>
              <w:rPr>
                <w:sz w:val="28"/>
                <w:szCs w:val="28"/>
              </w:rPr>
            </w:pPr>
            <w:r w:rsidRPr="00787CA0">
              <w:rPr>
                <w:sz w:val="28"/>
                <w:szCs w:val="28"/>
              </w:rPr>
              <w:t>Схема развития объектов и сетей инженерно-технического обеспечения, схема развития транспортной инфраструктуры</w:t>
            </w:r>
          </w:p>
        </w:tc>
        <w:tc>
          <w:tcPr>
            <w:tcW w:w="1842"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jc w:val="left"/>
              <w:rPr>
                <w:sz w:val="28"/>
                <w:szCs w:val="28"/>
              </w:rPr>
            </w:pPr>
          </w:p>
        </w:tc>
        <w:tc>
          <w:tcPr>
            <w:tcW w:w="1700"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EE47A0" w:rsidP="00EE47A0">
            <w:pPr>
              <w:jc w:val="left"/>
              <w:rPr>
                <w:sz w:val="28"/>
                <w:szCs w:val="28"/>
              </w:rPr>
            </w:pPr>
            <w:r w:rsidRPr="00787CA0">
              <w:rPr>
                <w:sz w:val="28"/>
                <w:szCs w:val="28"/>
              </w:rPr>
              <w:t>№</w:t>
            </w:r>
          </w:p>
        </w:tc>
        <w:tc>
          <w:tcPr>
            <w:tcW w:w="1842" w:type="dxa"/>
            <w:tcBorders>
              <w:top w:val="single" w:sz="12" w:space="0" w:color="000000"/>
              <w:left w:val="single" w:sz="12" w:space="0" w:color="000000"/>
              <w:bottom w:val="single" w:sz="12" w:space="0" w:color="000000"/>
              <w:right w:val="single" w:sz="12" w:space="0" w:color="000000"/>
            </w:tcBorders>
            <w:vAlign w:val="center"/>
            <w:hideMark/>
          </w:tcPr>
          <w:p w:rsidR="00EE47A0" w:rsidRPr="00787CA0" w:rsidRDefault="00025415" w:rsidP="00EE47A0">
            <w:pPr>
              <w:ind w:left="0"/>
              <w:jc w:val="left"/>
              <w:rPr>
                <w:sz w:val="28"/>
                <w:szCs w:val="28"/>
              </w:rPr>
            </w:pPr>
            <w:r>
              <w:rPr>
                <w:sz w:val="28"/>
                <w:szCs w:val="28"/>
              </w:rPr>
              <w:t>М 1:5</w:t>
            </w:r>
            <w:r w:rsidR="00EE47A0" w:rsidRPr="00787CA0">
              <w:rPr>
                <w:sz w:val="28"/>
                <w:szCs w:val="28"/>
              </w:rPr>
              <w:t>000</w:t>
            </w:r>
          </w:p>
        </w:tc>
      </w:tr>
      <w:tr w:rsidR="00025415" w:rsidRPr="00787CA0" w:rsidTr="00025415">
        <w:trPr>
          <w:trHeight w:val="329"/>
        </w:trPr>
        <w:tc>
          <w:tcPr>
            <w:tcW w:w="994" w:type="dxa"/>
            <w:tcBorders>
              <w:top w:val="single" w:sz="12" w:space="0" w:color="000000"/>
              <w:left w:val="single" w:sz="12" w:space="0" w:color="000000"/>
              <w:bottom w:val="single" w:sz="12" w:space="0" w:color="000000"/>
              <w:right w:val="single" w:sz="12" w:space="0" w:color="000000"/>
            </w:tcBorders>
            <w:vAlign w:val="center"/>
            <w:hideMark/>
          </w:tcPr>
          <w:p w:rsidR="00025415" w:rsidRPr="00787CA0" w:rsidRDefault="00025415" w:rsidP="00EE47A0">
            <w:pPr>
              <w:ind w:left="0"/>
              <w:jc w:val="left"/>
              <w:rPr>
                <w:sz w:val="28"/>
                <w:szCs w:val="28"/>
              </w:rPr>
            </w:pPr>
            <w:r>
              <w:rPr>
                <w:sz w:val="28"/>
                <w:szCs w:val="28"/>
              </w:rPr>
              <w:t xml:space="preserve">16. </w:t>
            </w:r>
          </w:p>
        </w:tc>
        <w:tc>
          <w:tcPr>
            <w:tcW w:w="3117" w:type="dxa"/>
            <w:tcBorders>
              <w:top w:val="single" w:sz="12" w:space="0" w:color="000000"/>
              <w:left w:val="single" w:sz="12" w:space="0" w:color="000000"/>
              <w:bottom w:val="single" w:sz="12" w:space="0" w:color="000000"/>
              <w:right w:val="single" w:sz="12" w:space="0" w:color="000000"/>
            </w:tcBorders>
            <w:vAlign w:val="center"/>
            <w:hideMark/>
          </w:tcPr>
          <w:p w:rsidR="00025415" w:rsidRPr="00787CA0" w:rsidRDefault="00025415" w:rsidP="00EE47A0">
            <w:pPr>
              <w:jc w:val="left"/>
              <w:rPr>
                <w:sz w:val="28"/>
                <w:szCs w:val="28"/>
              </w:rPr>
            </w:pPr>
            <w:r>
              <w:rPr>
                <w:sz w:val="28"/>
                <w:szCs w:val="28"/>
              </w:rPr>
              <w:t>Схема градостроительного зонирования</w:t>
            </w:r>
          </w:p>
        </w:tc>
        <w:tc>
          <w:tcPr>
            <w:tcW w:w="1842" w:type="dxa"/>
            <w:tcBorders>
              <w:top w:val="single" w:sz="12" w:space="0" w:color="000000"/>
              <w:left w:val="single" w:sz="12" w:space="0" w:color="000000"/>
              <w:bottom w:val="single" w:sz="12" w:space="0" w:color="000000"/>
              <w:right w:val="single" w:sz="12" w:space="0" w:color="000000"/>
            </w:tcBorders>
            <w:vAlign w:val="center"/>
            <w:hideMark/>
          </w:tcPr>
          <w:p w:rsidR="00025415" w:rsidRPr="00787CA0" w:rsidRDefault="00025415" w:rsidP="00EE47A0">
            <w:pPr>
              <w:jc w:val="left"/>
              <w:rPr>
                <w:sz w:val="28"/>
                <w:szCs w:val="28"/>
              </w:rPr>
            </w:pPr>
          </w:p>
        </w:tc>
        <w:tc>
          <w:tcPr>
            <w:tcW w:w="1700" w:type="dxa"/>
            <w:tcBorders>
              <w:top w:val="single" w:sz="12" w:space="0" w:color="000000"/>
              <w:left w:val="single" w:sz="12" w:space="0" w:color="000000"/>
              <w:bottom w:val="single" w:sz="12" w:space="0" w:color="000000"/>
              <w:right w:val="single" w:sz="12" w:space="0" w:color="000000"/>
            </w:tcBorders>
            <w:vAlign w:val="center"/>
            <w:hideMark/>
          </w:tcPr>
          <w:p w:rsidR="00025415" w:rsidRPr="00787CA0" w:rsidRDefault="00025415" w:rsidP="00EE47A0">
            <w:pPr>
              <w:jc w:val="left"/>
              <w:rPr>
                <w:sz w:val="28"/>
                <w:szCs w:val="28"/>
              </w:rPr>
            </w:pPr>
          </w:p>
        </w:tc>
        <w:tc>
          <w:tcPr>
            <w:tcW w:w="1842" w:type="dxa"/>
            <w:tcBorders>
              <w:top w:val="single" w:sz="12" w:space="0" w:color="000000"/>
              <w:left w:val="single" w:sz="12" w:space="0" w:color="000000"/>
              <w:bottom w:val="single" w:sz="12" w:space="0" w:color="000000"/>
              <w:right w:val="single" w:sz="12" w:space="0" w:color="000000"/>
            </w:tcBorders>
            <w:vAlign w:val="center"/>
            <w:hideMark/>
          </w:tcPr>
          <w:p w:rsidR="00025415" w:rsidRDefault="00025415" w:rsidP="00EE47A0">
            <w:pPr>
              <w:ind w:left="0"/>
              <w:jc w:val="left"/>
              <w:rPr>
                <w:sz w:val="28"/>
                <w:szCs w:val="28"/>
              </w:rPr>
            </w:pPr>
            <w:r>
              <w:rPr>
                <w:sz w:val="28"/>
                <w:szCs w:val="28"/>
              </w:rPr>
              <w:t>М 1:5000</w:t>
            </w:r>
          </w:p>
        </w:tc>
      </w:tr>
    </w:tbl>
    <w:p w:rsidR="00CD7A0C" w:rsidRPr="00787CA0" w:rsidRDefault="00CD7A0C" w:rsidP="00CD7A0C">
      <w:pPr>
        <w:rPr>
          <w:rFonts w:ascii="Times New Roman" w:hAnsi="Times New Roman"/>
          <w:b/>
          <w:sz w:val="28"/>
          <w:szCs w:val="28"/>
        </w:rPr>
      </w:pPr>
    </w:p>
    <w:p w:rsidR="00CD7A0C" w:rsidRPr="00787CA0" w:rsidRDefault="00CD7A0C" w:rsidP="00960A5E">
      <w:pPr>
        <w:pStyle w:val="aff8"/>
      </w:pPr>
      <w:bookmarkStart w:id="4" w:name="_Toc273558606"/>
      <w:r w:rsidRPr="00787CA0">
        <w:lastRenderedPageBreak/>
        <w:t>ВВЕДЕНИЕ</w:t>
      </w:r>
      <w:bookmarkEnd w:id="0"/>
      <w:bookmarkEnd w:id="1"/>
      <w:bookmarkEnd w:id="2"/>
      <w:bookmarkEnd w:id="3"/>
      <w:bookmarkEnd w:id="4"/>
    </w:p>
    <w:p w:rsidR="00CD7A0C" w:rsidRPr="00787CA0" w:rsidRDefault="00CD7A0C" w:rsidP="00F522A3">
      <w:pPr>
        <w:ind w:left="0" w:firstLine="709"/>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 xml:space="preserve">Генеральный план муниципального образования </w:t>
      </w:r>
      <w:r w:rsidR="00673F08" w:rsidRPr="00787CA0">
        <w:rPr>
          <w:rFonts w:ascii="Times New Roman" w:eastAsia="Times New Roman" w:hAnsi="Times New Roman"/>
          <w:sz w:val="28"/>
          <w:szCs w:val="28"/>
          <w:lang w:eastAsia="ru-RU"/>
        </w:rPr>
        <w:t>«</w:t>
      </w:r>
      <w:r w:rsidR="005B1F41" w:rsidRPr="00787CA0">
        <w:rPr>
          <w:rFonts w:ascii="Times New Roman" w:eastAsia="Times New Roman" w:hAnsi="Times New Roman"/>
          <w:sz w:val="28"/>
          <w:szCs w:val="28"/>
          <w:lang w:eastAsia="ru-RU"/>
        </w:rPr>
        <w:t>Любохон</w:t>
      </w:r>
      <w:r w:rsidR="00F522A3" w:rsidRPr="00787CA0">
        <w:rPr>
          <w:rFonts w:ascii="Times New Roman" w:eastAsia="Times New Roman" w:hAnsi="Times New Roman"/>
          <w:sz w:val="28"/>
          <w:szCs w:val="28"/>
          <w:lang w:eastAsia="ru-RU"/>
        </w:rPr>
        <w:t>ско</w:t>
      </w:r>
      <w:r w:rsidR="00673F08" w:rsidRPr="00787CA0">
        <w:rPr>
          <w:rFonts w:ascii="Times New Roman" w:eastAsia="Times New Roman" w:hAnsi="Times New Roman"/>
          <w:sz w:val="28"/>
          <w:szCs w:val="28"/>
          <w:lang w:eastAsia="ru-RU"/>
        </w:rPr>
        <w:t>е</w:t>
      </w:r>
      <w:r w:rsidRPr="00787CA0">
        <w:rPr>
          <w:rFonts w:ascii="Times New Roman" w:eastAsia="Times New Roman" w:hAnsi="Times New Roman"/>
          <w:sz w:val="28"/>
          <w:szCs w:val="28"/>
          <w:lang w:eastAsia="ru-RU"/>
        </w:rPr>
        <w:t xml:space="preserve"> </w:t>
      </w:r>
      <w:r w:rsidR="00F522A3" w:rsidRPr="00787CA0">
        <w:rPr>
          <w:rFonts w:ascii="Times New Roman" w:eastAsia="Times New Roman" w:hAnsi="Times New Roman"/>
          <w:sz w:val="28"/>
          <w:szCs w:val="28"/>
          <w:lang w:eastAsia="ru-RU"/>
        </w:rPr>
        <w:t>городско</w:t>
      </w:r>
      <w:r w:rsidR="00673F08" w:rsidRPr="00787CA0">
        <w:rPr>
          <w:rFonts w:ascii="Times New Roman" w:eastAsia="Times New Roman" w:hAnsi="Times New Roman"/>
          <w:sz w:val="28"/>
          <w:szCs w:val="28"/>
          <w:lang w:eastAsia="ru-RU"/>
        </w:rPr>
        <w:t>е</w:t>
      </w:r>
      <w:r w:rsidR="00F522A3" w:rsidRPr="00787CA0">
        <w:rPr>
          <w:rFonts w:ascii="Times New Roman" w:eastAsia="Times New Roman" w:hAnsi="Times New Roman"/>
          <w:sz w:val="28"/>
          <w:szCs w:val="28"/>
          <w:lang w:eastAsia="ru-RU"/>
        </w:rPr>
        <w:t xml:space="preserve"> поселени</w:t>
      </w:r>
      <w:r w:rsidR="00673F08" w:rsidRPr="00787CA0">
        <w:rPr>
          <w:rFonts w:ascii="Times New Roman" w:eastAsia="Times New Roman" w:hAnsi="Times New Roman"/>
          <w:sz w:val="28"/>
          <w:szCs w:val="28"/>
          <w:lang w:eastAsia="ru-RU"/>
        </w:rPr>
        <w:t>е»</w:t>
      </w:r>
      <w:r w:rsidR="00F522A3" w:rsidRPr="00787CA0">
        <w:rPr>
          <w:rFonts w:ascii="Times New Roman" w:eastAsia="Times New Roman" w:hAnsi="Times New Roman"/>
          <w:sz w:val="28"/>
          <w:szCs w:val="28"/>
          <w:lang w:eastAsia="ru-RU"/>
        </w:rPr>
        <w:t xml:space="preserve"> -</w:t>
      </w:r>
      <w:r w:rsidRPr="00787CA0">
        <w:rPr>
          <w:rFonts w:ascii="Times New Roman" w:eastAsia="Times New Roman" w:hAnsi="Times New Roman"/>
          <w:sz w:val="28"/>
          <w:szCs w:val="28"/>
          <w:lang w:eastAsia="ru-RU"/>
        </w:rPr>
        <w:t xml:space="preserve"> это документ, разработанным в соответствии с Градостроительным кодексом Российской Федерации. Генеральный план разработан институтом ООО «С</w:t>
      </w:r>
      <w:r w:rsidR="00787CA0">
        <w:rPr>
          <w:rFonts w:ascii="Times New Roman" w:eastAsia="Times New Roman" w:hAnsi="Times New Roman"/>
          <w:sz w:val="28"/>
          <w:szCs w:val="28"/>
          <w:lang w:eastAsia="ru-RU"/>
        </w:rPr>
        <w:t>АРСТРОЙНИИПРОЕКТ</w:t>
      </w:r>
      <w:r w:rsidRPr="00787CA0">
        <w:rPr>
          <w:rFonts w:ascii="Times New Roman" w:eastAsia="Times New Roman" w:hAnsi="Times New Roman"/>
          <w:sz w:val="28"/>
          <w:szCs w:val="28"/>
          <w:lang w:eastAsia="ru-RU"/>
        </w:rPr>
        <w:t xml:space="preserve">» по заказу Администрации </w:t>
      </w:r>
      <w:r w:rsidR="00673F08" w:rsidRPr="00787CA0">
        <w:rPr>
          <w:rFonts w:ascii="Times New Roman" w:eastAsia="Times New Roman" w:hAnsi="Times New Roman"/>
          <w:sz w:val="28"/>
          <w:szCs w:val="28"/>
          <w:lang w:eastAsia="ru-RU"/>
        </w:rPr>
        <w:t>посёлка Любохна</w:t>
      </w:r>
      <w:r w:rsidR="004219A4" w:rsidRPr="00787CA0">
        <w:rPr>
          <w:rFonts w:ascii="Times New Roman" w:eastAsia="Times New Roman" w:hAnsi="Times New Roman"/>
          <w:sz w:val="28"/>
          <w:szCs w:val="28"/>
          <w:lang w:eastAsia="ru-RU"/>
        </w:rPr>
        <w:t xml:space="preserve"> </w:t>
      </w:r>
      <w:r w:rsidRPr="00787CA0">
        <w:rPr>
          <w:rFonts w:ascii="Times New Roman" w:eastAsia="Times New Roman" w:hAnsi="Times New Roman"/>
          <w:sz w:val="28"/>
          <w:szCs w:val="28"/>
          <w:lang w:eastAsia="ru-RU"/>
        </w:rPr>
        <w:t xml:space="preserve"> </w:t>
      </w:r>
      <w:r w:rsidR="00673F08" w:rsidRPr="00787CA0">
        <w:rPr>
          <w:rFonts w:ascii="Times New Roman" w:eastAsia="Times New Roman" w:hAnsi="Times New Roman"/>
          <w:sz w:val="28"/>
          <w:szCs w:val="28"/>
          <w:lang w:eastAsia="ru-RU"/>
        </w:rPr>
        <w:t>Дятьков</w:t>
      </w:r>
      <w:r w:rsidR="00975910" w:rsidRPr="00787CA0">
        <w:rPr>
          <w:rFonts w:ascii="Times New Roman" w:eastAsia="Times New Roman" w:hAnsi="Times New Roman"/>
          <w:sz w:val="28"/>
          <w:szCs w:val="28"/>
          <w:lang w:eastAsia="ru-RU"/>
        </w:rPr>
        <w:t>ского</w:t>
      </w:r>
      <w:r w:rsidRPr="00787CA0">
        <w:rPr>
          <w:rFonts w:ascii="Times New Roman" w:eastAsia="Times New Roman" w:hAnsi="Times New Roman"/>
          <w:sz w:val="28"/>
          <w:szCs w:val="28"/>
          <w:lang w:eastAsia="ru-RU"/>
        </w:rPr>
        <w:t xml:space="preserve"> района </w:t>
      </w:r>
      <w:r w:rsidR="00673F08" w:rsidRPr="00787CA0">
        <w:rPr>
          <w:rFonts w:ascii="Times New Roman" w:eastAsia="Times New Roman" w:hAnsi="Times New Roman"/>
          <w:sz w:val="28"/>
          <w:szCs w:val="28"/>
          <w:lang w:eastAsia="ru-RU"/>
        </w:rPr>
        <w:t>Брян</w:t>
      </w:r>
      <w:r w:rsidR="00975910" w:rsidRPr="00787CA0">
        <w:rPr>
          <w:rFonts w:ascii="Times New Roman" w:eastAsia="Times New Roman" w:hAnsi="Times New Roman"/>
          <w:sz w:val="28"/>
          <w:szCs w:val="28"/>
          <w:lang w:eastAsia="ru-RU"/>
        </w:rPr>
        <w:t>ской области</w:t>
      </w:r>
      <w:r w:rsidRPr="00787CA0">
        <w:rPr>
          <w:rFonts w:ascii="Times New Roman" w:eastAsia="Times New Roman" w:hAnsi="Times New Roman"/>
          <w:sz w:val="28"/>
          <w:szCs w:val="28"/>
          <w:lang w:eastAsia="ru-RU"/>
        </w:rPr>
        <w:t xml:space="preserve"> в соответствии с муниципальным контрактом от </w:t>
      </w:r>
      <w:r w:rsidR="005F0EC0" w:rsidRPr="00787CA0">
        <w:rPr>
          <w:rFonts w:ascii="Times New Roman" w:eastAsia="Times New Roman" w:hAnsi="Times New Roman"/>
          <w:sz w:val="28"/>
          <w:szCs w:val="28"/>
          <w:lang w:eastAsia="ru-RU"/>
        </w:rPr>
        <w:t>2</w:t>
      </w:r>
      <w:r w:rsidR="00673F08" w:rsidRPr="00787CA0">
        <w:rPr>
          <w:rFonts w:ascii="Times New Roman" w:eastAsia="Times New Roman" w:hAnsi="Times New Roman"/>
          <w:sz w:val="28"/>
          <w:szCs w:val="28"/>
          <w:lang w:eastAsia="ru-RU"/>
        </w:rPr>
        <w:t>0</w:t>
      </w:r>
      <w:r w:rsidRPr="00787CA0">
        <w:rPr>
          <w:rFonts w:ascii="Times New Roman" w:eastAsia="Times New Roman" w:hAnsi="Times New Roman"/>
          <w:sz w:val="28"/>
          <w:szCs w:val="28"/>
          <w:lang w:eastAsia="ru-RU"/>
        </w:rPr>
        <w:t xml:space="preserve"> </w:t>
      </w:r>
      <w:r w:rsidR="00673F08" w:rsidRPr="00787CA0">
        <w:rPr>
          <w:rFonts w:ascii="Times New Roman" w:eastAsia="Times New Roman" w:hAnsi="Times New Roman"/>
          <w:sz w:val="28"/>
          <w:szCs w:val="28"/>
          <w:lang w:eastAsia="ru-RU"/>
        </w:rPr>
        <w:t>июня 2011</w:t>
      </w:r>
      <w:r w:rsidRPr="00787CA0">
        <w:rPr>
          <w:rFonts w:ascii="Times New Roman" w:eastAsia="Times New Roman" w:hAnsi="Times New Roman"/>
          <w:sz w:val="28"/>
          <w:szCs w:val="28"/>
          <w:lang w:eastAsia="ru-RU"/>
        </w:rPr>
        <w:t xml:space="preserve">г. № </w:t>
      </w:r>
      <w:r w:rsidR="00673F08" w:rsidRPr="00787CA0">
        <w:rPr>
          <w:rFonts w:ascii="Times New Roman" w:eastAsia="Times New Roman" w:hAnsi="Times New Roman"/>
          <w:sz w:val="28"/>
          <w:szCs w:val="28"/>
          <w:lang w:eastAsia="ru-RU"/>
        </w:rPr>
        <w:t>1</w:t>
      </w:r>
      <w:r w:rsidRPr="00787CA0">
        <w:rPr>
          <w:rFonts w:ascii="Times New Roman" w:eastAsia="Times New Roman" w:hAnsi="Times New Roman"/>
          <w:sz w:val="28"/>
          <w:szCs w:val="28"/>
          <w:lang w:eastAsia="ru-RU"/>
        </w:rPr>
        <w:t>.</w:t>
      </w:r>
    </w:p>
    <w:p w:rsidR="00CD7A0C" w:rsidRPr="00787CA0" w:rsidRDefault="00CD7A0C" w:rsidP="00F522A3">
      <w:pPr>
        <w:ind w:left="0" w:firstLine="709"/>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 xml:space="preserve">В соответствии с техническим заданием границами разработки генерального плана являются границы </w:t>
      </w:r>
      <w:r w:rsidR="00673F08" w:rsidRPr="00787CA0">
        <w:rPr>
          <w:rFonts w:ascii="Times New Roman" w:eastAsia="Times New Roman" w:hAnsi="Times New Roman"/>
          <w:sz w:val="28"/>
          <w:szCs w:val="28"/>
          <w:lang w:eastAsia="ru-RU"/>
        </w:rPr>
        <w:t>город</w:t>
      </w:r>
      <w:r w:rsidRPr="00787CA0">
        <w:rPr>
          <w:rFonts w:ascii="Times New Roman" w:eastAsia="Times New Roman" w:hAnsi="Times New Roman"/>
          <w:sz w:val="28"/>
          <w:szCs w:val="28"/>
          <w:lang w:eastAsia="ru-RU"/>
        </w:rPr>
        <w:t>ских земель по состоянию на 2010 год. В генеральном плане определены следующие сроки его реализации:</w:t>
      </w:r>
    </w:p>
    <w:p w:rsidR="00CD7A0C" w:rsidRPr="00787CA0" w:rsidRDefault="00CD7A0C" w:rsidP="00F522A3">
      <w:pPr>
        <w:ind w:left="0" w:firstLine="709"/>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 xml:space="preserve">- расчётный срок генерального плана </w:t>
      </w:r>
      <w:r w:rsidR="00673F08" w:rsidRPr="00787CA0">
        <w:rPr>
          <w:rFonts w:ascii="Times New Roman" w:eastAsia="Times New Roman" w:hAnsi="Times New Roman"/>
          <w:sz w:val="28"/>
          <w:szCs w:val="28"/>
          <w:lang w:eastAsia="ru-RU"/>
        </w:rPr>
        <w:t>Любохон</w:t>
      </w:r>
      <w:r w:rsidR="00975910" w:rsidRPr="00787CA0">
        <w:rPr>
          <w:rFonts w:ascii="Times New Roman" w:eastAsia="Times New Roman" w:hAnsi="Times New Roman"/>
          <w:sz w:val="28"/>
          <w:szCs w:val="28"/>
          <w:lang w:eastAsia="ru-RU"/>
        </w:rPr>
        <w:t>ского</w:t>
      </w:r>
      <w:r w:rsidRPr="00787CA0">
        <w:rPr>
          <w:rFonts w:ascii="Times New Roman" w:eastAsia="Times New Roman" w:hAnsi="Times New Roman"/>
          <w:sz w:val="28"/>
          <w:szCs w:val="28"/>
          <w:lang w:eastAsia="ru-RU"/>
        </w:rPr>
        <w:t xml:space="preserve"> </w:t>
      </w:r>
      <w:r w:rsidR="00975910" w:rsidRPr="00787CA0">
        <w:rPr>
          <w:rFonts w:ascii="Times New Roman" w:eastAsia="Times New Roman" w:hAnsi="Times New Roman"/>
          <w:sz w:val="28"/>
          <w:szCs w:val="28"/>
          <w:lang w:eastAsia="ru-RU"/>
        </w:rPr>
        <w:t>городского</w:t>
      </w:r>
      <w:r w:rsidRPr="00787CA0">
        <w:rPr>
          <w:rFonts w:ascii="Times New Roman" w:eastAsia="Times New Roman" w:hAnsi="Times New Roman"/>
          <w:sz w:val="28"/>
          <w:szCs w:val="28"/>
          <w:lang w:eastAsia="ru-RU"/>
        </w:rPr>
        <w:t xml:space="preserve"> поселения, на который рассчитаны все планируемые мероприятия генерального пл</w:t>
      </w:r>
      <w:r w:rsidR="00673F08" w:rsidRPr="00787CA0">
        <w:rPr>
          <w:rFonts w:ascii="Times New Roman" w:eastAsia="Times New Roman" w:hAnsi="Times New Roman"/>
          <w:sz w:val="28"/>
          <w:szCs w:val="28"/>
          <w:lang w:eastAsia="ru-RU"/>
        </w:rPr>
        <w:t>ана – 2032-2037</w:t>
      </w:r>
      <w:r w:rsidRPr="00787CA0">
        <w:rPr>
          <w:rFonts w:ascii="Times New Roman" w:eastAsia="Times New Roman" w:hAnsi="Times New Roman"/>
          <w:sz w:val="28"/>
          <w:szCs w:val="28"/>
          <w:lang w:eastAsia="ru-RU"/>
        </w:rPr>
        <w:t>гг.;</w:t>
      </w:r>
    </w:p>
    <w:p w:rsidR="00CD7A0C" w:rsidRPr="00787CA0" w:rsidRDefault="00CD7A0C" w:rsidP="00F522A3">
      <w:pPr>
        <w:ind w:left="0" w:firstLine="709"/>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 xml:space="preserve">- первая очередь генерального плана </w:t>
      </w:r>
      <w:r w:rsidR="00673F08" w:rsidRPr="00787CA0">
        <w:rPr>
          <w:rFonts w:ascii="Times New Roman" w:eastAsia="Times New Roman" w:hAnsi="Times New Roman"/>
          <w:sz w:val="28"/>
          <w:szCs w:val="28"/>
          <w:lang w:eastAsia="ru-RU"/>
        </w:rPr>
        <w:t>Любохон</w:t>
      </w:r>
      <w:r w:rsidR="00F522A3" w:rsidRPr="00787CA0">
        <w:rPr>
          <w:rFonts w:ascii="Times New Roman" w:eastAsia="Times New Roman" w:hAnsi="Times New Roman"/>
          <w:sz w:val="28"/>
          <w:szCs w:val="28"/>
          <w:lang w:eastAsia="ru-RU"/>
        </w:rPr>
        <w:t>ского</w:t>
      </w:r>
      <w:r w:rsidRPr="00787CA0">
        <w:rPr>
          <w:rFonts w:ascii="Times New Roman" w:eastAsia="Times New Roman" w:hAnsi="Times New Roman"/>
          <w:sz w:val="28"/>
          <w:szCs w:val="28"/>
          <w:lang w:eastAsia="ru-RU"/>
        </w:rPr>
        <w:t xml:space="preserve"> </w:t>
      </w:r>
      <w:r w:rsidR="00F522A3" w:rsidRPr="00787CA0">
        <w:rPr>
          <w:rFonts w:ascii="Times New Roman" w:eastAsia="Times New Roman" w:hAnsi="Times New Roman"/>
          <w:sz w:val="28"/>
          <w:szCs w:val="28"/>
          <w:lang w:eastAsia="ru-RU"/>
        </w:rPr>
        <w:t>городского</w:t>
      </w:r>
      <w:r w:rsidRPr="00787CA0">
        <w:rPr>
          <w:rFonts w:ascii="Times New Roman" w:eastAsia="Times New Roman" w:hAnsi="Times New Roman"/>
          <w:sz w:val="28"/>
          <w:szCs w:val="28"/>
          <w:lang w:eastAsia="ru-RU"/>
        </w:rPr>
        <w:t xml:space="preserve"> поселения, на которую планируются первоочередные мероприятия </w:t>
      </w:r>
      <w:r w:rsidR="00673F08" w:rsidRPr="00787CA0">
        <w:rPr>
          <w:rFonts w:ascii="Times New Roman" w:eastAsia="Times New Roman" w:hAnsi="Times New Roman"/>
          <w:sz w:val="28"/>
          <w:szCs w:val="28"/>
          <w:lang w:eastAsia="ru-RU"/>
        </w:rPr>
        <w:t>до 2022</w:t>
      </w:r>
      <w:r w:rsidRPr="00787CA0">
        <w:rPr>
          <w:rFonts w:ascii="Times New Roman" w:eastAsia="Times New Roman" w:hAnsi="Times New Roman"/>
          <w:sz w:val="28"/>
          <w:szCs w:val="28"/>
          <w:lang w:eastAsia="ru-RU"/>
        </w:rPr>
        <w:t xml:space="preserve"> г.;</w:t>
      </w:r>
    </w:p>
    <w:p w:rsidR="00CD7A0C" w:rsidRPr="00787CA0" w:rsidRDefault="00CD7A0C" w:rsidP="00F522A3">
      <w:pPr>
        <w:ind w:left="0" w:firstLine="709"/>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 xml:space="preserve">- период градостроительного прогноза, следующий за расчётным сроком генерального плана </w:t>
      </w:r>
      <w:r w:rsidR="00673F08" w:rsidRPr="00787CA0">
        <w:rPr>
          <w:rFonts w:ascii="Times New Roman" w:eastAsia="Times New Roman" w:hAnsi="Times New Roman"/>
          <w:sz w:val="28"/>
          <w:szCs w:val="28"/>
          <w:lang w:eastAsia="ru-RU"/>
        </w:rPr>
        <w:t>Любохон</w:t>
      </w:r>
      <w:r w:rsidR="00F522A3" w:rsidRPr="00787CA0">
        <w:rPr>
          <w:rFonts w:ascii="Times New Roman" w:eastAsia="Times New Roman" w:hAnsi="Times New Roman"/>
          <w:sz w:val="28"/>
          <w:szCs w:val="28"/>
          <w:lang w:eastAsia="ru-RU"/>
        </w:rPr>
        <w:t>ского</w:t>
      </w:r>
      <w:r w:rsidRPr="00787CA0">
        <w:rPr>
          <w:rFonts w:ascii="Times New Roman" w:eastAsia="Times New Roman" w:hAnsi="Times New Roman"/>
          <w:sz w:val="28"/>
          <w:szCs w:val="28"/>
          <w:lang w:eastAsia="ru-RU"/>
        </w:rPr>
        <w:t xml:space="preserve"> </w:t>
      </w:r>
      <w:r w:rsidR="00F522A3" w:rsidRPr="00787CA0">
        <w:rPr>
          <w:rFonts w:ascii="Times New Roman" w:eastAsia="Times New Roman" w:hAnsi="Times New Roman"/>
          <w:sz w:val="28"/>
          <w:szCs w:val="28"/>
          <w:lang w:eastAsia="ru-RU"/>
        </w:rPr>
        <w:t>городского</w:t>
      </w:r>
      <w:r w:rsidRPr="00787CA0">
        <w:rPr>
          <w:rFonts w:ascii="Times New Roman" w:eastAsia="Times New Roman" w:hAnsi="Times New Roman"/>
          <w:sz w:val="28"/>
          <w:szCs w:val="28"/>
          <w:lang w:eastAsia="ru-RU"/>
        </w:rPr>
        <w:t xml:space="preserve"> поселения, на который определяются основные направления стратегии градостроительного развития села – 203</w:t>
      </w:r>
      <w:r w:rsidR="00673F08" w:rsidRPr="00787CA0">
        <w:rPr>
          <w:rFonts w:ascii="Times New Roman" w:eastAsia="Times New Roman" w:hAnsi="Times New Roman"/>
          <w:sz w:val="28"/>
          <w:szCs w:val="28"/>
          <w:lang w:eastAsia="ru-RU"/>
        </w:rPr>
        <w:t>7</w:t>
      </w:r>
      <w:r w:rsidRPr="00787CA0">
        <w:rPr>
          <w:rFonts w:ascii="Times New Roman" w:eastAsia="Times New Roman" w:hAnsi="Times New Roman"/>
          <w:sz w:val="28"/>
          <w:szCs w:val="28"/>
          <w:lang w:eastAsia="ru-RU"/>
        </w:rPr>
        <w:t>-204</w:t>
      </w:r>
      <w:r w:rsidR="00673F08" w:rsidRPr="00787CA0">
        <w:rPr>
          <w:rFonts w:ascii="Times New Roman" w:eastAsia="Times New Roman" w:hAnsi="Times New Roman"/>
          <w:sz w:val="28"/>
          <w:szCs w:val="28"/>
          <w:lang w:eastAsia="ru-RU"/>
        </w:rPr>
        <w:t>2</w:t>
      </w:r>
      <w:r w:rsidRPr="00787CA0">
        <w:rPr>
          <w:rFonts w:ascii="Times New Roman" w:eastAsia="Times New Roman" w:hAnsi="Times New Roman"/>
          <w:sz w:val="28"/>
          <w:szCs w:val="28"/>
          <w:lang w:eastAsia="ru-RU"/>
        </w:rPr>
        <w:t xml:space="preserve"> гг.</w:t>
      </w:r>
    </w:p>
    <w:p w:rsidR="00673F08" w:rsidRPr="00787CA0" w:rsidRDefault="00CD7A0C" w:rsidP="008B53EB">
      <w:pPr>
        <w:ind w:left="0" w:firstLine="709"/>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 xml:space="preserve">Проектные решения генерального плана </w:t>
      </w:r>
      <w:r w:rsidR="00673F08" w:rsidRPr="00787CA0">
        <w:rPr>
          <w:rFonts w:ascii="Times New Roman" w:eastAsia="Times New Roman" w:hAnsi="Times New Roman"/>
          <w:sz w:val="28"/>
          <w:szCs w:val="28"/>
          <w:lang w:eastAsia="ru-RU"/>
        </w:rPr>
        <w:t>Любохон</w:t>
      </w:r>
      <w:r w:rsidR="00F522A3" w:rsidRPr="00787CA0">
        <w:rPr>
          <w:rFonts w:ascii="Times New Roman" w:eastAsia="Times New Roman" w:hAnsi="Times New Roman"/>
          <w:sz w:val="28"/>
          <w:szCs w:val="28"/>
          <w:lang w:eastAsia="ru-RU"/>
        </w:rPr>
        <w:t>ского</w:t>
      </w:r>
      <w:r w:rsidRPr="00787CA0">
        <w:rPr>
          <w:rFonts w:ascii="Times New Roman" w:eastAsia="Times New Roman" w:hAnsi="Times New Roman"/>
          <w:sz w:val="28"/>
          <w:szCs w:val="28"/>
          <w:lang w:eastAsia="ru-RU"/>
        </w:rPr>
        <w:t xml:space="preserve"> </w:t>
      </w:r>
      <w:r w:rsidR="00F522A3" w:rsidRPr="00787CA0">
        <w:rPr>
          <w:rFonts w:ascii="Times New Roman" w:eastAsia="Times New Roman" w:hAnsi="Times New Roman"/>
          <w:sz w:val="28"/>
          <w:szCs w:val="28"/>
          <w:lang w:eastAsia="ru-RU"/>
        </w:rPr>
        <w:t>городского</w:t>
      </w:r>
      <w:r w:rsidRPr="00787CA0">
        <w:rPr>
          <w:rFonts w:ascii="Times New Roman" w:eastAsia="Times New Roman" w:hAnsi="Times New Roman"/>
          <w:sz w:val="28"/>
          <w:szCs w:val="28"/>
          <w:lang w:eastAsia="ru-RU"/>
        </w:rPr>
        <w:t xml:space="preserve"> поселения являются основанием для разработки документации по планировке территории сельского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Проектные решения генерального плана </w:t>
      </w:r>
      <w:r w:rsidR="00673F08" w:rsidRPr="00787CA0">
        <w:rPr>
          <w:rFonts w:ascii="Times New Roman" w:eastAsia="Times New Roman" w:hAnsi="Times New Roman"/>
          <w:sz w:val="28"/>
          <w:szCs w:val="28"/>
          <w:lang w:eastAsia="ru-RU"/>
        </w:rPr>
        <w:t>Любохон</w:t>
      </w:r>
      <w:r w:rsidR="00F522A3" w:rsidRPr="00787CA0">
        <w:rPr>
          <w:rFonts w:ascii="Times New Roman" w:eastAsia="Times New Roman" w:hAnsi="Times New Roman"/>
          <w:sz w:val="28"/>
          <w:szCs w:val="28"/>
          <w:lang w:eastAsia="ru-RU"/>
        </w:rPr>
        <w:t>ского</w:t>
      </w:r>
      <w:r w:rsidRPr="00787CA0">
        <w:rPr>
          <w:rFonts w:ascii="Times New Roman" w:eastAsia="Times New Roman" w:hAnsi="Times New Roman"/>
          <w:sz w:val="28"/>
          <w:szCs w:val="28"/>
          <w:lang w:eastAsia="ru-RU"/>
        </w:rPr>
        <w:t xml:space="preserve"> </w:t>
      </w:r>
      <w:r w:rsidR="00F522A3" w:rsidRPr="00787CA0">
        <w:rPr>
          <w:rFonts w:ascii="Times New Roman" w:eastAsia="Times New Roman" w:hAnsi="Times New Roman"/>
          <w:sz w:val="28"/>
          <w:szCs w:val="28"/>
          <w:lang w:eastAsia="ru-RU"/>
        </w:rPr>
        <w:t>городского</w:t>
      </w:r>
      <w:r w:rsidRPr="00787CA0">
        <w:rPr>
          <w:rFonts w:ascii="Times New Roman" w:eastAsia="Times New Roman" w:hAnsi="Times New Roman"/>
          <w:sz w:val="28"/>
          <w:szCs w:val="28"/>
          <w:lang w:eastAsia="ru-RU"/>
        </w:rPr>
        <w:t xml:space="preserve"> поселения на период градостроительного прогноза являются основанием для размещения объектов инженерной и транспортной инфраструктур, а также производственных зон. </w:t>
      </w:r>
      <w:bookmarkStart w:id="5" w:name="_Toc273554828"/>
      <w:bookmarkStart w:id="6" w:name="_Toc273558607"/>
      <w:r w:rsidR="00673F08" w:rsidRPr="00787CA0">
        <w:rPr>
          <w:rFonts w:eastAsia="Times New Roman"/>
          <w:sz w:val="26"/>
          <w:szCs w:val="26"/>
          <w:lang w:eastAsia="ru-RU"/>
        </w:rPr>
        <w:t xml:space="preserve"> </w:t>
      </w:r>
      <w:r w:rsidR="00673F08" w:rsidRPr="00787CA0">
        <w:rPr>
          <w:rFonts w:ascii="Times New Roman" w:eastAsia="Times New Roman" w:hAnsi="Times New Roman"/>
          <w:sz w:val="28"/>
          <w:szCs w:val="28"/>
          <w:lang w:eastAsia="ru-RU"/>
        </w:rPr>
        <w:t>Проект генерального плана состоит из основного раздела  - «Градостроительные решения» Пояснительная записка к проекту состоит 2-х томов Материалов по обоснованию проекта (Том 1) – «Современное положение. Комплексный анализ территории», (Том 2) – «Прогноз развития территории. Предложения по территориальному планированию и  «Положений о территориальном планировании».</w:t>
      </w:r>
    </w:p>
    <w:p w:rsidR="008B53EB" w:rsidRPr="00787CA0" w:rsidRDefault="008B53EB" w:rsidP="008B53EB">
      <w:pPr>
        <w:ind w:left="0" w:firstLine="709"/>
        <w:jc w:val="both"/>
        <w:rPr>
          <w:rFonts w:ascii="Times New Roman" w:eastAsia="Times New Roman" w:hAnsi="Times New Roman"/>
          <w:sz w:val="28"/>
          <w:szCs w:val="28"/>
          <w:lang w:eastAsia="ru-RU"/>
        </w:rPr>
      </w:pPr>
    </w:p>
    <w:p w:rsidR="008B53EB" w:rsidRPr="00787CA0" w:rsidRDefault="008B53EB" w:rsidP="008B53EB">
      <w:pPr>
        <w:ind w:left="0" w:firstLine="709"/>
        <w:jc w:val="both"/>
        <w:rPr>
          <w:rFonts w:ascii="Times New Roman" w:eastAsia="Times New Roman" w:hAnsi="Times New Roman"/>
          <w:sz w:val="28"/>
          <w:szCs w:val="28"/>
          <w:lang w:eastAsia="ru-RU"/>
        </w:rPr>
      </w:pPr>
    </w:p>
    <w:p w:rsidR="00AC2039" w:rsidRPr="00787CA0" w:rsidRDefault="00AC2039" w:rsidP="008B53EB">
      <w:pPr>
        <w:ind w:left="0" w:firstLine="709"/>
        <w:jc w:val="both"/>
        <w:rPr>
          <w:rFonts w:ascii="Times New Roman" w:eastAsia="Times New Roman" w:hAnsi="Times New Roman"/>
          <w:sz w:val="28"/>
          <w:szCs w:val="28"/>
          <w:lang w:eastAsia="ru-RU"/>
        </w:rPr>
      </w:pPr>
    </w:p>
    <w:p w:rsidR="00AC2039" w:rsidRPr="00787CA0" w:rsidRDefault="00AC2039" w:rsidP="008B53EB">
      <w:pPr>
        <w:ind w:left="0" w:firstLine="709"/>
        <w:jc w:val="both"/>
        <w:rPr>
          <w:rFonts w:ascii="Times New Roman" w:eastAsia="Times New Roman" w:hAnsi="Times New Roman"/>
          <w:sz w:val="28"/>
          <w:szCs w:val="28"/>
          <w:lang w:eastAsia="ru-RU"/>
        </w:rPr>
      </w:pPr>
    </w:p>
    <w:p w:rsidR="00AC2039" w:rsidRPr="00787CA0" w:rsidRDefault="00AC2039" w:rsidP="00AC2039">
      <w:pPr>
        <w:ind w:firstLine="709"/>
        <w:jc w:val="left"/>
        <w:rPr>
          <w:rFonts w:ascii="Times New Roman" w:eastAsia="Times New Roman" w:hAnsi="Times New Roman"/>
          <w:b/>
          <w:sz w:val="28"/>
          <w:szCs w:val="28"/>
          <w:lang w:eastAsia="ru-RU"/>
        </w:rPr>
      </w:pPr>
      <w:r w:rsidRPr="00787CA0">
        <w:rPr>
          <w:rFonts w:ascii="Times New Roman" w:eastAsia="Times New Roman" w:hAnsi="Times New Roman"/>
          <w:b/>
          <w:sz w:val="28"/>
          <w:szCs w:val="28"/>
          <w:lang w:eastAsia="ru-RU"/>
        </w:rPr>
        <w:t xml:space="preserve">Работа выполнена следующими отделами института: </w:t>
      </w:r>
    </w:p>
    <w:p w:rsidR="00AC2039" w:rsidRPr="00787CA0" w:rsidRDefault="00AC2039" w:rsidP="00AC2039">
      <w:pPr>
        <w:ind w:firstLine="709"/>
        <w:jc w:val="left"/>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Архитектурно-планировочный отдел;</w:t>
      </w:r>
    </w:p>
    <w:p w:rsidR="00AC2039" w:rsidRPr="00787CA0" w:rsidRDefault="00AC2039" w:rsidP="00AC2039">
      <w:pPr>
        <w:ind w:firstLine="709"/>
        <w:jc w:val="left"/>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Отдел газификации;</w:t>
      </w:r>
    </w:p>
    <w:p w:rsidR="00AC2039" w:rsidRPr="00787CA0" w:rsidRDefault="00AC2039" w:rsidP="00AC2039">
      <w:pPr>
        <w:ind w:firstLine="709"/>
        <w:jc w:val="left"/>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Отдел по водоснабжению и водоотведению;</w:t>
      </w:r>
    </w:p>
    <w:p w:rsidR="00AC2039" w:rsidRPr="00787CA0" w:rsidRDefault="00AC2039" w:rsidP="00AC2039">
      <w:pPr>
        <w:ind w:firstLine="709"/>
        <w:jc w:val="left"/>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Отдел теплотехники и вентиляции;</w:t>
      </w:r>
    </w:p>
    <w:p w:rsidR="00AC2039" w:rsidRPr="00787CA0" w:rsidRDefault="00AC2039" w:rsidP="00AC2039">
      <w:pPr>
        <w:ind w:firstLine="709"/>
        <w:jc w:val="left"/>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Отдел электроснабжения КИП и А;</w:t>
      </w:r>
    </w:p>
    <w:p w:rsidR="00AC2039" w:rsidRPr="00787CA0" w:rsidRDefault="00AC2039" w:rsidP="00AC2039">
      <w:pPr>
        <w:ind w:firstLine="709"/>
        <w:jc w:val="left"/>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Отдел охраны окружающей среды.</w:t>
      </w:r>
    </w:p>
    <w:p w:rsidR="00AC2039" w:rsidRPr="00787CA0" w:rsidRDefault="00AC2039" w:rsidP="00AC2039">
      <w:pPr>
        <w:ind w:firstLine="709"/>
        <w:jc w:val="left"/>
        <w:rPr>
          <w:rFonts w:ascii="Times New Roman" w:eastAsia="Times New Roman" w:hAnsi="Times New Roman"/>
          <w:b/>
          <w:bCs/>
          <w:sz w:val="28"/>
          <w:szCs w:val="28"/>
          <w:lang w:eastAsia="ru-RU"/>
        </w:rPr>
      </w:pPr>
    </w:p>
    <w:p w:rsidR="00AC2039" w:rsidRPr="00787CA0" w:rsidRDefault="00AC2039" w:rsidP="00AC2039">
      <w:pPr>
        <w:ind w:firstLine="709"/>
        <w:jc w:val="left"/>
        <w:rPr>
          <w:rFonts w:ascii="Times New Roman" w:eastAsia="Times New Roman" w:hAnsi="Times New Roman"/>
          <w:sz w:val="28"/>
          <w:szCs w:val="28"/>
          <w:lang w:eastAsia="ru-RU"/>
        </w:rPr>
      </w:pPr>
      <w:r w:rsidRPr="00787CA0">
        <w:rPr>
          <w:rFonts w:ascii="Times New Roman" w:eastAsia="Times New Roman" w:hAnsi="Times New Roman"/>
          <w:b/>
          <w:bCs/>
          <w:sz w:val="28"/>
          <w:szCs w:val="28"/>
          <w:lang w:eastAsia="ru-RU"/>
        </w:rPr>
        <w:t>Авторский коллектив проекта:</w:t>
      </w:r>
    </w:p>
    <w:p w:rsidR="00AC2039" w:rsidRPr="00787CA0" w:rsidRDefault="00AC2039" w:rsidP="00AC2039">
      <w:pPr>
        <w:ind w:firstLine="709"/>
        <w:jc w:val="left"/>
        <w:rPr>
          <w:rFonts w:ascii="Times New Roman" w:hAnsi="Times New Roman"/>
          <w:sz w:val="28"/>
          <w:szCs w:val="28"/>
        </w:rPr>
      </w:pPr>
      <w:bookmarkStart w:id="7" w:name="_Toc244414498"/>
      <w:r w:rsidRPr="00787CA0">
        <w:rPr>
          <w:rFonts w:ascii="Times New Roman" w:hAnsi="Times New Roman"/>
          <w:sz w:val="28"/>
          <w:szCs w:val="28"/>
        </w:rPr>
        <w:t>С. Б. Щербакова – главный архитектор проекта;</w:t>
      </w:r>
    </w:p>
    <w:p w:rsidR="00AC2039" w:rsidRPr="00787CA0" w:rsidRDefault="00AC2039" w:rsidP="00AC2039">
      <w:pPr>
        <w:ind w:firstLine="709"/>
        <w:jc w:val="left"/>
        <w:rPr>
          <w:rFonts w:ascii="Times New Roman" w:hAnsi="Times New Roman"/>
          <w:sz w:val="28"/>
          <w:szCs w:val="28"/>
        </w:rPr>
      </w:pPr>
      <w:r w:rsidRPr="00787CA0">
        <w:rPr>
          <w:rFonts w:ascii="Times New Roman" w:hAnsi="Times New Roman"/>
          <w:sz w:val="28"/>
          <w:szCs w:val="28"/>
        </w:rPr>
        <w:t>С.А. Красюков – начальник  архитектурно-планировочного отдела;</w:t>
      </w:r>
    </w:p>
    <w:p w:rsidR="00AC2039" w:rsidRPr="00787CA0" w:rsidRDefault="00AC2039" w:rsidP="00AC2039">
      <w:pPr>
        <w:ind w:firstLine="709"/>
        <w:jc w:val="left"/>
        <w:rPr>
          <w:rFonts w:ascii="Times New Roman" w:hAnsi="Times New Roman"/>
          <w:sz w:val="28"/>
          <w:szCs w:val="28"/>
        </w:rPr>
      </w:pPr>
      <w:r w:rsidRPr="00787CA0">
        <w:rPr>
          <w:rFonts w:ascii="Times New Roman" w:hAnsi="Times New Roman"/>
          <w:sz w:val="28"/>
          <w:szCs w:val="28"/>
        </w:rPr>
        <w:t>Т.В. Близнюк – архитектор II категории;</w:t>
      </w:r>
    </w:p>
    <w:p w:rsidR="00AC2039" w:rsidRPr="00787CA0" w:rsidRDefault="00AC2039" w:rsidP="00AC2039">
      <w:pPr>
        <w:ind w:firstLine="709"/>
        <w:jc w:val="left"/>
        <w:rPr>
          <w:rFonts w:ascii="Times New Roman" w:hAnsi="Times New Roman"/>
          <w:sz w:val="28"/>
          <w:szCs w:val="28"/>
        </w:rPr>
      </w:pPr>
      <w:r w:rsidRPr="00787CA0">
        <w:rPr>
          <w:rFonts w:ascii="Times New Roman" w:hAnsi="Times New Roman"/>
          <w:sz w:val="28"/>
          <w:szCs w:val="28"/>
        </w:rPr>
        <w:t>Л.А. Екимова – архитектор II категории;</w:t>
      </w:r>
    </w:p>
    <w:p w:rsidR="00AC2039" w:rsidRPr="00787CA0" w:rsidRDefault="00787CA0" w:rsidP="00AC2039">
      <w:pPr>
        <w:ind w:firstLine="709"/>
        <w:jc w:val="left"/>
        <w:rPr>
          <w:rFonts w:ascii="Times New Roman" w:hAnsi="Times New Roman"/>
          <w:sz w:val="28"/>
          <w:szCs w:val="28"/>
        </w:rPr>
      </w:pPr>
      <w:r>
        <w:rPr>
          <w:rFonts w:ascii="Times New Roman" w:hAnsi="Times New Roman"/>
          <w:sz w:val="28"/>
          <w:szCs w:val="28"/>
        </w:rPr>
        <w:t>А.В. Исаков</w:t>
      </w:r>
      <w:r w:rsidR="00AC2039" w:rsidRPr="00787CA0">
        <w:rPr>
          <w:rFonts w:ascii="Times New Roman" w:hAnsi="Times New Roman"/>
          <w:sz w:val="28"/>
          <w:szCs w:val="28"/>
        </w:rPr>
        <w:t xml:space="preserve"> – инженер по газоснабжению и теплоснабжению;</w:t>
      </w:r>
    </w:p>
    <w:p w:rsidR="00AC2039" w:rsidRPr="00787CA0" w:rsidRDefault="00AC2039" w:rsidP="00AC2039">
      <w:pPr>
        <w:ind w:firstLine="709"/>
        <w:jc w:val="left"/>
        <w:rPr>
          <w:rFonts w:ascii="Times New Roman" w:hAnsi="Times New Roman"/>
          <w:sz w:val="28"/>
          <w:szCs w:val="28"/>
        </w:rPr>
      </w:pPr>
      <w:r w:rsidRPr="00787CA0">
        <w:rPr>
          <w:rFonts w:ascii="Times New Roman" w:hAnsi="Times New Roman"/>
          <w:sz w:val="28"/>
          <w:szCs w:val="28"/>
        </w:rPr>
        <w:t>Е.В. Авдошина – инженер I категории.</w:t>
      </w:r>
      <w:r w:rsidRPr="00787CA0">
        <w:rPr>
          <w:rFonts w:ascii="Times New Roman" w:hAnsi="Times New Roman"/>
          <w:sz w:val="28"/>
          <w:szCs w:val="28"/>
        </w:rPr>
        <w:br/>
      </w:r>
    </w:p>
    <w:p w:rsidR="00AC2039" w:rsidRPr="00787CA0" w:rsidRDefault="00AC2039" w:rsidP="00AC2039">
      <w:pPr>
        <w:ind w:firstLine="709"/>
        <w:jc w:val="left"/>
        <w:rPr>
          <w:rFonts w:ascii="Times New Roman" w:hAnsi="Times New Roman"/>
          <w:sz w:val="28"/>
          <w:szCs w:val="28"/>
        </w:rPr>
      </w:pPr>
    </w:p>
    <w:p w:rsidR="00AC2039" w:rsidRPr="00787CA0" w:rsidRDefault="00AC2039" w:rsidP="00AC2039">
      <w:pPr>
        <w:ind w:firstLine="709"/>
        <w:jc w:val="left"/>
        <w:rPr>
          <w:rFonts w:ascii="Times New Roman" w:hAnsi="Times New Roman"/>
          <w:sz w:val="28"/>
          <w:szCs w:val="28"/>
        </w:rPr>
      </w:pPr>
      <w:r w:rsidRPr="00787CA0">
        <w:rPr>
          <w:rFonts w:ascii="Times New Roman" w:hAnsi="Times New Roman"/>
          <w:sz w:val="28"/>
          <w:szCs w:val="28"/>
        </w:rPr>
        <w:t>Графические материалы схемы разработаны с использованием САПР «MapInfo». Проведение вспомогательных операций с графическими материалами осуществлялось с использованием САПР «AutoCAD», графических редакторов «Corel Draw», «Photoshop».</w:t>
      </w:r>
      <w:bookmarkEnd w:id="7"/>
    </w:p>
    <w:p w:rsidR="00AC2039" w:rsidRPr="00787CA0" w:rsidRDefault="00AC2039" w:rsidP="00AC2039">
      <w:pPr>
        <w:ind w:firstLine="709"/>
        <w:jc w:val="left"/>
        <w:rPr>
          <w:rFonts w:ascii="Times New Roman" w:hAnsi="Times New Roman"/>
          <w:sz w:val="28"/>
          <w:szCs w:val="28"/>
        </w:rPr>
      </w:pPr>
      <w:bookmarkStart w:id="8" w:name="_Toc244414499"/>
      <w:r w:rsidRPr="00787CA0">
        <w:rPr>
          <w:rFonts w:ascii="Times New Roman" w:hAnsi="Times New Roman"/>
          <w:sz w:val="28"/>
          <w:szCs w:val="28"/>
        </w:rPr>
        <w:t>Создание и обработка текстовых и табличных материалов проводилась с использованием пакетов программ «Microsoft Office Small Business-2003», «Open Office.org. Professional. 2.0.1».</w:t>
      </w:r>
      <w:bookmarkEnd w:id="8"/>
    </w:p>
    <w:p w:rsidR="00AC2039" w:rsidRPr="00787CA0" w:rsidRDefault="00AC2039" w:rsidP="00AC2039">
      <w:pPr>
        <w:ind w:firstLine="709"/>
        <w:jc w:val="left"/>
        <w:rPr>
          <w:rFonts w:ascii="Times New Roman" w:hAnsi="Times New Roman"/>
          <w:sz w:val="28"/>
          <w:szCs w:val="28"/>
        </w:rPr>
      </w:pPr>
      <w:bookmarkStart w:id="9" w:name="_Toc244414500"/>
      <w:r w:rsidRPr="00787CA0">
        <w:rPr>
          <w:rFonts w:ascii="Times New Roman" w:hAnsi="Times New Roman"/>
          <w:sz w:val="28"/>
          <w:szCs w:val="28"/>
        </w:rPr>
        <w:t>При подготовке данного проекта использовано исключительно лицензионное программное обеспечение, являющееся собственностью ООО «С</w:t>
      </w:r>
      <w:r w:rsidR="00787CA0">
        <w:rPr>
          <w:rFonts w:ascii="Times New Roman" w:hAnsi="Times New Roman"/>
          <w:sz w:val="28"/>
          <w:szCs w:val="28"/>
        </w:rPr>
        <w:t>АРСТРОЙНИИПРОЕКТ</w:t>
      </w:r>
      <w:r w:rsidRPr="00787CA0">
        <w:rPr>
          <w:rFonts w:ascii="Times New Roman" w:hAnsi="Times New Roman"/>
          <w:sz w:val="28"/>
          <w:szCs w:val="28"/>
        </w:rPr>
        <w:t>».</w:t>
      </w:r>
      <w:bookmarkEnd w:id="9"/>
    </w:p>
    <w:p w:rsidR="008B53EB" w:rsidRPr="00787CA0" w:rsidRDefault="008B53EB" w:rsidP="008B53EB">
      <w:pPr>
        <w:ind w:left="0" w:firstLine="709"/>
        <w:jc w:val="both"/>
        <w:rPr>
          <w:rFonts w:ascii="Times New Roman" w:eastAsia="Times New Roman" w:hAnsi="Times New Roman"/>
          <w:sz w:val="28"/>
          <w:szCs w:val="28"/>
          <w:lang w:eastAsia="ru-RU"/>
        </w:rPr>
      </w:pPr>
    </w:p>
    <w:p w:rsidR="00AC2039" w:rsidRPr="00787CA0" w:rsidRDefault="00AC2039" w:rsidP="008B53EB">
      <w:pPr>
        <w:ind w:left="0" w:firstLine="709"/>
        <w:jc w:val="both"/>
        <w:rPr>
          <w:rFonts w:ascii="Times New Roman" w:eastAsia="Times New Roman" w:hAnsi="Times New Roman"/>
          <w:sz w:val="28"/>
          <w:szCs w:val="28"/>
          <w:lang w:eastAsia="ru-RU"/>
        </w:rPr>
      </w:pPr>
    </w:p>
    <w:p w:rsidR="00AC2039" w:rsidRPr="00787CA0" w:rsidRDefault="00AC2039" w:rsidP="008B53EB">
      <w:pPr>
        <w:ind w:left="0" w:firstLine="709"/>
        <w:jc w:val="both"/>
        <w:rPr>
          <w:rFonts w:ascii="Times New Roman" w:eastAsia="Times New Roman" w:hAnsi="Times New Roman"/>
          <w:sz w:val="28"/>
          <w:szCs w:val="28"/>
          <w:lang w:eastAsia="ru-RU"/>
        </w:rPr>
      </w:pPr>
    </w:p>
    <w:p w:rsidR="00AC2039" w:rsidRPr="00787CA0" w:rsidRDefault="00AC2039" w:rsidP="008B53EB">
      <w:pPr>
        <w:ind w:left="0" w:firstLine="709"/>
        <w:jc w:val="both"/>
        <w:rPr>
          <w:rFonts w:ascii="Times New Roman" w:eastAsia="Times New Roman" w:hAnsi="Times New Roman"/>
          <w:sz w:val="28"/>
          <w:szCs w:val="28"/>
          <w:lang w:eastAsia="ru-RU"/>
        </w:rPr>
      </w:pPr>
    </w:p>
    <w:p w:rsidR="00AC2039" w:rsidRPr="00787CA0" w:rsidRDefault="00AC2039" w:rsidP="008B53EB">
      <w:pPr>
        <w:ind w:left="0" w:firstLine="709"/>
        <w:jc w:val="both"/>
        <w:rPr>
          <w:rFonts w:ascii="Times New Roman" w:eastAsia="Times New Roman" w:hAnsi="Times New Roman"/>
          <w:sz w:val="28"/>
          <w:szCs w:val="28"/>
          <w:lang w:eastAsia="ru-RU"/>
        </w:rPr>
      </w:pPr>
    </w:p>
    <w:p w:rsidR="00AC2039" w:rsidRPr="00787CA0" w:rsidRDefault="00AC2039" w:rsidP="008B53EB">
      <w:pPr>
        <w:ind w:left="0" w:firstLine="709"/>
        <w:jc w:val="both"/>
        <w:rPr>
          <w:rFonts w:ascii="Times New Roman" w:eastAsia="Times New Roman" w:hAnsi="Times New Roman"/>
          <w:sz w:val="28"/>
          <w:szCs w:val="28"/>
          <w:lang w:eastAsia="ru-RU"/>
        </w:rPr>
      </w:pPr>
    </w:p>
    <w:p w:rsidR="00D62B31" w:rsidRPr="00787CA0" w:rsidRDefault="00D62B31" w:rsidP="008B53EB">
      <w:pPr>
        <w:ind w:left="0" w:firstLine="709"/>
        <w:rPr>
          <w:rFonts w:ascii="Times New Roman" w:hAnsi="Times New Roman"/>
          <w:b/>
          <w:sz w:val="28"/>
          <w:szCs w:val="28"/>
        </w:rPr>
      </w:pPr>
      <w:r w:rsidRPr="00787CA0">
        <w:rPr>
          <w:rFonts w:ascii="Times New Roman" w:hAnsi="Times New Roman"/>
          <w:b/>
          <w:sz w:val="28"/>
          <w:szCs w:val="28"/>
        </w:rPr>
        <w:t xml:space="preserve">1. </w:t>
      </w:r>
      <w:r w:rsidR="005F0EC0" w:rsidRPr="00787CA0">
        <w:rPr>
          <w:rFonts w:ascii="Times New Roman" w:hAnsi="Times New Roman"/>
          <w:b/>
          <w:sz w:val="28"/>
          <w:szCs w:val="28"/>
        </w:rPr>
        <w:t>ОБЩАЯ ЧАСТЬ</w:t>
      </w:r>
      <w:bookmarkEnd w:id="5"/>
      <w:bookmarkEnd w:id="6"/>
    </w:p>
    <w:p w:rsidR="00936FB7" w:rsidRPr="00787CA0" w:rsidRDefault="00D62B31" w:rsidP="008B53EB">
      <w:pPr>
        <w:pStyle w:val="15"/>
        <w:rPr>
          <w:sz w:val="28"/>
        </w:rPr>
      </w:pPr>
      <w:r w:rsidRPr="00787CA0">
        <w:t xml:space="preserve">1.1 Положение </w:t>
      </w:r>
      <w:r w:rsidR="00466D3D" w:rsidRPr="00787CA0">
        <w:t xml:space="preserve">Любохонского городского поселения </w:t>
      </w:r>
      <w:r w:rsidRPr="00787CA0">
        <w:t xml:space="preserve"> в системе расселения </w:t>
      </w:r>
      <w:r w:rsidR="00466D3D" w:rsidRPr="00787CA0">
        <w:t>Дятьковского района</w:t>
      </w:r>
    </w:p>
    <w:p w:rsidR="001F629B" w:rsidRPr="00787CA0" w:rsidRDefault="00D42351" w:rsidP="00EB08E9">
      <w:pPr>
        <w:ind w:left="0" w:firstLine="709"/>
        <w:jc w:val="both"/>
        <w:rPr>
          <w:rFonts w:ascii="Times New Roman" w:hAnsi="Times New Roman"/>
          <w:sz w:val="28"/>
          <w:szCs w:val="28"/>
        </w:rPr>
      </w:pPr>
      <w:r w:rsidRPr="00787CA0">
        <w:rPr>
          <w:rFonts w:ascii="Times New Roman" w:hAnsi="Times New Roman"/>
          <w:sz w:val="28"/>
          <w:szCs w:val="28"/>
        </w:rPr>
        <w:t xml:space="preserve">Посёлок </w:t>
      </w:r>
      <w:r w:rsidR="00D62B31" w:rsidRPr="00787CA0">
        <w:rPr>
          <w:rFonts w:ascii="Times New Roman" w:hAnsi="Times New Roman"/>
          <w:sz w:val="28"/>
          <w:szCs w:val="28"/>
        </w:rPr>
        <w:t xml:space="preserve"> </w:t>
      </w:r>
      <w:r w:rsidR="008B53EB" w:rsidRPr="00787CA0">
        <w:rPr>
          <w:rFonts w:ascii="Times New Roman" w:hAnsi="Times New Roman"/>
          <w:sz w:val="28"/>
          <w:szCs w:val="28"/>
        </w:rPr>
        <w:t>Любохна</w:t>
      </w:r>
      <w:r w:rsidR="00D62B31" w:rsidRPr="00787CA0">
        <w:rPr>
          <w:rFonts w:ascii="Times New Roman" w:hAnsi="Times New Roman"/>
          <w:sz w:val="28"/>
          <w:szCs w:val="28"/>
        </w:rPr>
        <w:t xml:space="preserve"> </w:t>
      </w:r>
      <w:r w:rsidR="00D56ED8" w:rsidRPr="00787CA0">
        <w:rPr>
          <w:rFonts w:ascii="Times New Roman" w:hAnsi="Times New Roman"/>
          <w:sz w:val="28"/>
          <w:szCs w:val="28"/>
        </w:rPr>
        <w:t>– 53гр.</w:t>
      </w:r>
      <w:r w:rsidR="00CD557E" w:rsidRPr="00787CA0">
        <w:rPr>
          <w:rFonts w:ascii="Times New Roman" w:hAnsi="Times New Roman"/>
          <w:sz w:val="28"/>
          <w:szCs w:val="28"/>
        </w:rPr>
        <w:t xml:space="preserve">30мин. СШ, 34гр.22мин. ВД </w:t>
      </w:r>
      <w:r w:rsidR="001F629B" w:rsidRPr="00787CA0">
        <w:rPr>
          <w:rFonts w:ascii="Times New Roman" w:hAnsi="Times New Roman"/>
          <w:sz w:val="28"/>
          <w:szCs w:val="28"/>
        </w:rPr>
        <w:t xml:space="preserve">– </w:t>
      </w:r>
      <w:r w:rsidRPr="00787CA0">
        <w:rPr>
          <w:rFonts w:ascii="Times New Roman" w:hAnsi="Times New Roman"/>
          <w:sz w:val="28"/>
          <w:szCs w:val="28"/>
        </w:rPr>
        <w:t xml:space="preserve">городское </w:t>
      </w:r>
      <w:r w:rsidR="001F629B" w:rsidRPr="00787CA0">
        <w:rPr>
          <w:rFonts w:ascii="Times New Roman" w:hAnsi="Times New Roman"/>
          <w:sz w:val="28"/>
          <w:szCs w:val="28"/>
        </w:rPr>
        <w:t xml:space="preserve"> </w:t>
      </w:r>
      <w:r w:rsidRPr="00787CA0">
        <w:rPr>
          <w:rFonts w:ascii="Times New Roman" w:hAnsi="Times New Roman"/>
          <w:sz w:val="28"/>
          <w:szCs w:val="28"/>
        </w:rPr>
        <w:t>поселение</w:t>
      </w:r>
      <w:r w:rsidR="001F629B" w:rsidRPr="00787CA0">
        <w:rPr>
          <w:rFonts w:ascii="Times New Roman" w:hAnsi="Times New Roman"/>
          <w:sz w:val="28"/>
          <w:szCs w:val="28"/>
        </w:rPr>
        <w:t xml:space="preserve"> на </w:t>
      </w:r>
      <w:r w:rsidRPr="00787CA0">
        <w:rPr>
          <w:rFonts w:ascii="Times New Roman" w:hAnsi="Times New Roman"/>
          <w:sz w:val="28"/>
          <w:szCs w:val="28"/>
        </w:rPr>
        <w:t>северо-</w:t>
      </w:r>
      <w:r w:rsidR="008B53EB" w:rsidRPr="00787CA0">
        <w:rPr>
          <w:rFonts w:ascii="Times New Roman" w:hAnsi="Times New Roman"/>
          <w:sz w:val="28"/>
          <w:szCs w:val="28"/>
        </w:rPr>
        <w:t xml:space="preserve">востоке </w:t>
      </w:r>
      <w:r w:rsidRPr="00787CA0">
        <w:rPr>
          <w:rFonts w:ascii="Times New Roman" w:hAnsi="Times New Roman"/>
          <w:sz w:val="28"/>
          <w:szCs w:val="28"/>
        </w:rPr>
        <w:t xml:space="preserve">Дятьковского района </w:t>
      </w:r>
      <w:r w:rsidR="008B53EB" w:rsidRPr="00787CA0">
        <w:rPr>
          <w:rFonts w:ascii="Times New Roman" w:hAnsi="Times New Roman"/>
          <w:sz w:val="28"/>
          <w:szCs w:val="28"/>
        </w:rPr>
        <w:t>Брянской</w:t>
      </w:r>
      <w:r w:rsidR="001F629B" w:rsidRPr="00787CA0">
        <w:rPr>
          <w:rFonts w:ascii="Times New Roman" w:hAnsi="Times New Roman"/>
          <w:sz w:val="28"/>
          <w:szCs w:val="28"/>
        </w:rPr>
        <w:t xml:space="preserve"> области, котор</w:t>
      </w:r>
      <w:r w:rsidRPr="00787CA0">
        <w:rPr>
          <w:rFonts w:ascii="Times New Roman" w:hAnsi="Times New Roman"/>
          <w:sz w:val="28"/>
          <w:szCs w:val="28"/>
        </w:rPr>
        <w:t>ое</w:t>
      </w:r>
      <w:r w:rsidR="001F629B" w:rsidRPr="00787CA0">
        <w:rPr>
          <w:rFonts w:ascii="Times New Roman" w:hAnsi="Times New Roman"/>
          <w:sz w:val="28"/>
          <w:szCs w:val="28"/>
        </w:rPr>
        <w:t xml:space="preserve"> являе</w:t>
      </w:r>
      <w:r w:rsidRPr="00787CA0">
        <w:rPr>
          <w:rFonts w:ascii="Times New Roman" w:hAnsi="Times New Roman"/>
          <w:sz w:val="28"/>
          <w:szCs w:val="28"/>
        </w:rPr>
        <w:t>тся одним из  самых</w:t>
      </w:r>
      <w:r w:rsidR="001F629B" w:rsidRPr="00787CA0">
        <w:rPr>
          <w:rFonts w:ascii="Times New Roman" w:hAnsi="Times New Roman"/>
          <w:sz w:val="28"/>
          <w:szCs w:val="28"/>
        </w:rPr>
        <w:t xml:space="preserve"> малень</w:t>
      </w:r>
      <w:r w:rsidRPr="00787CA0">
        <w:rPr>
          <w:rFonts w:ascii="Times New Roman" w:hAnsi="Times New Roman"/>
          <w:sz w:val="28"/>
          <w:szCs w:val="28"/>
        </w:rPr>
        <w:t>ких</w:t>
      </w:r>
      <w:r w:rsidR="001F629B" w:rsidRPr="00787CA0">
        <w:rPr>
          <w:rFonts w:ascii="Times New Roman" w:hAnsi="Times New Roman"/>
          <w:sz w:val="28"/>
          <w:szCs w:val="28"/>
        </w:rPr>
        <w:t xml:space="preserve"> по территории. </w:t>
      </w:r>
      <w:r w:rsidR="00AA3E4B" w:rsidRPr="00787CA0">
        <w:rPr>
          <w:rFonts w:ascii="Times New Roman" w:hAnsi="Times New Roman"/>
          <w:sz w:val="28"/>
          <w:szCs w:val="28"/>
        </w:rPr>
        <w:t>Его п</w:t>
      </w:r>
      <w:r w:rsidR="001F629B" w:rsidRPr="00787CA0">
        <w:rPr>
          <w:rFonts w:ascii="Times New Roman" w:hAnsi="Times New Roman"/>
          <w:sz w:val="28"/>
          <w:szCs w:val="28"/>
        </w:rPr>
        <w:t xml:space="preserve">лощадь </w:t>
      </w:r>
      <w:r w:rsidR="00AA3E4B" w:rsidRPr="00787CA0">
        <w:rPr>
          <w:rFonts w:ascii="Times New Roman" w:hAnsi="Times New Roman"/>
          <w:sz w:val="28"/>
          <w:szCs w:val="28"/>
        </w:rPr>
        <w:t xml:space="preserve">составляет </w:t>
      </w:r>
      <w:r w:rsidR="00D7212F" w:rsidRPr="00787CA0">
        <w:rPr>
          <w:rFonts w:ascii="Times New Roman" w:hAnsi="Times New Roman"/>
          <w:sz w:val="28"/>
          <w:szCs w:val="28"/>
        </w:rPr>
        <w:t>5.05</w:t>
      </w:r>
      <w:r w:rsidR="001F629B" w:rsidRPr="00787CA0">
        <w:rPr>
          <w:rFonts w:ascii="Times New Roman" w:hAnsi="Times New Roman"/>
          <w:sz w:val="28"/>
          <w:szCs w:val="28"/>
        </w:rPr>
        <w:t xml:space="preserve"> км². </w:t>
      </w:r>
      <w:r w:rsidR="00AA3E4B" w:rsidRPr="00787CA0">
        <w:rPr>
          <w:rFonts w:ascii="Times New Roman" w:hAnsi="Times New Roman"/>
          <w:sz w:val="28"/>
          <w:szCs w:val="28"/>
        </w:rPr>
        <w:t>В предела</w:t>
      </w:r>
      <w:r w:rsidR="00EB08E9" w:rsidRPr="00787CA0">
        <w:rPr>
          <w:rFonts w:ascii="Times New Roman" w:hAnsi="Times New Roman"/>
          <w:sz w:val="28"/>
          <w:szCs w:val="28"/>
        </w:rPr>
        <w:t>х</w:t>
      </w:r>
      <w:r w:rsidRPr="00787CA0">
        <w:rPr>
          <w:rFonts w:ascii="Times New Roman" w:hAnsi="Times New Roman"/>
          <w:sz w:val="28"/>
          <w:szCs w:val="28"/>
        </w:rPr>
        <w:t xml:space="preserve"> его территории расположен</w:t>
      </w:r>
      <w:r w:rsidR="008B3EB0" w:rsidRPr="00787CA0">
        <w:rPr>
          <w:rFonts w:ascii="Times New Roman" w:hAnsi="Times New Roman"/>
          <w:sz w:val="28"/>
          <w:szCs w:val="28"/>
        </w:rPr>
        <w:t xml:space="preserve"> </w:t>
      </w:r>
      <w:r w:rsidRPr="00787CA0">
        <w:rPr>
          <w:rFonts w:ascii="Times New Roman" w:hAnsi="Times New Roman"/>
          <w:sz w:val="28"/>
          <w:szCs w:val="28"/>
        </w:rPr>
        <w:t>1 населенный пункт</w:t>
      </w:r>
      <w:r w:rsidR="001F629B" w:rsidRPr="00787CA0">
        <w:rPr>
          <w:rFonts w:ascii="Times New Roman" w:hAnsi="Times New Roman"/>
          <w:sz w:val="28"/>
          <w:szCs w:val="28"/>
        </w:rPr>
        <w:t xml:space="preserve">. Основные реки </w:t>
      </w:r>
      <w:r w:rsidR="008B3EB0" w:rsidRPr="00787CA0">
        <w:rPr>
          <w:rFonts w:ascii="Times New Roman" w:hAnsi="Times New Roman"/>
          <w:sz w:val="28"/>
          <w:szCs w:val="28"/>
        </w:rPr>
        <w:t>Любохон</w:t>
      </w:r>
      <w:r w:rsidR="001F629B" w:rsidRPr="00787CA0">
        <w:rPr>
          <w:rFonts w:ascii="Times New Roman" w:hAnsi="Times New Roman"/>
          <w:sz w:val="28"/>
          <w:szCs w:val="28"/>
        </w:rPr>
        <w:t xml:space="preserve">ского </w:t>
      </w:r>
      <w:r w:rsidRPr="00787CA0">
        <w:rPr>
          <w:rFonts w:ascii="Times New Roman" w:hAnsi="Times New Roman"/>
          <w:sz w:val="28"/>
          <w:szCs w:val="28"/>
        </w:rPr>
        <w:t xml:space="preserve">городского </w:t>
      </w:r>
      <w:r w:rsidR="008B3EB0" w:rsidRPr="00787CA0">
        <w:rPr>
          <w:rFonts w:ascii="Times New Roman" w:hAnsi="Times New Roman"/>
          <w:sz w:val="28"/>
          <w:szCs w:val="28"/>
        </w:rPr>
        <w:t>поселения</w:t>
      </w:r>
      <w:r w:rsidR="001F629B" w:rsidRPr="00787CA0">
        <w:rPr>
          <w:rFonts w:ascii="Times New Roman" w:hAnsi="Times New Roman"/>
          <w:sz w:val="28"/>
          <w:szCs w:val="28"/>
        </w:rPr>
        <w:t xml:space="preserve"> — </w:t>
      </w:r>
      <w:r w:rsidRPr="00787CA0">
        <w:rPr>
          <w:rFonts w:ascii="Times New Roman" w:hAnsi="Times New Roman"/>
          <w:sz w:val="28"/>
          <w:szCs w:val="28"/>
        </w:rPr>
        <w:t>это река Болва</w:t>
      </w:r>
      <w:r w:rsidRPr="00787CA0">
        <w:t xml:space="preserve"> </w:t>
      </w:r>
      <w:r w:rsidRPr="00787CA0">
        <w:rPr>
          <w:rFonts w:ascii="Times New Roman" w:hAnsi="Times New Roman"/>
          <w:sz w:val="28"/>
          <w:szCs w:val="28"/>
        </w:rPr>
        <w:t xml:space="preserve">– крупнейшая река Дятьковского района </w:t>
      </w:r>
      <w:r w:rsidR="00D56ED8" w:rsidRPr="00787CA0">
        <w:rPr>
          <w:rFonts w:ascii="Times New Roman" w:hAnsi="Times New Roman"/>
          <w:sz w:val="28"/>
          <w:szCs w:val="28"/>
        </w:rPr>
        <w:t xml:space="preserve">– приток р. Десны </w:t>
      </w:r>
      <w:r w:rsidRPr="00787CA0">
        <w:rPr>
          <w:rFonts w:ascii="Times New Roman" w:hAnsi="Times New Roman"/>
          <w:sz w:val="28"/>
          <w:szCs w:val="28"/>
        </w:rPr>
        <w:t>с небольшими притоками, расположенными в пределах поселения</w:t>
      </w:r>
      <w:r w:rsidR="00D7212F" w:rsidRPr="00787CA0">
        <w:rPr>
          <w:rFonts w:ascii="Times New Roman" w:hAnsi="Times New Roman"/>
          <w:sz w:val="28"/>
          <w:szCs w:val="28"/>
        </w:rPr>
        <w:t xml:space="preserve"> – р. Щученка</w:t>
      </w:r>
      <w:r w:rsidRPr="00787CA0">
        <w:rPr>
          <w:rFonts w:ascii="Times New Roman" w:hAnsi="Times New Roman"/>
          <w:sz w:val="28"/>
          <w:szCs w:val="28"/>
        </w:rPr>
        <w:t>.</w:t>
      </w:r>
      <w:r w:rsidR="001F629B" w:rsidRPr="00787CA0">
        <w:rPr>
          <w:rFonts w:ascii="Times New Roman" w:hAnsi="Times New Roman"/>
          <w:sz w:val="28"/>
          <w:szCs w:val="28"/>
        </w:rPr>
        <w:t xml:space="preserve"> Поселок </w:t>
      </w:r>
      <w:hyperlink r:id="rId8" w:tooltip="Глазуновка (Орловская область) (страница отсутствует)" w:history="1">
        <w:r w:rsidRPr="00787CA0">
          <w:rPr>
            <w:rStyle w:val="a6"/>
            <w:rFonts w:ascii="Times New Roman" w:hAnsi="Times New Roman"/>
            <w:color w:val="auto"/>
            <w:sz w:val="28"/>
            <w:szCs w:val="28"/>
            <w:u w:val="none"/>
          </w:rPr>
          <w:t>Любохна</w:t>
        </w:r>
      </w:hyperlink>
      <w:r w:rsidR="001F629B" w:rsidRPr="00787CA0">
        <w:rPr>
          <w:rFonts w:ascii="Times New Roman" w:hAnsi="Times New Roman"/>
          <w:sz w:val="28"/>
          <w:szCs w:val="28"/>
        </w:rPr>
        <w:t xml:space="preserve"> был образован в </w:t>
      </w:r>
      <w:hyperlink r:id="rId9" w:tooltip="1904" w:history="1">
        <w:r w:rsidR="00D56ED8" w:rsidRPr="00787CA0">
          <w:rPr>
            <w:rStyle w:val="a6"/>
            <w:rFonts w:ascii="Times New Roman" w:hAnsi="Times New Roman"/>
            <w:color w:val="auto"/>
            <w:sz w:val="28"/>
            <w:szCs w:val="28"/>
            <w:u w:val="none"/>
          </w:rPr>
          <w:t>1626</w:t>
        </w:r>
      </w:hyperlink>
      <w:r w:rsidRPr="00787CA0">
        <w:rPr>
          <w:rFonts w:ascii="Times New Roman" w:hAnsi="Times New Roman"/>
          <w:sz w:val="28"/>
          <w:szCs w:val="28"/>
        </w:rPr>
        <w:t xml:space="preserve"> году</w:t>
      </w:r>
      <w:r w:rsidR="00D56ED8" w:rsidRPr="00787CA0">
        <w:rPr>
          <w:rFonts w:ascii="Times New Roman" w:hAnsi="Times New Roman"/>
          <w:sz w:val="28"/>
          <w:szCs w:val="28"/>
        </w:rPr>
        <w:t>, статус ПГТ – с 1939г</w:t>
      </w:r>
      <w:r w:rsidRPr="00787CA0">
        <w:rPr>
          <w:rFonts w:ascii="Times New Roman" w:hAnsi="Times New Roman"/>
          <w:sz w:val="28"/>
          <w:szCs w:val="28"/>
        </w:rPr>
        <w:t>.</w:t>
      </w:r>
    </w:p>
    <w:p w:rsidR="002F061E" w:rsidRPr="00787CA0" w:rsidRDefault="002F061E" w:rsidP="00EB08E9">
      <w:pPr>
        <w:ind w:left="0" w:firstLine="709"/>
        <w:jc w:val="both"/>
        <w:rPr>
          <w:rFonts w:ascii="Times New Roman" w:hAnsi="Times New Roman"/>
          <w:sz w:val="28"/>
          <w:szCs w:val="28"/>
        </w:rPr>
      </w:pPr>
      <w:r w:rsidRPr="00787CA0">
        <w:rPr>
          <w:rFonts w:ascii="Times New Roman" w:hAnsi="Times New Roman"/>
          <w:sz w:val="28"/>
          <w:szCs w:val="28"/>
        </w:rPr>
        <w:t>В соответствии со Схем</w:t>
      </w:r>
      <w:r w:rsidR="00110E93" w:rsidRPr="00787CA0">
        <w:rPr>
          <w:rFonts w:ascii="Times New Roman" w:hAnsi="Times New Roman"/>
          <w:sz w:val="28"/>
          <w:szCs w:val="28"/>
        </w:rPr>
        <w:t>ой</w:t>
      </w:r>
      <w:r w:rsidRPr="00787CA0">
        <w:rPr>
          <w:rFonts w:ascii="Times New Roman" w:hAnsi="Times New Roman"/>
          <w:sz w:val="28"/>
          <w:szCs w:val="28"/>
        </w:rPr>
        <w:t xml:space="preserve"> территориального планирования </w:t>
      </w:r>
      <w:r w:rsidR="00D42351" w:rsidRPr="00787CA0">
        <w:rPr>
          <w:rFonts w:ascii="Times New Roman" w:hAnsi="Times New Roman"/>
          <w:sz w:val="28"/>
          <w:szCs w:val="28"/>
        </w:rPr>
        <w:t>Дятьковского района 2009</w:t>
      </w:r>
      <w:r w:rsidRPr="00787CA0">
        <w:rPr>
          <w:rFonts w:ascii="Times New Roman" w:hAnsi="Times New Roman"/>
          <w:sz w:val="28"/>
          <w:szCs w:val="28"/>
        </w:rPr>
        <w:t xml:space="preserve"> года </w:t>
      </w:r>
      <w:r w:rsidR="00F616C9" w:rsidRPr="00787CA0">
        <w:rPr>
          <w:rFonts w:ascii="Times New Roman" w:hAnsi="Times New Roman"/>
          <w:sz w:val="28"/>
          <w:szCs w:val="28"/>
        </w:rPr>
        <w:t xml:space="preserve">ФГУП </w:t>
      </w:r>
      <w:r w:rsidR="0096403F" w:rsidRPr="00787CA0">
        <w:rPr>
          <w:rFonts w:ascii="Times New Roman" w:hAnsi="Times New Roman"/>
          <w:sz w:val="28"/>
          <w:szCs w:val="28"/>
        </w:rPr>
        <w:t xml:space="preserve">«РосНИПИ Урбанистики» Любохонское городское поселение </w:t>
      </w:r>
      <w:r w:rsidR="00DC75F1" w:rsidRPr="00787CA0">
        <w:rPr>
          <w:rFonts w:ascii="Times New Roman" w:hAnsi="Times New Roman"/>
          <w:sz w:val="28"/>
          <w:szCs w:val="28"/>
        </w:rPr>
        <w:t>входит в Дятьковский планировочный район</w:t>
      </w:r>
      <w:r w:rsidR="00810526" w:rsidRPr="00787CA0">
        <w:rPr>
          <w:rFonts w:ascii="Times New Roman" w:hAnsi="Times New Roman"/>
          <w:sz w:val="28"/>
          <w:szCs w:val="28"/>
        </w:rPr>
        <w:t>.</w:t>
      </w:r>
    </w:p>
    <w:p w:rsidR="00701F51" w:rsidRPr="00787CA0" w:rsidRDefault="001F629B" w:rsidP="001F629B">
      <w:pPr>
        <w:ind w:left="0" w:firstLine="709"/>
        <w:jc w:val="both"/>
        <w:rPr>
          <w:rFonts w:ascii="Times New Roman" w:hAnsi="Times New Roman"/>
          <w:sz w:val="28"/>
          <w:szCs w:val="28"/>
        </w:rPr>
      </w:pPr>
      <w:r w:rsidRPr="00787CA0">
        <w:rPr>
          <w:rFonts w:ascii="Times New Roman" w:hAnsi="Times New Roman"/>
          <w:sz w:val="28"/>
          <w:szCs w:val="28"/>
        </w:rPr>
        <w:t xml:space="preserve">Население </w:t>
      </w:r>
      <w:r w:rsidR="00810526" w:rsidRPr="00787CA0">
        <w:rPr>
          <w:rFonts w:ascii="Times New Roman" w:hAnsi="Times New Roman"/>
          <w:sz w:val="28"/>
          <w:szCs w:val="28"/>
        </w:rPr>
        <w:t xml:space="preserve">городского поселения </w:t>
      </w:r>
      <w:r w:rsidRPr="00787CA0">
        <w:rPr>
          <w:rFonts w:ascii="Times New Roman" w:hAnsi="Times New Roman"/>
          <w:sz w:val="28"/>
          <w:szCs w:val="28"/>
        </w:rPr>
        <w:t xml:space="preserve"> составляет </w:t>
      </w:r>
      <w:r w:rsidR="00D56ED8" w:rsidRPr="00787CA0">
        <w:rPr>
          <w:rFonts w:ascii="Times New Roman" w:hAnsi="Times New Roman"/>
          <w:sz w:val="28"/>
          <w:szCs w:val="28"/>
        </w:rPr>
        <w:t>5</w:t>
      </w:r>
      <w:r w:rsidR="006E0BE1" w:rsidRPr="00787CA0">
        <w:rPr>
          <w:rFonts w:ascii="Times New Roman" w:hAnsi="Times New Roman"/>
          <w:sz w:val="28"/>
          <w:szCs w:val="28"/>
        </w:rPr>
        <w:t>7</w:t>
      </w:r>
      <w:r w:rsidR="00D56ED8" w:rsidRPr="00787CA0">
        <w:rPr>
          <w:rFonts w:ascii="Times New Roman" w:hAnsi="Times New Roman"/>
          <w:sz w:val="28"/>
          <w:szCs w:val="28"/>
        </w:rPr>
        <w:t>2</w:t>
      </w:r>
      <w:r w:rsidR="006E0BE1" w:rsidRPr="00787CA0">
        <w:rPr>
          <w:rFonts w:ascii="Times New Roman" w:hAnsi="Times New Roman"/>
          <w:sz w:val="28"/>
          <w:szCs w:val="28"/>
        </w:rPr>
        <w:t>8</w:t>
      </w:r>
      <w:r w:rsidR="00AA3E4B" w:rsidRPr="00787CA0">
        <w:rPr>
          <w:rFonts w:ascii="Times New Roman" w:hAnsi="Times New Roman"/>
          <w:sz w:val="28"/>
          <w:szCs w:val="28"/>
        </w:rPr>
        <w:t xml:space="preserve"> </w:t>
      </w:r>
      <w:r w:rsidRPr="00787CA0">
        <w:rPr>
          <w:rFonts w:ascii="Times New Roman" w:hAnsi="Times New Roman"/>
          <w:sz w:val="28"/>
          <w:szCs w:val="28"/>
        </w:rPr>
        <w:t xml:space="preserve">человек, </w:t>
      </w:r>
      <w:r w:rsidR="00810526" w:rsidRPr="00787CA0">
        <w:rPr>
          <w:rFonts w:ascii="Times New Roman" w:hAnsi="Times New Roman"/>
          <w:sz w:val="28"/>
          <w:szCs w:val="28"/>
        </w:rPr>
        <w:t>(на 01.01.2011</w:t>
      </w:r>
      <w:r w:rsidR="005F0EC0" w:rsidRPr="00787CA0">
        <w:rPr>
          <w:rFonts w:ascii="Times New Roman" w:hAnsi="Times New Roman"/>
          <w:sz w:val="28"/>
          <w:szCs w:val="28"/>
        </w:rPr>
        <w:t>г.)</w:t>
      </w:r>
      <w:r w:rsidRPr="00787CA0">
        <w:rPr>
          <w:rFonts w:ascii="Times New Roman" w:hAnsi="Times New Roman"/>
          <w:sz w:val="28"/>
          <w:szCs w:val="28"/>
        </w:rPr>
        <w:t xml:space="preserve">. </w:t>
      </w:r>
    </w:p>
    <w:p w:rsidR="001F629B" w:rsidRPr="00787CA0" w:rsidRDefault="00701F51" w:rsidP="001F629B">
      <w:pPr>
        <w:ind w:left="0" w:firstLine="709"/>
        <w:jc w:val="both"/>
        <w:rPr>
          <w:rFonts w:ascii="Times New Roman" w:hAnsi="Times New Roman"/>
          <w:sz w:val="28"/>
          <w:szCs w:val="28"/>
        </w:rPr>
      </w:pPr>
      <w:r w:rsidRPr="00787CA0">
        <w:rPr>
          <w:rFonts w:ascii="Times New Roman" w:hAnsi="Times New Roman"/>
          <w:sz w:val="28"/>
          <w:szCs w:val="28"/>
        </w:rPr>
        <w:t>П.</w:t>
      </w:r>
      <w:r w:rsidR="00C16E83" w:rsidRPr="00787CA0">
        <w:rPr>
          <w:rFonts w:ascii="Times New Roman" w:hAnsi="Times New Roman"/>
          <w:sz w:val="28"/>
          <w:szCs w:val="28"/>
        </w:rPr>
        <w:t>Любохна</w:t>
      </w:r>
      <w:r w:rsidRPr="00787CA0">
        <w:rPr>
          <w:rFonts w:ascii="Times New Roman" w:hAnsi="Times New Roman"/>
          <w:sz w:val="28"/>
          <w:szCs w:val="28"/>
        </w:rPr>
        <w:t xml:space="preserve"> занимает </w:t>
      </w:r>
      <w:r w:rsidR="003E0636" w:rsidRPr="00787CA0">
        <w:rPr>
          <w:rFonts w:ascii="Times New Roman" w:hAnsi="Times New Roman"/>
          <w:sz w:val="28"/>
          <w:szCs w:val="28"/>
        </w:rPr>
        <w:t>3-е</w:t>
      </w:r>
      <w:r w:rsidRPr="00787CA0">
        <w:rPr>
          <w:rFonts w:ascii="Times New Roman" w:hAnsi="Times New Roman"/>
          <w:sz w:val="28"/>
          <w:szCs w:val="28"/>
        </w:rPr>
        <w:t xml:space="preserve"> место по численности населения</w:t>
      </w:r>
      <w:r w:rsidR="003E0636" w:rsidRPr="00787CA0">
        <w:rPr>
          <w:rFonts w:ascii="Times New Roman" w:hAnsi="Times New Roman"/>
          <w:sz w:val="28"/>
          <w:szCs w:val="28"/>
        </w:rPr>
        <w:t xml:space="preserve"> по городским поселениям</w:t>
      </w:r>
      <w:r w:rsidRPr="00787CA0">
        <w:rPr>
          <w:rFonts w:ascii="Times New Roman" w:hAnsi="Times New Roman"/>
          <w:sz w:val="28"/>
          <w:szCs w:val="28"/>
        </w:rPr>
        <w:t xml:space="preserve"> в </w:t>
      </w:r>
      <w:r w:rsidR="00C16E83" w:rsidRPr="00787CA0">
        <w:rPr>
          <w:rFonts w:ascii="Times New Roman" w:hAnsi="Times New Roman"/>
          <w:sz w:val="28"/>
          <w:szCs w:val="28"/>
        </w:rPr>
        <w:t>Дятьковском районе</w:t>
      </w:r>
      <w:r w:rsidRPr="00787CA0">
        <w:rPr>
          <w:rFonts w:ascii="Times New Roman" w:hAnsi="Times New Roman"/>
          <w:sz w:val="28"/>
          <w:szCs w:val="28"/>
        </w:rPr>
        <w:t>, опережая такие населённые пункты как</w:t>
      </w:r>
      <w:r w:rsidR="00D7212F" w:rsidRPr="00787CA0">
        <w:rPr>
          <w:rFonts w:ascii="Times New Roman" w:hAnsi="Times New Roman"/>
          <w:sz w:val="28"/>
          <w:szCs w:val="28"/>
        </w:rPr>
        <w:t xml:space="preserve"> </w:t>
      </w:r>
      <w:r w:rsidR="003E0636" w:rsidRPr="00787CA0">
        <w:rPr>
          <w:rFonts w:ascii="Times New Roman" w:hAnsi="Times New Roman"/>
          <w:sz w:val="28"/>
          <w:szCs w:val="28"/>
        </w:rPr>
        <w:t>Старь и Бытошь.</w:t>
      </w:r>
    </w:p>
    <w:p w:rsidR="00AA3E4B" w:rsidRPr="00787CA0" w:rsidRDefault="00C80CBC" w:rsidP="00AB5ADD">
      <w:pPr>
        <w:spacing w:before="100" w:beforeAutospacing="1" w:after="100" w:afterAutospacing="1"/>
        <w:ind w:left="0" w:firstLine="426"/>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 xml:space="preserve">Посёлок </w:t>
      </w:r>
      <w:r w:rsidR="00810526" w:rsidRPr="00787CA0">
        <w:rPr>
          <w:rFonts w:ascii="Times New Roman" w:eastAsia="Times New Roman" w:hAnsi="Times New Roman"/>
          <w:sz w:val="28"/>
          <w:szCs w:val="28"/>
          <w:lang w:eastAsia="ru-RU"/>
        </w:rPr>
        <w:t>Любохна</w:t>
      </w:r>
      <w:r w:rsidR="00EB08E9" w:rsidRPr="00787CA0">
        <w:rPr>
          <w:rFonts w:ascii="Times New Roman" w:eastAsia="Times New Roman" w:hAnsi="Times New Roman"/>
          <w:sz w:val="28"/>
          <w:szCs w:val="28"/>
          <w:lang w:eastAsia="ru-RU"/>
        </w:rPr>
        <w:t xml:space="preserve"> </w:t>
      </w:r>
      <w:r w:rsidRPr="00787CA0">
        <w:rPr>
          <w:rFonts w:ascii="Times New Roman" w:eastAsia="Times New Roman" w:hAnsi="Times New Roman"/>
          <w:sz w:val="28"/>
          <w:szCs w:val="28"/>
          <w:lang w:eastAsia="ru-RU"/>
        </w:rPr>
        <w:t>расположен на широких водораздельных равнинных участк</w:t>
      </w:r>
      <w:r w:rsidR="009A4895" w:rsidRPr="00787CA0">
        <w:rPr>
          <w:rFonts w:ascii="Times New Roman" w:eastAsia="Times New Roman" w:hAnsi="Times New Roman"/>
          <w:sz w:val="28"/>
          <w:szCs w:val="28"/>
          <w:lang w:eastAsia="ru-RU"/>
        </w:rPr>
        <w:t>ах</w:t>
      </w:r>
      <w:r w:rsidR="003000E1" w:rsidRPr="00787CA0">
        <w:rPr>
          <w:rFonts w:ascii="Times New Roman" w:eastAsia="Times New Roman" w:hAnsi="Times New Roman"/>
          <w:sz w:val="28"/>
          <w:szCs w:val="28"/>
          <w:lang w:eastAsia="ru-RU"/>
        </w:rPr>
        <w:t xml:space="preserve"> </w:t>
      </w:r>
      <w:r w:rsidR="00D951E3" w:rsidRPr="00787CA0">
        <w:rPr>
          <w:rFonts w:ascii="Times New Roman" w:eastAsia="Times New Roman" w:hAnsi="Times New Roman"/>
          <w:sz w:val="28"/>
          <w:szCs w:val="28"/>
          <w:lang w:eastAsia="ru-RU"/>
        </w:rPr>
        <w:t>Русской  возвышенности</w:t>
      </w:r>
      <w:r w:rsidR="009A4895" w:rsidRPr="00787CA0">
        <w:rPr>
          <w:rFonts w:ascii="Times New Roman" w:eastAsia="Times New Roman" w:hAnsi="Times New Roman"/>
          <w:sz w:val="28"/>
          <w:szCs w:val="28"/>
          <w:lang w:eastAsia="ru-RU"/>
        </w:rPr>
        <w:t>,</w:t>
      </w:r>
      <w:r w:rsidR="00D951E3" w:rsidRPr="00787CA0">
        <w:rPr>
          <w:rFonts w:ascii="Times New Roman" w:eastAsia="Times New Roman" w:hAnsi="Times New Roman"/>
          <w:sz w:val="28"/>
          <w:szCs w:val="28"/>
          <w:lang w:eastAsia="ru-RU"/>
        </w:rPr>
        <w:t xml:space="preserve"> в </w:t>
      </w:r>
      <w:r w:rsidR="003000E1" w:rsidRPr="00787CA0">
        <w:rPr>
          <w:rFonts w:ascii="Times New Roman" w:eastAsia="Times New Roman" w:hAnsi="Times New Roman"/>
          <w:sz w:val="28"/>
          <w:szCs w:val="28"/>
          <w:lang w:eastAsia="ru-RU"/>
        </w:rPr>
        <w:t xml:space="preserve">северо-восточной части </w:t>
      </w:r>
      <w:r w:rsidR="00810526" w:rsidRPr="00787CA0">
        <w:rPr>
          <w:rFonts w:ascii="Times New Roman" w:eastAsia="Times New Roman" w:hAnsi="Times New Roman"/>
          <w:sz w:val="28"/>
          <w:szCs w:val="28"/>
          <w:lang w:eastAsia="ru-RU"/>
        </w:rPr>
        <w:t>Дятьк</w:t>
      </w:r>
      <w:r w:rsidR="003000E1" w:rsidRPr="00787CA0">
        <w:rPr>
          <w:rFonts w:ascii="Times New Roman" w:eastAsia="Times New Roman" w:hAnsi="Times New Roman"/>
          <w:sz w:val="28"/>
          <w:szCs w:val="28"/>
          <w:lang w:eastAsia="ru-RU"/>
        </w:rPr>
        <w:t>овского района</w:t>
      </w:r>
      <w:r w:rsidR="00AB5ADD" w:rsidRPr="00787CA0">
        <w:rPr>
          <w:rFonts w:ascii="Times New Roman" w:eastAsia="Times New Roman" w:hAnsi="Times New Roman"/>
          <w:sz w:val="28"/>
          <w:szCs w:val="28"/>
          <w:lang w:eastAsia="ru-RU"/>
        </w:rPr>
        <w:t>.</w:t>
      </w:r>
      <w:r w:rsidR="003000E1" w:rsidRPr="00787CA0">
        <w:rPr>
          <w:rFonts w:ascii="Times New Roman" w:eastAsia="Times New Roman" w:hAnsi="Times New Roman"/>
          <w:sz w:val="28"/>
          <w:szCs w:val="28"/>
          <w:lang w:eastAsia="ru-RU"/>
        </w:rPr>
        <w:t xml:space="preserve"> Территория ГП</w:t>
      </w:r>
      <w:r w:rsidR="00AB5ADD" w:rsidRPr="00787CA0">
        <w:rPr>
          <w:rFonts w:ascii="Times New Roman" w:eastAsia="Times New Roman" w:hAnsi="Times New Roman"/>
          <w:sz w:val="28"/>
          <w:szCs w:val="28"/>
          <w:lang w:eastAsia="ru-RU"/>
        </w:rPr>
        <w:t xml:space="preserve"> </w:t>
      </w:r>
      <w:r w:rsidR="00C16E83" w:rsidRPr="00787CA0">
        <w:rPr>
          <w:rFonts w:ascii="Times New Roman" w:eastAsia="Times New Roman" w:hAnsi="Times New Roman"/>
          <w:sz w:val="28"/>
          <w:szCs w:val="28"/>
          <w:lang w:eastAsia="ru-RU"/>
        </w:rPr>
        <w:t xml:space="preserve">с севера и северо-востока </w:t>
      </w:r>
      <w:r w:rsidR="007728BA" w:rsidRPr="00787CA0">
        <w:rPr>
          <w:rFonts w:ascii="Times New Roman" w:eastAsia="Times New Roman" w:hAnsi="Times New Roman"/>
          <w:sz w:val="28"/>
          <w:szCs w:val="28"/>
          <w:lang w:eastAsia="ru-RU"/>
        </w:rPr>
        <w:t xml:space="preserve">граничит с Березинским </w:t>
      </w:r>
      <w:r w:rsidR="003000E1" w:rsidRPr="00787CA0">
        <w:rPr>
          <w:rFonts w:ascii="Times New Roman" w:eastAsia="Times New Roman" w:hAnsi="Times New Roman"/>
          <w:sz w:val="28"/>
          <w:szCs w:val="28"/>
          <w:lang w:eastAsia="ru-RU"/>
        </w:rPr>
        <w:t xml:space="preserve"> сельским поселением</w:t>
      </w:r>
      <w:r w:rsidR="007728BA" w:rsidRPr="00787CA0">
        <w:rPr>
          <w:rFonts w:ascii="Times New Roman" w:eastAsia="Times New Roman" w:hAnsi="Times New Roman"/>
          <w:sz w:val="28"/>
          <w:szCs w:val="28"/>
          <w:lang w:eastAsia="ru-RU"/>
        </w:rPr>
        <w:t>, с юга – с Фокинским городским поселением</w:t>
      </w:r>
      <w:r w:rsidR="00D14B60" w:rsidRPr="00787CA0">
        <w:rPr>
          <w:rFonts w:ascii="Times New Roman" w:eastAsia="Times New Roman" w:hAnsi="Times New Roman"/>
          <w:sz w:val="28"/>
          <w:szCs w:val="28"/>
          <w:lang w:eastAsia="ru-RU"/>
        </w:rPr>
        <w:t xml:space="preserve">, </w:t>
      </w:r>
      <w:r w:rsidR="007728BA" w:rsidRPr="00787CA0">
        <w:rPr>
          <w:rFonts w:ascii="Times New Roman" w:eastAsia="Times New Roman" w:hAnsi="Times New Roman"/>
          <w:sz w:val="28"/>
          <w:szCs w:val="28"/>
          <w:lang w:eastAsia="ru-RU"/>
        </w:rPr>
        <w:t>а с запада – со Слободищенским сельским поселением</w:t>
      </w:r>
      <w:r w:rsidR="003000E1" w:rsidRPr="00787CA0">
        <w:rPr>
          <w:rFonts w:ascii="Times New Roman" w:eastAsia="Times New Roman" w:hAnsi="Times New Roman"/>
          <w:sz w:val="28"/>
          <w:szCs w:val="28"/>
          <w:lang w:eastAsia="ru-RU"/>
        </w:rPr>
        <w:t xml:space="preserve">. </w:t>
      </w:r>
      <w:r w:rsidR="00AB5ADD" w:rsidRPr="00787CA0">
        <w:rPr>
          <w:rFonts w:ascii="Times New Roman" w:eastAsia="Times New Roman" w:hAnsi="Times New Roman"/>
          <w:sz w:val="28"/>
          <w:szCs w:val="28"/>
          <w:lang w:eastAsia="ru-RU"/>
        </w:rPr>
        <w:t xml:space="preserve">На территории МО </w:t>
      </w:r>
      <w:r w:rsidR="007728BA" w:rsidRPr="00787CA0">
        <w:rPr>
          <w:rFonts w:ascii="Times New Roman" w:eastAsia="Times New Roman" w:hAnsi="Times New Roman"/>
          <w:sz w:val="28"/>
          <w:szCs w:val="28"/>
          <w:lang w:eastAsia="ru-RU"/>
        </w:rPr>
        <w:t xml:space="preserve">Любохонское городское поселение </w:t>
      </w:r>
      <w:r w:rsidR="009A4895" w:rsidRPr="00787CA0">
        <w:rPr>
          <w:rFonts w:ascii="Times New Roman" w:eastAsia="Times New Roman" w:hAnsi="Times New Roman"/>
          <w:sz w:val="28"/>
          <w:szCs w:val="28"/>
          <w:lang w:eastAsia="ru-RU"/>
        </w:rPr>
        <w:t xml:space="preserve"> </w:t>
      </w:r>
      <w:r w:rsidR="007728BA" w:rsidRPr="00787CA0">
        <w:rPr>
          <w:rFonts w:ascii="Times New Roman" w:eastAsia="Times New Roman" w:hAnsi="Times New Roman"/>
          <w:sz w:val="28"/>
          <w:szCs w:val="28"/>
          <w:lang w:eastAsia="ru-RU"/>
        </w:rPr>
        <w:t xml:space="preserve">протекает </w:t>
      </w:r>
      <w:r w:rsidR="00AB5ADD" w:rsidRPr="00787CA0">
        <w:rPr>
          <w:rFonts w:ascii="Times New Roman" w:eastAsia="Times New Roman" w:hAnsi="Times New Roman"/>
          <w:sz w:val="28"/>
          <w:szCs w:val="28"/>
          <w:lang w:eastAsia="ru-RU"/>
        </w:rPr>
        <w:t>крупн</w:t>
      </w:r>
      <w:r w:rsidR="007728BA" w:rsidRPr="00787CA0">
        <w:rPr>
          <w:rFonts w:ascii="Times New Roman" w:eastAsia="Times New Roman" w:hAnsi="Times New Roman"/>
          <w:sz w:val="28"/>
          <w:szCs w:val="28"/>
          <w:lang w:eastAsia="ru-RU"/>
        </w:rPr>
        <w:t>ая река – Болва.</w:t>
      </w:r>
      <w:r w:rsidR="00AB5ADD" w:rsidRPr="00787CA0">
        <w:rPr>
          <w:rFonts w:ascii="Times New Roman" w:eastAsia="Times New Roman" w:hAnsi="Times New Roman"/>
          <w:sz w:val="28"/>
          <w:szCs w:val="28"/>
          <w:lang w:eastAsia="ru-RU"/>
        </w:rPr>
        <w:t xml:space="preserve"> Часть оврагов используются в качестве прудов и водохранилищ для культурно-бытовых, хозяйственных</w:t>
      </w:r>
      <w:r w:rsidR="009A4895" w:rsidRPr="00787CA0">
        <w:rPr>
          <w:rFonts w:ascii="Times New Roman" w:eastAsia="Times New Roman" w:hAnsi="Times New Roman"/>
          <w:sz w:val="28"/>
          <w:szCs w:val="28"/>
          <w:lang w:eastAsia="ru-RU"/>
        </w:rPr>
        <w:t>, рекреационных</w:t>
      </w:r>
      <w:r w:rsidR="00AB5ADD" w:rsidRPr="00787CA0">
        <w:rPr>
          <w:rFonts w:ascii="Times New Roman" w:eastAsia="Times New Roman" w:hAnsi="Times New Roman"/>
          <w:sz w:val="28"/>
          <w:szCs w:val="28"/>
          <w:lang w:eastAsia="ru-RU"/>
        </w:rPr>
        <w:t xml:space="preserve"> и других потребност</w:t>
      </w:r>
      <w:r w:rsidR="009A4895" w:rsidRPr="00787CA0">
        <w:rPr>
          <w:rFonts w:ascii="Times New Roman" w:eastAsia="Times New Roman" w:hAnsi="Times New Roman"/>
          <w:sz w:val="28"/>
          <w:szCs w:val="28"/>
          <w:lang w:eastAsia="ru-RU"/>
        </w:rPr>
        <w:t>ей</w:t>
      </w:r>
      <w:r w:rsidR="00AB5ADD" w:rsidRPr="00787CA0">
        <w:rPr>
          <w:rFonts w:ascii="Times New Roman" w:eastAsia="Times New Roman" w:hAnsi="Times New Roman"/>
          <w:sz w:val="28"/>
          <w:szCs w:val="28"/>
          <w:lang w:eastAsia="ru-RU"/>
        </w:rPr>
        <w:t xml:space="preserve"> населения.</w:t>
      </w:r>
    </w:p>
    <w:p w:rsidR="00AB5ADD" w:rsidRPr="00787CA0" w:rsidRDefault="00AB5ADD" w:rsidP="00AB5ADD">
      <w:pPr>
        <w:spacing w:before="100" w:beforeAutospacing="1" w:after="100" w:afterAutospacing="1"/>
        <w:ind w:left="0" w:firstLine="426"/>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 xml:space="preserve">Основная часть селитебных территорий размещается </w:t>
      </w:r>
      <w:r w:rsidR="00D14B60" w:rsidRPr="00787CA0">
        <w:rPr>
          <w:rFonts w:ascii="Times New Roman" w:eastAsia="Times New Roman" w:hAnsi="Times New Roman"/>
          <w:sz w:val="28"/>
          <w:szCs w:val="28"/>
          <w:lang w:eastAsia="ru-RU"/>
        </w:rPr>
        <w:t xml:space="preserve">равномерно по всей территории </w:t>
      </w:r>
      <w:r w:rsidRPr="00787CA0">
        <w:rPr>
          <w:rFonts w:ascii="Times New Roman" w:eastAsia="Times New Roman" w:hAnsi="Times New Roman"/>
          <w:sz w:val="28"/>
          <w:szCs w:val="28"/>
          <w:lang w:eastAsia="ru-RU"/>
        </w:rPr>
        <w:t xml:space="preserve"> МО</w:t>
      </w:r>
      <w:r w:rsidR="00BB102F" w:rsidRPr="00787CA0">
        <w:rPr>
          <w:rFonts w:ascii="Times New Roman" w:eastAsia="Times New Roman" w:hAnsi="Times New Roman"/>
          <w:sz w:val="28"/>
          <w:szCs w:val="28"/>
          <w:lang w:eastAsia="ru-RU"/>
        </w:rPr>
        <w:t>,</w:t>
      </w:r>
      <w:r w:rsidRPr="00787CA0">
        <w:rPr>
          <w:rFonts w:ascii="Times New Roman" w:eastAsia="Times New Roman" w:hAnsi="Times New Roman"/>
          <w:sz w:val="28"/>
          <w:szCs w:val="28"/>
          <w:lang w:eastAsia="ru-RU"/>
        </w:rPr>
        <w:t xml:space="preserve"> на достаточно плоских </w:t>
      </w:r>
      <w:r w:rsidR="00BB102F" w:rsidRPr="00787CA0">
        <w:rPr>
          <w:rFonts w:ascii="Times New Roman" w:eastAsia="Times New Roman" w:hAnsi="Times New Roman"/>
          <w:sz w:val="28"/>
          <w:szCs w:val="28"/>
          <w:lang w:eastAsia="ru-RU"/>
        </w:rPr>
        <w:t xml:space="preserve">поверхностях, не требующих больших инженерно-геологических </w:t>
      </w:r>
      <w:r w:rsidR="00EB08E9" w:rsidRPr="00787CA0">
        <w:rPr>
          <w:rFonts w:ascii="Times New Roman" w:eastAsia="Times New Roman" w:hAnsi="Times New Roman"/>
          <w:sz w:val="28"/>
          <w:szCs w:val="28"/>
          <w:lang w:eastAsia="ru-RU"/>
        </w:rPr>
        <w:t xml:space="preserve">изысканий и </w:t>
      </w:r>
      <w:r w:rsidR="00BB102F" w:rsidRPr="00787CA0">
        <w:rPr>
          <w:rFonts w:ascii="Times New Roman" w:eastAsia="Times New Roman" w:hAnsi="Times New Roman"/>
          <w:sz w:val="28"/>
          <w:szCs w:val="28"/>
          <w:lang w:eastAsia="ru-RU"/>
        </w:rPr>
        <w:t>затрат</w:t>
      </w:r>
      <w:r w:rsidRPr="00787CA0">
        <w:rPr>
          <w:rFonts w:ascii="Times New Roman" w:eastAsia="Times New Roman" w:hAnsi="Times New Roman"/>
          <w:sz w:val="28"/>
          <w:szCs w:val="28"/>
          <w:lang w:eastAsia="ru-RU"/>
        </w:rPr>
        <w:t xml:space="preserve">. Исторический </w:t>
      </w:r>
      <w:r w:rsidR="00BB102F" w:rsidRPr="00787CA0">
        <w:rPr>
          <w:rFonts w:ascii="Times New Roman" w:eastAsia="Times New Roman" w:hAnsi="Times New Roman"/>
          <w:sz w:val="28"/>
          <w:szCs w:val="28"/>
          <w:lang w:eastAsia="ru-RU"/>
        </w:rPr>
        <w:t>центр посёлка</w:t>
      </w:r>
      <w:r w:rsidRPr="00787CA0">
        <w:rPr>
          <w:rFonts w:ascii="Times New Roman" w:eastAsia="Times New Roman" w:hAnsi="Times New Roman"/>
          <w:sz w:val="28"/>
          <w:szCs w:val="28"/>
          <w:lang w:eastAsia="ru-RU"/>
        </w:rPr>
        <w:t xml:space="preserve"> – это прежде всего </w:t>
      </w:r>
      <w:r w:rsidR="00D14B60" w:rsidRPr="00787CA0">
        <w:rPr>
          <w:rFonts w:ascii="Times New Roman" w:eastAsia="Times New Roman" w:hAnsi="Times New Roman"/>
          <w:sz w:val="28"/>
          <w:szCs w:val="28"/>
          <w:lang w:eastAsia="ru-RU"/>
        </w:rPr>
        <w:t>общественный центр</w:t>
      </w:r>
      <w:r w:rsidRPr="00787CA0">
        <w:rPr>
          <w:rFonts w:ascii="Times New Roman" w:eastAsia="Times New Roman" w:hAnsi="Times New Roman"/>
          <w:sz w:val="28"/>
          <w:szCs w:val="28"/>
          <w:lang w:eastAsia="ru-RU"/>
        </w:rPr>
        <w:t>, где селились основные переселенцы.</w:t>
      </w:r>
    </w:p>
    <w:p w:rsidR="00BB102F" w:rsidRPr="00787CA0" w:rsidRDefault="00BB102F" w:rsidP="00AB5ADD">
      <w:pPr>
        <w:spacing w:before="100" w:beforeAutospacing="1" w:after="100" w:afterAutospacing="1"/>
        <w:ind w:left="0" w:firstLine="426"/>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 xml:space="preserve">Одним из определяющих факторов для градостроительного </w:t>
      </w:r>
      <w:r w:rsidR="009A4895" w:rsidRPr="00787CA0">
        <w:rPr>
          <w:rFonts w:ascii="Times New Roman" w:eastAsia="Times New Roman" w:hAnsi="Times New Roman"/>
          <w:sz w:val="28"/>
          <w:szCs w:val="28"/>
          <w:lang w:eastAsia="ru-RU"/>
        </w:rPr>
        <w:t xml:space="preserve">развития </w:t>
      </w:r>
      <w:r w:rsidRPr="00787CA0">
        <w:rPr>
          <w:rFonts w:ascii="Times New Roman" w:eastAsia="Times New Roman" w:hAnsi="Times New Roman"/>
          <w:sz w:val="28"/>
          <w:szCs w:val="28"/>
          <w:lang w:eastAsia="ru-RU"/>
        </w:rPr>
        <w:t>п.</w:t>
      </w:r>
      <w:r w:rsidR="00D14B60" w:rsidRPr="00787CA0">
        <w:rPr>
          <w:rFonts w:ascii="Times New Roman" w:eastAsia="Times New Roman" w:hAnsi="Times New Roman"/>
          <w:sz w:val="28"/>
          <w:szCs w:val="28"/>
          <w:lang w:eastAsia="ru-RU"/>
        </w:rPr>
        <w:t xml:space="preserve"> Любохна</w:t>
      </w:r>
      <w:r w:rsidRPr="00787CA0">
        <w:rPr>
          <w:rFonts w:ascii="Times New Roman" w:eastAsia="Times New Roman" w:hAnsi="Times New Roman"/>
          <w:sz w:val="28"/>
          <w:szCs w:val="28"/>
          <w:lang w:eastAsia="ru-RU"/>
        </w:rPr>
        <w:t xml:space="preserve"> </w:t>
      </w:r>
      <w:r w:rsidR="009A4895" w:rsidRPr="00787CA0">
        <w:rPr>
          <w:rFonts w:ascii="Times New Roman" w:eastAsia="Times New Roman" w:hAnsi="Times New Roman"/>
          <w:sz w:val="28"/>
          <w:szCs w:val="28"/>
          <w:lang w:eastAsia="ru-RU"/>
        </w:rPr>
        <w:t xml:space="preserve">является </w:t>
      </w:r>
      <w:r w:rsidRPr="00787CA0">
        <w:rPr>
          <w:rFonts w:ascii="Times New Roman" w:eastAsia="Times New Roman" w:hAnsi="Times New Roman"/>
          <w:sz w:val="28"/>
          <w:szCs w:val="28"/>
          <w:lang w:eastAsia="ru-RU"/>
        </w:rPr>
        <w:t>его близкое расположение к г.</w:t>
      </w:r>
      <w:r w:rsidR="00D14B60" w:rsidRPr="00787CA0">
        <w:rPr>
          <w:rFonts w:ascii="Times New Roman" w:eastAsia="Times New Roman" w:hAnsi="Times New Roman"/>
          <w:sz w:val="28"/>
          <w:szCs w:val="28"/>
          <w:lang w:eastAsia="ru-RU"/>
        </w:rPr>
        <w:t>Дятьково</w:t>
      </w:r>
      <w:r w:rsidRPr="00787CA0">
        <w:rPr>
          <w:rFonts w:ascii="Times New Roman" w:eastAsia="Times New Roman" w:hAnsi="Times New Roman"/>
          <w:sz w:val="28"/>
          <w:szCs w:val="28"/>
          <w:lang w:eastAsia="ru-RU"/>
        </w:rPr>
        <w:t>. В результате между п.</w:t>
      </w:r>
      <w:r w:rsidR="00D14B60" w:rsidRPr="00787CA0">
        <w:rPr>
          <w:rFonts w:ascii="Times New Roman" w:eastAsia="Times New Roman" w:hAnsi="Times New Roman"/>
          <w:sz w:val="28"/>
          <w:szCs w:val="28"/>
          <w:lang w:eastAsia="ru-RU"/>
        </w:rPr>
        <w:t xml:space="preserve"> Любохна</w:t>
      </w:r>
      <w:r w:rsidRPr="00787CA0">
        <w:rPr>
          <w:rFonts w:ascii="Times New Roman" w:eastAsia="Times New Roman" w:hAnsi="Times New Roman"/>
          <w:sz w:val="28"/>
          <w:szCs w:val="28"/>
          <w:lang w:eastAsia="ru-RU"/>
        </w:rPr>
        <w:t xml:space="preserve"> и г.</w:t>
      </w:r>
      <w:r w:rsidR="00D14B60" w:rsidRPr="00787CA0">
        <w:rPr>
          <w:rFonts w:ascii="Times New Roman" w:eastAsia="Times New Roman" w:hAnsi="Times New Roman"/>
          <w:sz w:val="28"/>
          <w:szCs w:val="28"/>
          <w:lang w:eastAsia="ru-RU"/>
        </w:rPr>
        <w:t xml:space="preserve"> Дятьково</w:t>
      </w:r>
      <w:r w:rsidRPr="00787CA0">
        <w:rPr>
          <w:rFonts w:ascii="Times New Roman" w:eastAsia="Times New Roman" w:hAnsi="Times New Roman"/>
          <w:sz w:val="28"/>
          <w:szCs w:val="28"/>
          <w:lang w:eastAsia="ru-RU"/>
        </w:rPr>
        <w:t xml:space="preserve"> возникают планировочные связи</w:t>
      </w:r>
      <w:r w:rsidR="00EB08E9" w:rsidRPr="00787CA0">
        <w:rPr>
          <w:rFonts w:ascii="Times New Roman" w:eastAsia="Times New Roman" w:hAnsi="Times New Roman"/>
          <w:sz w:val="28"/>
          <w:szCs w:val="28"/>
          <w:lang w:eastAsia="ru-RU"/>
        </w:rPr>
        <w:t xml:space="preserve"> (функционально-планировочные коридоры)</w:t>
      </w:r>
      <w:r w:rsidRPr="00787CA0">
        <w:rPr>
          <w:rFonts w:ascii="Times New Roman" w:eastAsia="Times New Roman" w:hAnsi="Times New Roman"/>
          <w:sz w:val="28"/>
          <w:szCs w:val="28"/>
          <w:lang w:eastAsia="ru-RU"/>
        </w:rPr>
        <w:t xml:space="preserve">, </w:t>
      </w:r>
      <w:r w:rsidR="00D14B60" w:rsidRPr="00787CA0">
        <w:rPr>
          <w:rFonts w:ascii="Times New Roman" w:eastAsia="Times New Roman" w:hAnsi="Times New Roman"/>
          <w:sz w:val="28"/>
          <w:szCs w:val="28"/>
          <w:lang w:eastAsia="ru-RU"/>
        </w:rPr>
        <w:t xml:space="preserve">более </w:t>
      </w:r>
      <w:r w:rsidRPr="00787CA0">
        <w:rPr>
          <w:rFonts w:ascii="Times New Roman" w:eastAsia="Times New Roman" w:hAnsi="Times New Roman"/>
          <w:sz w:val="28"/>
          <w:szCs w:val="28"/>
          <w:lang w:eastAsia="ru-RU"/>
        </w:rPr>
        <w:t xml:space="preserve"> явно, </w:t>
      </w:r>
      <w:r w:rsidR="00D14B60" w:rsidRPr="00787CA0">
        <w:rPr>
          <w:rFonts w:ascii="Times New Roman" w:eastAsia="Times New Roman" w:hAnsi="Times New Roman"/>
          <w:sz w:val="28"/>
          <w:szCs w:val="28"/>
          <w:lang w:eastAsia="ru-RU"/>
        </w:rPr>
        <w:t>чем</w:t>
      </w:r>
      <w:r w:rsidRPr="00787CA0">
        <w:rPr>
          <w:rFonts w:ascii="Times New Roman" w:eastAsia="Times New Roman" w:hAnsi="Times New Roman"/>
          <w:sz w:val="28"/>
          <w:szCs w:val="28"/>
          <w:lang w:eastAsia="ru-RU"/>
        </w:rPr>
        <w:t xml:space="preserve"> </w:t>
      </w:r>
      <w:r w:rsidR="009A4895" w:rsidRPr="00787CA0">
        <w:rPr>
          <w:rFonts w:ascii="Times New Roman" w:eastAsia="Times New Roman" w:hAnsi="Times New Roman"/>
          <w:sz w:val="28"/>
          <w:szCs w:val="28"/>
          <w:lang w:eastAsia="ru-RU"/>
        </w:rPr>
        <w:t xml:space="preserve">с </w:t>
      </w:r>
      <w:r w:rsidRPr="00787CA0">
        <w:rPr>
          <w:rFonts w:ascii="Times New Roman" w:eastAsia="Times New Roman" w:hAnsi="Times New Roman"/>
          <w:sz w:val="28"/>
          <w:szCs w:val="28"/>
          <w:lang w:eastAsia="ru-RU"/>
        </w:rPr>
        <w:t>центр</w:t>
      </w:r>
      <w:r w:rsidR="00EB08E9" w:rsidRPr="00787CA0">
        <w:rPr>
          <w:rFonts w:ascii="Times New Roman" w:eastAsia="Times New Roman" w:hAnsi="Times New Roman"/>
          <w:sz w:val="28"/>
          <w:szCs w:val="28"/>
          <w:lang w:eastAsia="ru-RU"/>
        </w:rPr>
        <w:t>ом</w:t>
      </w:r>
      <w:r w:rsidRPr="00787CA0">
        <w:rPr>
          <w:rFonts w:ascii="Times New Roman" w:eastAsia="Times New Roman" w:hAnsi="Times New Roman"/>
          <w:sz w:val="28"/>
          <w:szCs w:val="28"/>
          <w:lang w:eastAsia="ru-RU"/>
        </w:rPr>
        <w:t xml:space="preserve"> </w:t>
      </w:r>
      <w:r w:rsidR="00D14B60" w:rsidRPr="00787CA0">
        <w:rPr>
          <w:rFonts w:ascii="Times New Roman" w:eastAsia="Times New Roman" w:hAnsi="Times New Roman"/>
          <w:sz w:val="28"/>
          <w:szCs w:val="28"/>
          <w:lang w:eastAsia="ru-RU"/>
        </w:rPr>
        <w:t>–</w:t>
      </w:r>
      <w:r w:rsidR="009A4895" w:rsidRPr="00787CA0">
        <w:rPr>
          <w:rFonts w:ascii="Times New Roman" w:eastAsia="Times New Roman" w:hAnsi="Times New Roman"/>
          <w:sz w:val="28"/>
          <w:szCs w:val="28"/>
          <w:lang w:eastAsia="ru-RU"/>
        </w:rPr>
        <w:t xml:space="preserve"> </w:t>
      </w:r>
      <w:r w:rsidR="00D14B60" w:rsidRPr="00787CA0">
        <w:rPr>
          <w:rFonts w:ascii="Times New Roman" w:eastAsia="Times New Roman" w:hAnsi="Times New Roman"/>
          <w:sz w:val="28"/>
          <w:szCs w:val="28"/>
          <w:lang w:eastAsia="ru-RU"/>
        </w:rPr>
        <w:t xml:space="preserve">г. </w:t>
      </w:r>
      <w:r w:rsidR="00D14B60" w:rsidRPr="00787CA0">
        <w:rPr>
          <w:rFonts w:ascii="Times New Roman" w:eastAsia="Times New Roman" w:hAnsi="Times New Roman"/>
          <w:sz w:val="28"/>
          <w:szCs w:val="28"/>
          <w:lang w:eastAsia="ru-RU"/>
        </w:rPr>
        <w:lastRenderedPageBreak/>
        <w:t>Брянском</w:t>
      </w:r>
      <w:r w:rsidR="00EB08E9" w:rsidRPr="00787CA0">
        <w:rPr>
          <w:rFonts w:ascii="Times New Roman" w:eastAsia="Times New Roman" w:hAnsi="Times New Roman"/>
          <w:sz w:val="28"/>
          <w:szCs w:val="28"/>
          <w:lang w:eastAsia="ru-RU"/>
        </w:rPr>
        <w:t>. В результате п.</w:t>
      </w:r>
      <w:r w:rsidR="00D14B60" w:rsidRPr="00787CA0">
        <w:rPr>
          <w:rFonts w:ascii="Times New Roman" w:eastAsia="Times New Roman" w:hAnsi="Times New Roman"/>
          <w:sz w:val="28"/>
          <w:szCs w:val="28"/>
          <w:lang w:eastAsia="ru-RU"/>
        </w:rPr>
        <w:t xml:space="preserve"> Любохна</w:t>
      </w:r>
      <w:r w:rsidR="00EB08E9" w:rsidRPr="00787CA0">
        <w:rPr>
          <w:rFonts w:ascii="Times New Roman" w:eastAsia="Times New Roman" w:hAnsi="Times New Roman"/>
          <w:sz w:val="28"/>
          <w:szCs w:val="28"/>
          <w:lang w:eastAsia="ru-RU"/>
        </w:rPr>
        <w:t xml:space="preserve"> и </w:t>
      </w:r>
      <w:r w:rsidR="00D14B60" w:rsidRPr="00787CA0">
        <w:rPr>
          <w:rFonts w:ascii="Times New Roman" w:eastAsia="Times New Roman" w:hAnsi="Times New Roman"/>
          <w:sz w:val="28"/>
          <w:szCs w:val="28"/>
          <w:lang w:eastAsia="ru-RU"/>
        </w:rPr>
        <w:t xml:space="preserve">Дятьково </w:t>
      </w:r>
      <w:r w:rsidR="00EB08E9" w:rsidRPr="00787CA0">
        <w:rPr>
          <w:rFonts w:ascii="Times New Roman" w:eastAsia="Times New Roman" w:hAnsi="Times New Roman"/>
          <w:sz w:val="28"/>
          <w:szCs w:val="28"/>
          <w:lang w:eastAsia="ru-RU"/>
        </w:rPr>
        <w:t xml:space="preserve">образуют зону опережающего развития областного уровня (по материалам СТП </w:t>
      </w:r>
      <w:r w:rsidR="00D14B60" w:rsidRPr="00787CA0">
        <w:rPr>
          <w:rFonts w:ascii="Times New Roman" w:eastAsia="Times New Roman" w:hAnsi="Times New Roman"/>
          <w:sz w:val="28"/>
          <w:szCs w:val="28"/>
          <w:lang w:eastAsia="ru-RU"/>
        </w:rPr>
        <w:t>Брян</w:t>
      </w:r>
      <w:r w:rsidR="00EB08E9" w:rsidRPr="00787CA0">
        <w:rPr>
          <w:rFonts w:ascii="Times New Roman" w:eastAsia="Times New Roman" w:hAnsi="Times New Roman"/>
          <w:sz w:val="28"/>
          <w:szCs w:val="28"/>
          <w:lang w:eastAsia="ru-RU"/>
        </w:rPr>
        <w:t>ской области).</w:t>
      </w:r>
    </w:p>
    <w:p w:rsidR="00BB102F" w:rsidRPr="00787CA0" w:rsidRDefault="00BB102F" w:rsidP="00AB5ADD">
      <w:pPr>
        <w:spacing w:before="100" w:beforeAutospacing="1" w:after="100" w:afterAutospacing="1"/>
        <w:ind w:left="0" w:firstLine="426"/>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 xml:space="preserve">П.г.т. </w:t>
      </w:r>
      <w:r w:rsidR="00D14B60" w:rsidRPr="00787CA0">
        <w:rPr>
          <w:rFonts w:ascii="Times New Roman" w:eastAsia="Times New Roman" w:hAnsi="Times New Roman"/>
          <w:sz w:val="28"/>
          <w:szCs w:val="28"/>
          <w:lang w:eastAsia="ru-RU"/>
        </w:rPr>
        <w:t>Любохна</w:t>
      </w:r>
      <w:r w:rsidRPr="00787CA0">
        <w:rPr>
          <w:rFonts w:ascii="Times New Roman" w:eastAsia="Times New Roman" w:hAnsi="Times New Roman"/>
          <w:sz w:val="28"/>
          <w:szCs w:val="28"/>
          <w:lang w:eastAsia="ru-RU"/>
        </w:rPr>
        <w:t xml:space="preserve"> – это </w:t>
      </w:r>
      <w:r w:rsidR="00D14B60" w:rsidRPr="00787CA0">
        <w:rPr>
          <w:rFonts w:ascii="Times New Roman" w:eastAsia="Times New Roman" w:hAnsi="Times New Roman"/>
          <w:sz w:val="28"/>
          <w:szCs w:val="28"/>
          <w:lang w:eastAsia="ru-RU"/>
        </w:rPr>
        <w:t xml:space="preserve">один из главных  транспортных </w:t>
      </w:r>
      <w:r w:rsidRPr="00787CA0">
        <w:rPr>
          <w:rFonts w:ascii="Times New Roman" w:eastAsia="Times New Roman" w:hAnsi="Times New Roman"/>
          <w:sz w:val="28"/>
          <w:szCs w:val="28"/>
          <w:lang w:eastAsia="ru-RU"/>
        </w:rPr>
        <w:t>железнодорожны</w:t>
      </w:r>
      <w:r w:rsidR="00D14B60" w:rsidRPr="00787CA0">
        <w:rPr>
          <w:rFonts w:ascii="Times New Roman" w:eastAsia="Times New Roman" w:hAnsi="Times New Roman"/>
          <w:sz w:val="28"/>
          <w:szCs w:val="28"/>
          <w:lang w:eastAsia="ru-RU"/>
        </w:rPr>
        <w:t>х уз</w:t>
      </w:r>
      <w:r w:rsidRPr="00787CA0">
        <w:rPr>
          <w:rFonts w:ascii="Times New Roman" w:eastAsia="Times New Roman" w:hAnsi="Times New Roman"/>
          <w:sz w:val="28"/>
          <w:szCs w:val="28"/>
          <w:lang w:eastAsia="ru-RU"/>
        </w:rPr>
        <w:t>л</w:t>
      </w:r>
      <w:r w:rsidR="00D14B60" w:rsidRPr="00787CA0">
        <w:rPr>
          <w:rFonts w:ascii="Times New Roman" w:eastAsia="Times New Roman" w:hAnsi="Times New Roman"/>
          <w:sz w:val="28"/>
          <w:szCs w:val="28"/>
          <w:lang w:eastAsia="ru-RU"/>
        </w:rPr>
        <w:t>ов</w:t>
      </w:r>
      <w:r w:rsidRPr="00787CA0">
        <w:rPr>
          <w:rFonts w:ascii="Times New Roman" w:eastAsia="Times New Roman" w:hAnsi="Times New Roman"/>
          <w:sz w:val="28"/>
          <w:szCs w:val="28"/>
          <w:lang w:eastAsia="ru-RU"/>
        </w:rPr>
        <w:t xml:space="preserve"> в районе</w:t>
      </w:r>
      <w:r w:rsidR="00CD557E" w:rsidRPr="00787CA0">
        <w:rPr>
          <w:rFonts w:ascii="Times New Roman" w:eastAsia="Times New Roman" w:hAnsi="Times New Roman"/>
          <w:sz w:val="28"/>
          <w:szCs w:val="28"/>
          <w:lang w:eastAsia="ru-RU"/>
        </w:rPr>
        <w:t xml:space="preserve"> на железной дороге Вязьма-Брянск</w:t>
      </w:r>
      <w:r w:rsidRPr="00787CA0">
        <w:rPr>
          <w:rFonts w:ascii="Times New Roman" w:eastAsia="Times New Roman" w:hAnsi="Times New Roman"/>
          <w:sz w:val="28"/>
          <w:szCs w:val="28"/>
          <w:lang w:eastAsia="ru-RU"/>
        </w:rPr>
        <w:t>. В области, п.</w:t>
      </w:r>
      <w:r w:rsidR="00D14B60" w:rsidRPr="00787CA0">
        <w:rPr>
          <w:rFonts w:ascii="Times New Roman" w:eastAsia="Times New Roman" w:hAnsi="Times New Roman"/>
          <w:sz w:val="28"/>
          <w:szCs w:val="28"/>
          <w:lang w:eastAsia="ru-RU"/>
        </w:rPr>
        <w:t xml:space="preserve"> Любохна</w:t>
      </w:r>
      <w:r w:rsidRPr="00787CA0">
        <w:rPr>
          <w:rFonts w:ascii="Times New Roman" w:eastAsia="Times New Roman" w:hAnsi="Times New Roman"/>
          <w:sz w:val="28"/>
          <w:szCs w:val="28"/>
          <w:lang w:eastAsia="ru-RU"/>
        </w:rPr>
        <w:t xml:space="preserve">, также </w:t>
      </w:r>
      <w:r w:rsidR="009A4895" w:rsidRPr="00787CA0">
        <w:rPr>
          <w:rFonts w:ascii="Times New Roman" w:eastAsia="Times New Roman" w:hAnsi="Times New Roman"/>
          <w:sz w:val="28"/>
          <w:szCs w:val="28"/>
          <w:lang w:eastAsia="ru-RU"/>
        </w:rPr>
        <w:t xml:space="preserve">играет </w:t>
      </w:r>
      <w:r w:rsidRPr="00787CA0">
        <w:rPr>
          <w:rFonts w:ascii="Times New Roman" w:eastAsia="Times New Roman" w:hAnsi="Times New Roman"/>
          <w:sz w:val="28"/>
          <w:szCs w:val="28"/>
          <w:lang w:eastAsia="ru-RU"/>
        </w:rPr>
        <w:t>не последнюю роль</w:t>
      </w:r>
      <w:r w:rsidR="00EB08E9" w:rsidRPr="00787CA0">
        <w:rPr>
          <w:rFonts w:ascii="Times New Roman" w:eastAsia="Times New Roman" w:hAnsi="Times New Roman"/>
          <w:sz w:val="28"/>
          <w:szCs w:val="28"/>
          <w:lang w:eastAsia="ru-RU"/>
        </w:rPr>
        <w:t>,</w:t>
      </w:r>
      <w:r w:rsidRPr="00787CA0">
        <w:rPr>
          <w:rFonts w:ascii="Times New Roman" w:eastAsia="Times New Roman" w:hAnsi="Times New Roman"/>
          <w:sz w:val="28"/>
          <w:szCs w:val="28"/>
          <w:lang w:eastAsia="ru-RU"/>
        </w:rPr>
        <w:t xml:space="preserve"> как в </w:t>
      </w:r>
      <w:r w:rsidR="00EB08E9" w:rsidRPr="00787CA0">
        <w:rPr>
          <w:rFonts w:ascii="Times New Roman" w:eastAsia="Times New Roman" w:hAnsi="Times New Roman"/>
          <w:sz w:val="28"/>
          <w:szCs w:val="28"/>
          <w:lang w:eastAsia="ru-RU"/>
        </w:rPr>
        <w:t xml:space="preserve">объёме </w:t>
      </w:r>
      <w:r w:rsidRPr="00787CA0">
        <w:rPr>
          <w:rFonts w:ascii="Times New Roman" w:eastAsia="Times New Roman" w:hAnsi="Times New Roman"/>
          <w:sz w:val="28"/>
          <w:szCs w:val="28"/>
          <w:lang w:eastAsia="ru-RU"/>
        </w:rPr>
        <w:t>перевозке грузов, так и в производстве промышленной продукции и услуг.</w:t>
      </w:r>
    </w:p>
    <w:p w:rsidR="00030835" w:rsidRPr="00787CA0" w:rsidRDefault="00BB102F" w:rsidP="00030835">
      <w:pPr>
        <w:spacing w:before="100" w:beforeAutospacing="1" w:after="100" w:afterAutospacing="1"/>
        <w:ind w:left="0" w:firstLine="426"/>
        <w:jc w:val="both"/>
        <w:rPr>
          <w:rFonts w:ascii="Times New Roman" w:hAnsi="Times New Roman"/>
          <w:sz w:val="28"/>
          <w:szCs w:val="28"/>
        </w:rPr>
      </w:pPr>
      <w:r w:rsidRPr="00787CA0">
        <w:rPr>
          <w:rFonts w:ascii="Times New Roman" w:eastAsia="Times New Roman" w:hAnsi="Times New Roman"/>
          <w:sz w:val="28"/>
          <w:szCs w:val="28"/>
          <w:lang w:eastAsia="ru-RU"/>
        </w:rPr>
        <w:t>П.</w:t>
      </w:r>
      <w:r w:rsidR="00D14B60" w:rsidRPr="00787CA0">
        <w:rPr>
          <w:rFonts w:ascii="Times New Roman" w:eastAsia="Times New Roman" w:hAnsi="Times New Roman"/>
          <w:sz w:val="28"/>
          <w:szCs w:val="28"/>
          <w:lang w:eastAsia="ru-RU"/>
        </w:rPr>
        <w:t xml:space="preserve"> Любохна</w:t>
      </w:r>
      <w:r w:rsidR="00030835" w:rsidRPr="00787CA0">
        <w:rPr>
          <w:rFonts w:ascii="Times New Roman" w:eastAsia="Times New Roman" w:hAnsi="Times New Roman"/>
          <w:sz w:val="28"/>
          <w:szCs w:val="28"/>
          <w:lang w:eastAsia="ru-RU"/>
        </w:rPr>
        <w:t xml:space="preserve"> является полифункциональным </w:t>
      </w:r>
      <w:r w:rsidRPr="00787CA0">
        <w:rPr>
          <w:rFonts w:ascii="Times New Roman" w:eastAsia="Times New Roman" w:hAnsi="Times New Roman"/>
          <w:sz w:val="28"/>
          <w:szCs w:val="28"/>
          <w:lang w:eastAsia="ru-RU"/>
        </w:rPr>
        <w:t>районным центром, обл</w:t>
      </w:r>
      <w:r w:rsidR="00030835" w:rsidRPr="00787CA0">
        <w:rPr>
          <w:rFonts w:ascii="Times New Roman" w:eastAsia="Times New Roman" w:hAnsi="Times New Roman"/>
          <w:sz w:val="28"/>
          <w:szCs w:val="28"/>
          <w:lang w:eastAsia="ru-RU"/>
        </w:rPr>
        <w:t xml:space="preserve">адающим высоким промышленным, социальным потенциалом и выполняет функции районной системы расселения. Градообразующая база посёлка представлена </w:t>
      </w:r>
      <w:r w:rsidR="00D14B60" w:rsidRPr="00787CA0">
        <w:rPr>
          <w:rFonts w:ascii="Times New Roman" w:hAnsi="Times New Roman"/>
          <w:sz w:val="28"/>
          <w:szCs w:val="28"/>
        </w:rPr>
        <w:t>металлургической промышленностью</w:t>
      </w:r>
      <w:r w:rsidR="00030835" w:rsidRPr="00787CA0">
        <w:rPr>
          <w:rFonts w:ascii="Times New Roman" w:hAnsi="Times New Roman"/>
          <w:sz w:val="28"/>
          <w:szCs w:val="28"/>
        </w:rPr>
        <w:t>, пищев</w:t>
      </w:r>
      <w:r w:rsidR="00D56ED8" w:rsidRPr="00787CA0">
        <w:rPr>
          <w:rFonts w:ascii="Times New Roman" w:hAnsi="Times New Roman"/>
          <w:sz w:val="28"/>
          <w:szCs w:val="28"/>
        </w:rPr>
        <w:t>ой</w:t>
      </w:r>
      <w:r w:rsidR="00030835" w:rsidRPr="00787CA0">
        <w:rPr>
          <w:rFonts w:ascii="Times New Roman" w:hAnsi="Times New Roman"/>
          <w:sz w:val="28"/>
          <w:szCs w:val="28"/>
        </w:rPr>
        <w:t xml:space="preserve"> промышленностью, </w:t>
      </w:r>
      <w:r w:rsidR="00D56ED8" w:rsidRPr="00787CA0">
        <w:rPr>
          <w:rFonts w:ascii="Times New Roman" w:hAnsi="Times New Roman"/>
          <w:sz w:val="28"/>
          <w:szCs w:val="28"/>
        </w:rPr>
        <w:t>производ</w:t>
      </w:r>
      <w:r w:rsidR="00030835" w:rsidRPr="00787CA0">
        <w:rPr>
          <w:rFonts w:ascii="Times New Roman" w:hAnsi="Times New Roman"/>
          <w:sz w:val="28"/>
          <w:szCs w:val="28"/>
        </w:rPr>
        <w:t>ством промышленных материалов и рядом других отраслей.</w:t>
      </w:r>
    </w:p>
    <w:p w:rsidR="00AB5ADD" w:rsidRPr="00787CA0" w:rsidRDefault="00701F51" w:rsidP="00AB5ADD">
      <w:pPr>
        <w:spacing w:before="100" w:beforeAutospacing="1" w:after="100" w:afterAutospacing="1"/>
        <w:ind w:left="0" w:firstLine="426"/>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 xml:space="preserve">Главной планировочной осью </w:t>
      </w:r>
      <w:r w:rsidR="00842119" w:rsidRPr="00787CA0">
        <w:rPr>
          <w:rFonts w:ascii="Times New Roman" w:eastAsia="Times New Roman" w:hAnsi="Times New Roman"/>
          <w:sz w:val="28"/>
          <w:szCs w:val="28"/>
          <w:lang w:eastAsia="ru-RU"/>
        </w:rPr>
        <w:t>п. Любохна</w:t>
      </w:r>
      <w:r w:rsidRPr="00787CA0">
        <w:rPr>
          <w:rFonts w:ascii="Times New Roman" w:eastAsia="Times New Roman" w:hAnsi="Times New Roman"/>
          <w:sz w:val="28"/>
          <w:szCs w:val="28"/>
          <w:lang w:eastAsia="ru-RU"/>
        </w:rPr>
        <w:t xml:space="preserve"> является железная дорога «</w:t>
      </w:r>
      <w:r w:rsidR="00842119" w:rsidRPr="00787CA0">
        <w:rPr>
          <w:rFonts w:ascii="Times New Roman" w:eastAsia="Times New Roman" w:hAnsi="Times New Roman"/>
          <w:sz w:val="28"/>
          <w:szCs w:val="28"/>
          <w:lang w:eastAsia="ru-RU"/>
        </w:rPr>
        <w:t>Вязьма</w:t>
      </w:r>
      <w:r w:rsidRPr="00787CA0">
        <w:rPr>
          <w:rFonts w:ascii="Times New Roman" w:eastAsia="Times New Roman" w:hAnsi="Times New Roman"/>
          <w:sz w:val="28"/>
          <w:szCs w:val="28"/>
          <w:lang w:eastAsia="ru-RU"/>
        </w:rPr>
        <w:t>-</w:t>
      </w:r>
      <w:r w:rsidR="00842119" w:rsidRPr="00787CA0">
        <w:rPr>
          <w:rFonts w:ascii="Times New Roman" w:eastAsia="Times New Roman" w:hAnsi="Times New Roman"/>
          <w:sz w:val="28"/>
          <w:szCs w:val="28"/>
          <w:lang w:eastAsia="ru-RU"/>
        </w:rPr>
        <w:t>Брян</w:t>
      </w:r>
      <w:r w:rsidRPr="00787CA0">
        <w:rPr>
          <w:rFonts w:ascii="Times New Roman" w:eastAsia="Times New Roman" w:hAnsi="Times New Roman"/>
          <w:sz w:val="28"/>
          <w:szCs w:val="28"/>
          <w:lang w:eastAsia="ru-RU"/>
        </w:rPr>
        <w:t>ск»</w:t>
      </w:r>
      <w:r w:rsidR="008E70E0" w:rsidRPr="00787CA0">
        <w:rPr>
          <w:rFonts w:ascii="Times New Roman" w:eastAsia="Times New Roman" w:hAnsi="Times New Roman"/>
          <w:sz w:val="28"/>
          <w:szCs w:val="28"/>
          <w:lang w:eastAsia="ru-RU"/>
        </w:rPr>
        <w:t xml:space="preserve"> и автодорога </w:t>
      </w:r>
      <w:r w:rsidR="00842119" w:rsidRPr="00787CA0">
        <w:rPr>
          <w:rFonts w:ascii="Times New Roman" w:eastAsia="Times New Roman" w:hAnsi="Times New Roman"/>
          <w:sz w:val="28"/>
          <w:szCs w:val="28"/>
          <w:lang w:eastAsia="ru-RU"/>
        </w:rPr>
        <w:t xml:space="preserve">общего пользования </w:t>
      </w:r>
      <w:r w:rsidR="008E70E0" w:rsidRPr="00787CA0">
        <w:rPr>
          <w:rFonts w:ascii="Times New Roman" w:eastAsia="Times New Roman" w:hAnsi="Times New Roman"/>
          <w:sz w:val="28"/>
          <w:szCs w:val="28"/>
          <w:lang w:eastAsia="ru-RU"/>
        </w:rPr>
        <w:t>регионального значения «</w:t>
      </w:r>
      <w:r w:rsidR="00842119" w:rsidRPr="00787CA0">
        <w:rPr>
          <w:rFonts w:ascii="Times New Roman" w:eastAsia="Times New Roman" w:hAnsi="Times New Roman"/>
          <w:sz w:val="28"/>
          <w:szCs w:val="28"/>
          <w:lang w:eastAsia="ru-RU"/>
        </w:rPr>
        <w:t>Брянск-Дятьково</w:t>
      </w:r>
      <w:r w:rsidR="008E70E0" w:rsidRPr="00787CA0">
        <w:rPr>
          <w:rFonts w:ascii="Times New Roman" w:eastAsia="Times New Roman" w:hAnsi="Times New Roman"/>
          <w:sz w:val="28"/>
          <w:szCs w:val="28"/>
          <w:lang w:eastAsia="ru-RU"/>
        </w:rPr>
        <w:t>», которые задают основную систему расселения.</w:t>
      </w:r>
    </w:p>
    <w:p w:rsidR="00342C8B" w:rsidRPr="00787CA0" w:rsidRDefault="00342C8B" w:rsidP="00AA495A">
      <w:pPr>
        <w:pStyle w:val="aff9"/>
        <w:rPr>
          <w:lang w:eastAsia="ru-RU"/>
        </w:rPr>
      </w:pPr>
      <w:bookmarkStart w:id="10" w:name="_Toc273558608"/>
      <w:r w:rsidRPr="00787CA0">
        <w:rPr>
          <w:lang w:eastAsia="ru-RU"/>
        </w:rPr>
        <w:t>1.2 Административно-территориальное деление муниципального образования</w:t>
      </w:r>
      <w:bookmarkEnd w:id="10"/>
    </w:p>
    <w:p w:rsidR="008F7506" w:rsidRPr="00787CA0" w:rsidRDefault="008F7506" w:rsidP="006B0BAC">
      <w:pPr>
        <w:spacing w:before="100" w:beforeAutospacing="1" w:after="100" w:afterAutospacing="1"/>
        <w:ind w:left="0" w:firstLine="709"/>
        <w:jc w:val="both"/>
        <w:rPr>
          <w:rFonts w:ascii="Times New Roman" w:hAnsi="Times New Roman"/>
          <w:sz w:val="28"/>
          <w:szCs w:val="28"/>
        </w:rPr>
      </w:pPr>
      <w:r w:rsidRPr="00787CA0">
        <w:rPr>
          <w:rFonts w:ascii="Times New Roman" w:hAnsi="Times New Roman"/>
          <w:sz w:val="28"/>
          <w:szCs w:val="28"/>
        </w:rPr>
        <w:t xml:space="preserve">Законом об административно-территориальном устройстве </w:t>
      </w:r>
      <w:r w:rsidR="00CD557E" w:rsidRPr="00787CA0">
        <w:rPr>
          <w:rFonts w:ascii="Times New Roman" w:hAnsi="Times New Roman"/>
          <w:sz w:val="28"/>
          <w:szCs w:val="28"/>
        </w:rPr>
        <w:t>Брян</w:t>
      </w:r>
      <w:r w:rsidRPr="00787CA0">
        <w:rPr>
          <w:rFonts w:ascii="Times New Roman" w:hAnsi="Times New Roman"/>
          <w:sz w:val="28"/>
          <w:szCs w:val="28"/>
        </w:rPr>
        <w:t xml:space="preserve">ской области от </w:t>
      </w:r>
      <w:hyperlink r:id="rId10" w:tooltip="24 июня" w:history="1">
        <w:r w:rsidRPr="00787CA0">
          <w:rPr>
            <w:rStyle w:val="a6"/>
            <w:rFonts w:ascii="Times New Roman" w:hAnsi="Times New Roman"/>
            <w:color w:val="auto"/>
            <w:sz w:val="28"/>
            <w:szCs w:val="28"/>
            <w:u w:val="none"/>
          </w:rPr>
          <w:t>24 июня</w:t>
        </w:r>
      </w:hyperlink>
      <w:r w:rsidRPr="00787CA0">
        <w:rPr>
          <w:rFonts w:ascii="Times New Roman" w:hAnsi="Times New Roman"/>
          <w:sz w:val="28"/>
          <w:szCs w:val="28"/>
        </w:rPr>
        <w:t xml:space="preserve"> </w:t>
      </w:r>
      <w:hyperlink r:id="rId11" w:tooltip="2005" w:history="1">
        <w:r w:rsidRPr="00787CA0">
          <w:rPr>
            <w:rStyle w:val="a6"/>
            <w:rFonts w:ascii="Times New Roman" w:hAnsi="Times New Roman"/>
            <w:color w:val="auto"/>
            <w:sz w:val="28"/>
            <w:szCs w:val="28"/>
            <w:u w:val="none"/>
          </w:rPr>
          <w:t>2005</w:t>
        </w:r>
      </w:hyperlink>
      <w:r w:rsidRPr="00787CA0">
        <w:rPr>
          <w:rFonts w:ascii="Times New Roman" w:hAnsi="Times New Roman"/>
          <w:sz w:val="28"/>
          <w:szCs w:val="28"/>
        </w:rPr>
        <w:t xml:space="preserve"> года (в ред. Закона </w:t>
      </w:r>
      <w:r w:rsidR="00CD557E" w:rsidRPr="00787CA0">
        <w:rPr>
          <w:rFonts w:ascii="Times New Roman" w:hAnsi="Times New Roman"/>
          <w:sz w:val="28"/>
          <w:szCs w:val="28"/>
        </w:rPr>
        <w:t>Брян</w:t>
      </w:r>
      <w:r w:rsidRPr="00787CA0">
        <w:rPr>
          <w:rFonts w:ascii="Times New Roman" w:hAnsi="Times New Roman"/>
          <w:sz w:val="28"/>
          <w:szCs w:val="28"/>
        </w:rPr>
        <w:t xml:space="preserve">ской области от 30.05.2006 N 598-ОЗ), в состав </w:t>
      </w:r>
      <w:r w:rsidR="00CD557E" w:rsidRPr="00787CA0">
        <w:rPr>
          <w:rFonts w:ascii="Times New Roman" w:hAnsi="Times New Roman"/>
          <w:sz w:val="28"/>
          <w:szCs w:val="28"/>
        </w:rPr>
        <w:t>Дятьков</w:t>
      </w:r>
      <w:r w:rsidRPr="00787CA0">
        <w:rPr>
          <w:rFonts w:ascii="Times New Roman" w:hAnsi="Times New Roman"/>
          <w:sz w:val="28"/>
          <w:szCs w:val="28"/>
        </w:rPr>
        <w:t xml:space="preserve">ского района входят поселок городского типа </w:t>
      </w:r>
      <w:r w:rsidR="00CD557E" w:rsidRPr="00787CA0">
        <w:rPr>
          <w:rFonts w:ascii="Times New Roman" w:hAnsi="Times New Roman"/>
          <w:sz w:val="28"/>
          <w:szCs w:val="28"/>
        </w:rPr>
        <w:t>Любохна</w:t>
      </w:r>
      <w:r w:rsidRPr="00787CA0">
        <w:rPr>
          <w:rFonts w:ascii="Times New Roman" w:hAnsi="Times New Roman"/>
          <w:sz w:val="28"/>
          <w:szCs w:val="28"/>
        </w:rPr>
        <w:t xml:space="preserve"> и населённые пункты </w:t>
      </w:r>
      <w:r w:rsidR="00CD557E" w:rsidRPr="00787CA0">
        <w:rPr>
          <w:rFonts w:ascii="Times New Roman" w:hAnsi="Times New Roman"/>
          <w:sz w:val="28"/>
          <w:szCs w:val="28"/>
        </w:rPr>
        <w:t>сельских поселений</w:t>
      </w:r>
      <w:r w:rsidRPr="00787CA0">
        <w:rPr>
          <w:rFonts w:ascii="Times New Roman" w:hAnsi="Times New Roman"/>
          <w:sz w:val="28"/>
          <w:szCs w:val="28"/>
        </w:rPr>
        <w:t>.</w:t>
      </w:r>
      <w:r w:rsidR="00D81AA7" w:rsidRPr="00787CA0">
        <w:rPr>
          <w:rFonts w:ascii="Times New Roman" w:hAnsi="Times New Roman"/>
          <w:sz w:val="28"/>
          <w:szCs w:val="28"/>
        </w:rPr>
        <w:t xml:space="preserve"> В соответствии с </w:t>
      </w:r>
      <w:r w:rsidR="009A2949" w:rsidRPr="00787CA0">
        <w:rPr>
          <w:rFonts w:ascii="Times New Roman" w:hAnsi="Times New Roman"/>
          <w:sz w:val="28"/>
          <w:szCs w:val="28"/>
        </w:rPr>
        <w:t xml:space="preserve">этим </w:t>
      </w:r>
      <w:r w:rsidR="00D81AA7" w:rsidRPr="00787CA0">
        <w:rPr>
          <w:rFonts w:ascii="Times New Roman" w:hAnsi="Times New Roman"/>
          <w:sz w:val="28"/>
          <w:szCs w:val="28"/>
        </w:rPr>
        <w:t xml:space="preserve">законом </w:t>
      </w:r>
      <w:r w:rsidR="009A2949" w:rsidRPr="00787CA0">
        <w:rPr>
          <w:rFonts w:ascii="Times New Roman" w:hAnsi="Times New Roman"/>
          <w:sz w:val="28"/>
          <w:szCs w:val="28"/>
        </w:rPr>
        <w:t xml:space="preserve">определены границы </w:t>
      </w:r>
      <w:r w:rsidR="00CD557E" w:rsidRPr="00787CA0">
        <w:rPr>
          <w:rFonts w:ascii="Times New Roman" w:hAnsi="Times New Roman"/>
          <w:sz w:val="28"/>
          <w:szCs w:val="28"/>
        </w:rPr>
        <w:t>Любохон</w:t>
      </w:r>
      <w:r w:rsidR="009A2949" w:rsidRPr="00787CA0">
        <w:rPr>
          <w:rFonts w:ascii="Times New Roman" w:hAnsi="Times New Roman"/>
          <w:sz w:val="28"/>
          <w:szCs w:val="28"/>
        </w:rPr>
        <w:t>ского муниципального образования, в пределах которых и действует настоящий генеральный план. Результаты инструментального закрепления границ муниципального образования легли в основу графических материалов проекта генерального плана.</w:t>
      </w:r>
    </w:p>
    <w:p w:rsidR="00DC51D8" w:rsidRPr="00787CA0" w:rsidRDefault="00DC51D8" w:rsidP="006B0BAC">
      <w:pPr>
        <w:spacing w:before="100" w:beforeAutospacing="1" w:after="100" w:afterAutospacing="1"/>
        <w:ind w:left="0" w:firstLine="709"/>
        <w:jc w:val="both"/>
        <w:rPr>
          <w:rFonts w:ascii="Times New Roman" w:hAnsi="Times New Roman"/>
          <w:sz w:val="28"/>
          <w:szCs w:val="28"/>
        </w:rPr>
      </w:pPr>
      <w:r w:rsidRPr="00787CA0">
        <w:rPr>
          <w:rFonts w:ascii="Times New Roman" w:hAnsi="Times New Roman"/>
          <w:sz w:val="28"/>
          <w:szCs w:val="28"/>
        </w:rPr>
        <w:t xml:space="preserve">Территория </w:t>
      </w:r>
      <w:r w:rsidR="00CD557E" w:rsidRPr="00787CA0">
        <w:rPr>
          <w:rFonts w:ascii="Times New Roman" w:hAnsi="Times New Roman"/>
          <w:sz w:val="28"/>
          <w:szCs w:val="28"/>
        </w:rPr>
        <w:t>Любохон</w:t>
      </w:r>
      <w:r w:rsidRPr="00787CA0">
        <w:rPr>
          <w:rFonts w:ascii="Times New Roman" w:hAnsi="Times New Roman"/>
          <w:sz w:val="28"/>
          <w:szCs w:val="28"/>
        </w:rPr>
        <w:t xml:space="preserve">ского городского поселения, входящего в состав </w:t>
      </w:r>
      <w:r w:rsidR="00CD557E" w:rsidRPr="00787CA0">
        <w:rPr>
          <w:rFonts w:ascii="Times New Roman" w:hAnsi="Times New Roman"/>
          <w:sz w:val="28"/>
          <w:szCs w:val="28"/>
        </w:rPr>
        <w:t xml:space="preserve">Дятьковского муниципального района </w:t>
      </w:r>
      <w:r w:rsidRPr="00787CA0">
        <w:rPr>
          <w:rFonts w:ascii="Times New Roman" w:hAnsi="Times New Roman"/>
          <w:sz w:val="28"/>
          <w:szCs w:val="28"/>
        </w:rPr>
        <w:t xml:space="preserve"> включает в себя один населённый пункт – посёлок городского типа </w:t>
      </w:r>
      <w:r w:rsidR="00CD557E" w:rsidRPr="00787CA0">
        <w:rPr>
          <w:rFonts w:ascii="Times New Roman" w:hAnsi="Times New Roman"/>
          <w:sz w:val="28"/>
          <w:szCs w:val="28"/>
        </w:rPr>
        <w:t>Любохна</w:t>
      </w:r>
      <w:r w:rsidR="0082254C" w:rsidRPr="00787CA0">
        <w:rPr>
          <w:rFonts w:ascii="Times New Roman" w:hAnsi="Times New Roman"/>
          <w:sz w:val="28"/>
          <w:szCs w:val="28"/>
        </w:rPr>
        <w:t>. Территория ПГТ составляет 505 га.</w:t>
      </w:r>
    </w:p>
    <w:p w:rsidR="006B0BAC" w:rsidRPr="00787CA0" w:rsidRDefault="006B0BAC" w:rsidP="00AA495A">
      <w:pPr>
        <w:pStyle w:val="aff9"/>
        <w:rPr>
          <w:lang w:eastAsia="ru-RU"/>
        </w:rPr>
      </w:pPr>
      <w:bookmarkStart w:id="11" w:name="_Toc273558609"/>
      <w:r w:rsidRPr="00787CA0">
        <w:rPr>
          <w:lang w:eastAsia="ru-RU"/>
        </w:rPr>
        <w:t>1.3 Историко-градостроительная справка</w:t>
      </w:r>
      <w:bookmarkEnd w:id="11"/>
    </w:p>
    <w:p w:rsidR="00A31241" w:rsidRPr="00787CA0" w:rsidRDefault="006B0BAC" w:rsidP="00936FB7">
      <w:pPr>
        <w:spacing w:before="100" w:beforeAutospacing="1" w:after="100" w:afterAutospacing="1"/>
        <w:ind w:left="0" w:firstLine="709"/>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Перво</w:t>
      </w:r>
      <w:r w:rsidR="00CD557E" w:rsidRPr="00787CA0">
        <w:rPr>
          <w:rFonts w:ascii="Times New Roman" w:eastAsia="Times New Roman" w:hAnsi="Times New Roman"/>
          <w:sz w:val="28"/>
          <w:szCs w:val="28"/>
          <w:lang w:eastAsia="ru-RU"/>
        </w:rPr>
        <w:t xml:space="preserve">е упоминание о селе </w:t>
      </w:r>
      <w:r w:rsidR="00CD557E" w:rsidRPr="00787CA0">
        <w:rPr>
          <w:rFonts w:ascii="Times New Roman" w:hAnsi="Times New Roman"/>
          <w:sz w:val="28"/>
          <w:szCs w:val="28"/>
        </w:rPr>
        <w:t>Любохна</w:t>
      </w:r>
      <w:r w:rsidR="003D7AF0" w:rsidRPr="00787CA0">
        <w:rPr>
          <w:rFonts w:ascii="Times New Roman" w:hAnsi="Times New Roman"/>
          <w:sz w:val="28"/>
          <w:szCs w:val="28"/>
        </w:rPr>
        <w:t xml:space="preserve"> (первоначально – деревня) датируется в 1626 году</w:t>
      </w:r>
      <w:r w:rsidR="00A31241" w:rsidRPr="00787CA0">
        <w:rPr>
          <w:rFonts w:ascii="Times New Roman" w:hAnsi="Times New Roman"/>
          <w:sz w:val="28"/>
          <w:szCs w:val="28"/>
        </w:rPr>
        <w:t xml:space="preserve">, также, как и </w:t>
      </w:r>
      <w:r w:rsidR="004A288F" w:rsidRPr="00787CA0">
        <w:rPr>
          <w:rFonts w:ascii="Times New Roman" w:hAnsi="Times New Roman"/>
          <w:sz w:val="28"/>
          <w:szCs w:val="28"/>
        </w:rPr>
        <w:t>о Дятькове</w:t>
      </w:r>
      <w:r w:rsidRPr="00787CA0">
        <w:rPr>
          <w:rFonts w:ascii="Times New Roman" w:eastAsia="Times New Roman" w:hAnsi="Times New Roman"/>
          <w:sz w:val="28"/>
          <w:szCs w:val="28"/>
          <w:lang w:eastAsia="ru-RU"/>
        </w:rPr>
        <w:t xml:space="preserve">. А с </w:t>
      </w:r>
      <w:r w:rsidR="003D7AF0" w:rsidRPr="00787CA0">
        <w:rPr>
          <w:rFonts w:ascii="Times New Roman" w:eastAsia="Times New Roman" w:hAnsi="Times New Roman"/>
          <w:sz w:val="28"/>
          <w:szCs w:val="28"/>
          <w:lang w:eastAsia="ru-RU"/>
        </w:rPr>
        <w:t xml:space="preserve">1857 года – это село Любохна. Статус поселка городского типа село </w:t>
      </w:r>
      <w:r w:rsidR="003D7AF0" w:rsidRPr="00787CA0">
        <w:rPr>
          <w:rFonts w:ascii="Times New Roman" w:hAnsi="Times New Roman"/>
          <w:sz w:val="28"/>
          <w:szCs w:val="28"/>
        </w:rPr>
        <w:t>Любохна получило в 1939 году.</w:t>
      </w:r>
      <w:r w:rsidRPr="00787CA0">
        <w:rPr>
          <w:rFonts w:ascii="Times New Roman" w:eastAsia="Times New Roman" w:hAnsi="Times New Roman"/>
          <w:sz w:val="28"/>
          <w:szCs w:val="28"/>
          <w:lang w:eastAsia="ru-RU"/>
        </w:rPr>
        <w:t xml:space="preserve"> Таким мы знаем его и поныне.</w:t>
      </w:r>
    </w:p>
    <w:p w:rsidR="00A31241" w:rsidRPr="00787CA0" w:rsidRDefault="00A31241" w:rsidP="00936FB7">
      <w:pPr>
        <w:spacing w:before="100" w:beforeAutospacing="1" w:after="100" w:afterAutospacing="1"/>
        <w:ind w:left="0" w:firstLine="709"/>
        <w:jc w:val="both"/>
        <w:rPr>
          <w:rFonts w:ascii="Times New Roman" w:eastAsia="Times New Roman" w:hAnsi="Times New Roman"/>
          <w:sz w:val="28"/>
          <w:szCs w:val="28"/>
          <w:lang w:eastAsia="ru-RU"/>
        </w:rPr>
      </w:pPr>
    </w:p>
    <w:p w:rsidR="00A31241" w:rsidRPr="00787CA0" w:rsidRDefault="00A31241" w:rsidP="00936FB7">
      <w:pPr>
        <w:spacing w:before="100" w:beforeAutospacing="1" w:after="100" w:afterAutospacing="1"/>
        <w:ind w:left="0" w:firstLine="709"/>
        <w:jc w:val="both"/>
        <w:rPr>
          <w:rFonts w:ascii="Times New Roman" w:hAnsi="Times New Roman"/>
          <w:sz w:val="28"/>
          <w:szCs w:val="28"/>
        </w:rPr>
      </w:pPr>
      <w:r w:rsidRPr="00787CA0">
        <w:rPr>
          <w:rFonts w:ascii="Times New Roman" w:hAnsi="Times New Roman"/>
          <w:sz w:val="28"/>
          <w:szCs w:val="28"/>
        </w:rPr>
        <w:t xml:space="preserve">Ещё с начала семнадцатого столетия выгодное экономико-географическое положение </w:t>
      </w:r>
      <w:r w:rsidR="004A288F" w:rsidRPr="00787CA0">
        <w:rPr>
          <w:rFonts w:ascii="Times New Roman" w:hAnsi="Times New Roman"/>
          <w:sz w:val="28"/>
          <w:szCs w:val="28"/>
        </w:rPr>
        <w:t xml:space="preserve">этих мест между Киевом и Москвой, </w:t>
      </w:r>
      <w:r w:rsidRPr="00787CA0">
        <w:rPr>
          <w:rFonts w:ascii="Times New Roman" w:hAnsi="Times New Roman"/>
          <w:sz w:val="28"/>
          <w:szCs w:val="28"/>
        </w:rPr>
        <w:t xml:space="preserve"> обилие лесов и богатства земных недр исторически создавали условия для промышленного развития территории.</w:t>
      </w:r>
    </w:p>
    <w:p w:rsidR="004A288F" w:rsidRPr="00787CA0" w:rsidRDefault="004A288F" w:rsidP="00936FB7">
      <w:pPr>
        <w:spacing w:before="100" w:beforeAutospacing="1" w:after="100" w:afterAutospacing="1"/>
        <w:ind w:left="0" w:firstLine="709"/>
        <w:jc w:val="both"/>
        <w:rPr>
          <w:rFonts w:ascii="Times New Roman" w:eastAsia="Times New Roman" w:hAnsi="Times New Roman"/>
          <w:sz w:val="28"/>
          <w:szCs w:val="28"/>
          <w:lang w:eastAsia="ru-RU"/>
        </w:rPr>
      </w:pPr>
      <w:r w:rsidRPr="00787CA0">
        <w:rPr>
          <w:rFonts w:ascii="Times New Roman" w:hAnsi="Times New Roman"/>
          <w:sz w:val="28"/>
          <w:szCs w:val="28"/>
        </w:rPr>
        <w:t>Реки – Болва и Десна и более отдалённые - Жиздра и Ока связывали район с Киевом, Москвой и Нижним Новгородом.</w:t>
      </w:r>
    </w:p>
    <w:p w:rsidR="00DC1ED7" w:rsidRPr="00787CA0" w:rsidRDefault="00DC1ED7" w:rsidP="00936FB7">
      <w:pPr>
        <w:spacing w:before="100" w:beforeAutospacing="1" w:after="100" w:afterAutospacing="1"/>
        <w:ind w:left="0" w:firstLine="709"/>
        <w:jc w:val="both"/>
        <w:rPr>
          <w:rFonts w:ascii="Times New Roman" w:hAnsi="Times New Roman"/>
          <w:sz w:val="28"/>
          <w:szCs w:val="28"/>
        </w:rPr>
      </w:pPr>
      <w:r w:rsidRPr="00787CA0">
        <w:rPr>
          <w:rFonts w:ascii="Times New Roman" w:hAnsi="Times New Roman"/>
          <w:sz w:val="28"/>
          <w:szCs w:val="28"/>
        </w:rPr>
        <w:t>Начиная с первой четверти восемнадцатого столетия, здесь стали быстро возводиться заводы и фабрики. Промышленное освоение земель начали такие известные промышленники как, Мальцевы, Демидовы. Уже с 1785 года идет развитие лесозаготовок, строительство стекольного завода, хрустальной фабрики, где изготавливались изделия повседневного спроса из стекла и хрусталя.</w:t>
      </w:r>
    </w:p>
    <w:p w:rsidR="00DC1ED7" w:rsidRPr="00787CA0" w:rsidRDefault="00DC1ED7" w:rsidP="00936FB7">
      <w:pPr>
        <w:spacing w:before="100" w:beforeAutospacing="1" w:after="100" w:afterAutospacing="1"/>
        <w:ind w:left="0" w:firstLine="709"/>
        <w:jc w:val="both"/>
        <w:rPr>
          <w:rFonts w:ascii="Times New Roman" w:hAnsi="Times New Roman"/>
          <w:sz w:val="28"/>
          <w:szCs w:val="28"/>
        </w:rPr>
      </w:pPr>
      <w:r w:rsidRPr="00787CA0">
        <w:rPr>
          <w:rFonts w:ascii="Times New Roman" w:hAnsi="Times New Roman"/>
          <w:sz w:val="28"/>
          <w:szCs w:val="28"/>
        </w:rPr>
        <w:t>В с. Дятьково располагается главная контора по управлению всеми заводами, строится двухэтажный деревянный господский дом. Дятьково становится центром мальцевских предприятий.</w:t>
      </w:r>
    </w:p>
    <w:p w:rsidR="00DC1ED7" w:rsidRPr="00787CA0" w:rsidRDefault="00DC1ED7" w:rsidP="00DC1ED7">
      <w:pPr>
        <w:ind w:left="0" w:firstLine="720"/>
        <w:jc w:val="both"/>
        <w:rPr>
          <w:rFonts w:ascii="Times New Roman" w:hAnsi="Times New Roman"/>
          <w:sz w:val="28"/>
          <w:szCs w:val="28"/>
        </w:rPr>
      </w:pPr>
      <w:r w:rsidRPr="00787CA0">
        <w:rPr>
          <w:rFonts w:ascii="Times New Roman" w:hAnsi="Times New Roman"/>
          <w:sz w:val="28"/>
          <w:szCs w:val="28"/>
        </w:rPr>
        <w:t>Ускоренными темпами развивается металлургическое производство. В Любохне успешно работает на местном сырье чугунолитейный завод, входящий в промышленную «империю» Мальцевых. С самого основания в 1755 году завод выпускал тонкое чугунное литье: чугунки, горшки, сковороды, котлы для русских бань, утюги, рукомойники, задвижки, шестерни для водяных мельниц и т.д. Кроме чугунолитейного завода в Любохне, имелось несколько небольших промышленных предприятий: рафинадный, винокуренный, фаянсовый, пивоваренный, кирпичный заводы; писчебумажная и прядильно-ткацкая (канатная) фабрика. Работала лесопилка.</w:t>
      </w:r>
    </w:p>
    <w:p w:rsidR="00DC1ED7" w:rsidRPr="00787CA0" w:rsidRDefault="00DC1ED7" w:rsidP="00DC1ED7">
      <w:pPr>
        <w:ind w:left="0" w:firstLine="720"/>
        <w:jc w:val="both"/>
        <w:rPr>
          <w:rFonts w:ascii="Times New Roman" w:hAnsi="Times New Roman"/>
          <w:sz w:val="28"/>
          <w:szCs w:val="28"/>
        </w:rPr>
      </w:pPr>
      <w:r w:rsidRPr="00787CA0">
        <w:rPr>
          <w:rFonts w:ascii="Times New Roman" w:hAnsi="Times New Roman"/>
          <w:sz w:val="28"/>
          <w:szCs w:val="28"/>
        </w:rPr>
        <w:t>К середине 1850-х промышленный район в центре России, включающий производственные объекты Мальцевых, занимал площадь около 215 тысяч гектаров. Мальцевский округ был фактически полностью автономен. На территории района располагались восемь больниц, две аптеки, первый частный телеграф.  По реке Болве были построены 4 шлюза, после чего река стала судоходной на 100 верст от Сукремля до Брянска, между главными населенными пунктами была построена шоссейная дорога, построена 290-верстная узкоколейка. Социальная инфраструктура района существенно опережала свое время. Для удобства рабочим строятся каменные домики на три-четыре комнаты, с выделением места на участке под сад, выгон. В заводских центрах действуют школы на 100 учеников -  благодаря чему население в районе поголовно грамотное.</w:t>
      </w:r>
    </w:p>
    <w:p w:rsidR="00DC1ED7" w:rsidRPr="00787CA0" w:rsidRDefault="00DC1ED7" w:rsidP="00DC1ED7">
      <w:pPr>
        <w:spacing w:before="100" w:beforeAutospacing="1" w:after="100" w:afterAutospacing="1"/>
        <w:ind w:left="0" w:firstLine="709"/>
        <w:jc w:val="both"/>
        <w:rPr>
          <w:rFonts w:ascii="Times New Roman" w:hAnsi="Times New Roman"/>
          <w:sz w:val="28"/>
          <w:szCs w:val="28"/>
        </w:rPr>
      </w:pPr>
      <w:r w:rsidRPr="00787CA0">
        <w:rPr>
          <w:rFonts w:ascii="Times New Roman" w:hAnsi="Times New Roman"/>
          <w:sz w:val="28"/>
          <w:szCs w:val="28"/>
        </w:rPr>
        <w:lastRenderedPageBreak/>
        <w:t>Свыше ста лет правили на территории нынешнего района Мальцевы.</w:t>
      </w:r>
    </w:p>
    <w:p w:rsidR="00DC1ED7" w:rsidRPr="00787CA0" w:rsidRDefault="00DC1ED7" w:rsidP="00DC1ED7">
      <w:pPr>
        <w:ind w:left="0" w:firstLine="540"/>
        <w:jc w:val="both"/>
        <w:rPr>
          <w:rFonts w:ascii="Times New Roman" w:hAnsi="Times New Roman"/>
          <w:sz w:val="28"/>
          <w:szCs w:val="28"/>
        </w:rPr>
      </w:pPr>
      <w:r w:rsidRPr="00787CA0">
        <w:rPr>
          <w:rFonts w:ascii="Times New Roman" w:hAnsi="Times New Roman"/>
          <w:sz w:val="28"/>
          <w:szCs w:val="28"/>
        </w:rPr>
        <w:t>Советская власть, гражданская война и сопутствующая ей экономическая разруха привели к тому, что заводы выпускали всего от 30 до 50 процентов довоенного производства. Но производственный потенциал, заложенный в свое время Мальцевыми</w:t>
      </w:r>
      <w:r w:rsidR="00D82C84" w:rsidRPr="00787CA0">
        <w:rPr>
          <w:rFonts w:ascii="Times New Roman" w:hAnsi="Times New Roman"/>
          <w:sz w:val="28"/>
          <w:szCs w:val="28"/>
        </w:rPr>
        <w:t xml:space="preserve">, </w:t>
      </w:r>
      <w:r w:rsidRPr="00787CA0">
        <w:rPr>
          <w:rFonts w:ascii="Times New Roman" w:hAnsi="Times New Roman"/>
          <w:sz w:val="28"/>
          <w:szCs w:val="28"/>
        </w:rPr>
        <w:t xml:space="preserve"> сохранился.</w:t>
      </w:r>
    </w:p>
    <w:p w:rsidR="00D82C84" w:rsidRPr="00787CA0" w:rsidRDefault="00D82C84" w:rsidP="00D82C84">
      <w:pPr>
        <w:ind w:left="0" w:firstLine="567"/>
        <w:jc w:val="both"/>
        <w:rPr>
          <w:rFonts w:ascii="Times New Roman" w:hAnsi="Times New Roman"/>
          <w:sz w:val="28"/>
          <w:szCs w:val="28"/>
        </w:rPr>
      </w:pPr>
      <w:r w:rsidRPr="00787CA0">
        <w:rPr>
          <w:rFonts w:ascii="Times New Roman" w:hAnsi="Times New Roman"/>
          <w:sz w:val="28"/>
          <w:szCs w:val="28"/>
        </w:rPr>
        <w:t xml:space="preserve">27 сентября 1937 года постановлением ЦИК СССР Западная область, куда до этого времени входил Дятьковский район, была разделена на Смоленскую и Орловскую. Дятьковский район был отнесен к Орловской и находился в ее составе до 15 июня 1944 года, то есть до образования в составе РСФСР Брянской области. </w:t>
      </w:r>
    </w:p>
    <w:p w:rsidR="00D82C84" w:rsidRPr="00787CA0" w:rsidRDefault="00D82C84" w:rsidP="00D82C84">
      <w:pPr>
        <w:ind w:left="0" w:firstLine="540"/>
        <w:jc w:val="both"/>
        <w:rPr>
          <w:rFonts w:ascii="Times New Roman" w:hAnsi="Times New Roman"/>
          <w:sz w:val="28"/>
          <w:szCs w:val="28"/>
        </w:rPr>
      </w:pPr>
      <w:r w:rsidRPr="00787CA0">
        <w:rPr>
          <w:rFonts w:ascii="Times New Roman" w:hAnsi="Times New Roman"/>
          <w:sz w:val="28"/>
          <w:szCs w:val="28"/>
        </w:rPr>
        <w:t xml:space="preserve">Мирная жизнь и созидательный труд народа были прерваны Великой Отечественной войной и временной оккупацией территории Брянщины. </w:t>
      </w:r>
    </w:p>
    <w:p w:rsidR="00D82C84" w:rsidRPr="00787CA0" w:rsidRDefault="00D82C84" w:rsidP="00D82C84">
      <w:pPr>
        <w:ind w:left="0" w:firstLine="540"/>
        <w:jc w:val="both"/>
        <w:rPr>
          <w:rFonts w:ascii="Times New Roman" w:hAnsi="Times New Roman"/>
          <w:sz w:val="28"/>
          <w:szCs w:val="28"/>
        </w:rPr>
      </w:pPr>
      <w:r w:rsidRPr="00787CA0">
        <w:rPr>
          <w:rFonts w:ascii="Times New Roman" w:hAnsi="Times New Roman"/>
          <w:sz w:val="28"/>
          <w:szCs w:val="28"/>
        </w:rPr>
        <w:t>После освобождения Дятьковского района 15 сентября 1943 года началось восстановление хозяйства. К концу 1950 года Дятьковский район выходит на довоенные объемы. Коллективы заводов осваивали новую продукцию, шло расширение производств. Строились новые жилые микрорайоны, объекты социально-культурного назначения.</w:t>
      </w:r>
    </w:p>
    <w:p w:rsidR="00D82C84" w:rsidRPr="00787CA0" w:rsidRDefault="00D82C84" w:rsidP="00D82C84">
      <w:pPr>
        <w:ind w:left="0" w:firstLine="540"/>
        <w:jc w:val="both"/>
        <w:rPr>
          <w:rFonts w:ascii="Times New Roman" w:hAnsi="Times New Roman"/>
          <w:sz w:val="28"/>
          <w:szCs w:val="28"/>
        </w:rPr>
      </w:pPr>
      <w:r w:rsidRPr="00787CA0">
        <w:rPr>
          <w:rFonts w:ascii="Times New Roman" w:hAnsi="Times New Roman"/>
          <w:sz w:val="28"/>
          <w:szCs w:val="28"/>
        </w:rPr>
        <w:t>Девяностые годы перестройки,  как и для всей страны, были трудными для населённых пунктов  и градообразующих предприятий. Резко сократились объемы производства. Однако совместными усилиями руководства района и предприятий удалось сохранить основные производственные объекты. Активно развивается дере</w:t>
      </w:r>
      <w:r w:rsidR="0082254C" w:rsidRPr="00787CA0">
        <w:rPr>
          <w:rFonts w:ascii="Times New Roman" w:hAnsi="Times New Roman"/>
          <w:sz w:val="28"/>
          <w:szCs w:val="28"/>
        </w:rPr>
        <w:t>в</w:t>
      </w:r>
      <w:r w:rsidRPr="00787CA0">
        <w:rPr>
          <w:rFonts w:ascii="Times New Roman" w:hAnsi="Times New Roman"/>
          <w:sz w:val="28"/>
          <w:szCs w:val="28"/>
        </w:rPr>
        <w:t xml:space="preserve">ообработка,  мебельное производство, стекольная промышленность с тремя заводами в поселках, чугунолитейное производство. </w:t>
      </w:r>
    </w:p>
    <w:p w:rsidR="00F320AD" w:rsidRPr="00787CA0" w:rsidRDefault="00F320AD" w:rsidP="00D82C84">
      <w:pPr>
        <w:ind w:left="0" w:firstLine="540"/>
        <w:jc w:val="both"/>
        <w:rPr>
          <w:rFonts w:ascii="Times New Roman" w:hAnsi="Times New Roman"/>
          <w:sz w:val="28"/>
          <w:szCs w:val="28"/>
        </w:rPr>
      </w:pPr>
      <w:r w:rsidRPr="00787CA0">
        <w:rPr>
          <w:rFonts w:ascii="Times New Roman" w:hAnsi="Times New Roman"/>
          <w:sz w:val="28"/>
          <w:szCs w:val="28"/>
        </w:rPr>
        <w:t>Все трудности, все радости района выпали в полной мере на главное богатство этого края – на его жителей.</w:t>
      </w:r>
    </w:p>
    <w:p w:rsidR="0082254C" w:rsidRPr="00787CA0" w:rsidRDefault="0082254C" w:rsidP="00D82C84">
      <w:pPr>
        <w:ind w:left="0" w:firstLine="540"/>
        <w:jc w:val="both"/>
        <w:rPr>
          <w:rFonts w:ascii="Times New Roman" w:hAnsi="Times New Roman"/>
          <w:sz w:val="28"/>
          <w:szCs w:val="28"/>
        </w:rPr>
      </w:pPr>
      <w:r w:rsidRPr="00787CA0">
        <w:rPr>
          <w:rFonts w:ascii="Times New Roman" w:hAnsi="Times New Roman"/>
          <w:sz w:val="28"/>
          <w:szCs w:val="28"/>
        </w:rPr>
        <w:t>О том, как жители, в общем-то, небольшого</w:t>
      </w:r>
      <w:r w:rsidR="003F1446" w:rsidRPr="00787CA0">
        <w:rPr>
          <w:rFonts w:ascii="Times New Roman" w:hAnsi="Times New Roman"/>
          <w:sz w:val="28"/>
          <w:szCs w:val="28"/>
        </w:rPr>
        <w:t xml:space="preserve">, </w:t>
      </w:r>
      <w:r w:rsidRPr="00787CA0">
        <w:rPr>
          <w:rFonts w:ascii="Times New Roman" w:hAnsi="Times New Roman"/>
          <w:sz w:val="28"/>
          <w:szCs w:val="28"/>
        </w:rPr>
        <w:t xml:space="preserve"> </w:t>
      </w:r>
      <w:r w:rsidR="003F1446" w:rsidRPr="00787CA0">
        <w:rPr>
          <w:rFonts w:ascii="Times New Roman" w:hAnsi="Times New Roman"/>
          <w:sz w:val="28"/>
          <w:szCs w:val="28"/>
        </w:rPr>
        <w:t>но такого родного посёлка каждому его жителю,</w:t>
      </w:r>
      <w:r w:rsidR="00F320AD" w:rsidRPr="00787CA0">
        <w:rPr>
          <w:rFonts w:ascii="Times New Roman" w:hAnsi="Times New Roman"/>
          <w:sz w:val="28"/>
          <w:szCs w:val="28"/>
        </w:rPr>
        <w:t xml:space="preserve"> с трогательным названием – «Любохна»</w:t>
      </w:r>
      <w:r w:rsidR="003F1446" w:rsidRPr="00787CA0">
        <w:rPr>
          <w:rFonts w:ascii="Times New Roman" w:hAnsi="Times New Roman"/>
          <w:sz w:val="28"/>
          <w:szCs w:val="28"/>
        </w:rPr>
        <w:t xml:space="preserve"> сказано в песне…</w:t>
      </w:r>
    </w:p>
    <w:p w:rsidR="003F1446" w:rsidRPr="00787CA0" w:rsidRDefault="003F1446" w:rsidP="00D82C84">
      <w:pPr>
        <w:ind w:left="0" w:firstLine="540"/>
        <w:jc w:val="both"/>
        <w:rPr>
          <w:rFonts w:ascii="Times New Roman" w:hAnsi="Times New Roman"/>
          <w:sz w:val="28"/>
          <w:szCs w:val="28"/>
        </w:rPr>
      </w:pPr>
    </w:p>
    <w:p w:rsidR="003F1446" w:rsidRPr="00787CA0" w:rsidRDefault="003F1446" w:rsidP="003F1446">
      <w:pPr>
        <w:ind w:left="0" w:firstLine="540"/>
        <w:rPr>
          <w:rFonts w:ascii="Times New Roman" w:hAnsi="Times New Roman"/>
          <w:b/>
          <w:i/>
          <w:sz w:val="28"/>
          <w:szCs w:val="28"/>
          <w:u w:val="single"/>
        </w:rPr>
      </w:pPr>
      <w:r w:rsidRPr="00787CA0">
        <w:rPr>
          <w:rFonts w:ascii="Times New Roman" w:hAnsi="Times New Roman"/>
          <w:b/>
          <w:i/>
          <w:sz w:val="28"/>
          <w:szCs w:val="28"/>
          <w:u w:val="single"/>
        </w:rPr>
        <w:t>Гимн посёлка Любохна</w:t>
      </w:r>
    </w:p>
    <w:p w:rsidR="00F320AD" w:rsidRPr="00787CA0" w:rsidRDefault="00F320AD" w:rsidP="003F1446">
      <w:pPr>
        <w:ind w:left="0" w:firstLine="540"/>
        <w:rPr>
          <w:rFonts w:ascii="Times New Roman" w:hAnsi="Times New Roman"/>
          <w:b/>
          <w:i/>
          <w:sz w:val="28"/>
          <w:szCs w:val="28"/>
          <w:u w:val="single"/>
        </w:rPr>
      </w:pPr>
    </w:p>
    <w:p w:rsidR="003F1446" w:rsidRPr="00787CA0" w:rsidRDefault="003F1446" w:rsidP="003F1446">
      <w:pPr>
        <w:ind w:left="0" w:firstLine="540"/>
        <w:rPr>
          <w:rFonts w:ascii="Times New Roman" w:hAnsi="Times New Roman"/>
          <w:b/>
          <w:i/>
          <w:sz w:val="26"/>
          <w:szCs w:val="26"/>
        </w:rPr>
      </w:pPr>
      <w:r w:rsidRPr="00787CA0">
        <w:rPr>
          <w:rFonts w:ascii="Times New Roman" w:hAnsi="Times New Roman"/>
          <w:b/>
          <w:i/>
          <w:sz w:val="26"/>
          <w:szCs w:val="26"/>
        </w:rPr>
        <w:t>Сосен, березника,  ясеня</w:t>
      </w:r>
    </w:p>
    <w:p w:rsidR="003F1446" w:rsidRPr="00787CA0" w:rsidRDefault="003F1446" w:rsidP="003F1446">
      <w:pPr>
        <w:ind w:left="0" w:firstLine="540"/>
        <w:rPr>
          <w:rFonts w:ascii="Times New Roman" w:hAnsi="Times New Roman"/>
          <w:b/>
          <w:i/>
          <w:sz w:val="26"/>
          <w:szCs w:val="26"/>
        </w:rPr>
      </w:pPr>
      <w:r w:rsidRPr="00787CA0">
        <w:rPr>
          <w:rFonts w:ascii="Times New Roman" w:hAnsi="Times New Roman"/>
          <w:b/>
          <w:i/>
          <w:sz w:val="26"/>
          <w:szCs w:val="26"/>
        </w:rPr>
        <w:t>Вдаль протянулась стена.</w:t>
      </w:r>
    </w:p>
    <w:p w:rsidR="003F1446" w:rsidRPr="00787CA0" w:rsidRDefault="003F1446" w:rsidP="003F1446">
      <w:pPr>
        <w:ind w:left="0" w:firstLine="540"/>
        <w:rPr>
          <w:rFonts w:ascii="Times New Roman" w:hAnsi="Times New Roman"/>
          <w:b/>
          <w:i/>
          <w:sz w:val="26"/>
          <w:szCs w:val="26"/>
        </w:rPr>
      </w:pPr>
      <w:r w:rsidRPr="00787CA0">
        <w:rPr>
          <w:rFonts w:ascii="Times New Roman" w:hAnsi="Times New Roman"/>
          <w:b/>
          <w:i/>
          <w:sz w:val="26"/>
          <w:szCs w:val="26"/>
        </w:rPr>
        <w:t>Есть среди леса на Брянщине</w:t>
      </w:r>
    </w:p>
    <w:p w:rsidR="003F1446" w:rsidRPr="00787CA0" w:rsidRDefault="003F1446" w:rsidP="003F1446">
      <w:pPr>
        <w:ind w:left="0" w:firstLine="540"/>
        <w:rPr>
          <w:rFonts w:ascii="Times New Roman" w:hAnsi="Times New Roman"/>
          <w:b/>
          <w:i/>
          <w:sz w:val="26"/>
          <w:szCs w:val="26"/>
        </w:rPr>
      </w:pPr>
      <w:r w:rsidRPr="00787CA0">
        <w:rPr>
          <w:rFonts w:ascii="Times New Roman" w:hAnsi="Times New Roman"/>
          <w:b/>
          <w:i/>
          <w:sz w:val="26"/>
          <w:szCs w:val="26"/>
        </w:rPr>
        <w:t>Пристань для нас – Любохна.</w:t>
      </w:r>
    </w:p>
    <w:p w:rsidR="003F1446" w:rsidRPr="00787CA0" w:rsidRDefault="003F1446" w:rsidP="003F1446">
      <w:pPr>
        <w:ind w:left="0" w:firstLine="540"/>
        <w:rPr>
          <w:rFonts w:ascii="Times New Roman" w:hAnsi="Times New Roman"/>
          <w:b/>
          <w:i/>
          <w:sz w:val="26"/>
          <w:szCs w:val="26"/>
        </w:rPr>
      </w:pPr>
    </w:p>
    <w:p w:rsidR="003F1446" w:rsidRPr="00787CA0" w:rsidRDefault="003F1446" w:rsidP="003F1446">
      <w:pPr>
        <w:ind w:left="0" w:firstLine="540"/>
        <w:rPr>
          <w:rFonts w:ascii="Times New Roman" w:hAnsi="Times New Roman"/>
          <w:b/>
          <w:i/>
          <w:sz w:val="26"/>
          <w:szCs w:val="26"/>
        </w:rPr>
      </w:pPr>
      <w:r w:rsidRPr="00787CA0">
        <w:rPr>
          <w:rFonts w:ascii="Times New Roman" w:hAnsi="Times New Roman"/>
          <w:b/>
          <w:i/>
          <w:sz w:val="26"/>
          <w:szCs w:val="26"/>
        </w:rPr>
        <w:lastRenderedPageBreak/>
        <w:t>Много дорог нами пройдено,</w:t>
      </w:r>
    </w:p>
    <w:p w:rsidR="003F1446" w:rsidRPr="00787CA0" w:rsidRDefault="003F1446" w:rsidP="003F1446">
      <w:pPr>
        <w:ind w:left="0" w:firstLine="540"/>
        <w:rPr>
          <w:rFonts w:ascii="Times New Roman" w:hAnsi="Times New Roman"/>
          <w:b/>
          <w:i/>
          <w:sz w:val="26"/>
          <w:szCs w:val="26"/>
        </w:rPr>
      </w:pPr>
      <w:r w:rsidRPr="00787CA0">
        <w:rPr>
          <w:rFonts w:ascii="Times New Roman" w:hAnsi="Times New Roman"/>
          <w:b/>
          <w:i/>
          <w:sz w:val="26"/>
          <w:szCs w:val="26"/>
        </w:rPr>
        <w:t>Только зовут и зовут…</w:t>
      </w:r>
    </w:p>
    <w:p w:rsidR="003F1446" w:rsidRPr="00787CA0" w:rsidRDefault="003F1446" w:rsidP="003F1446">
      <w:pPr>
        <w:ind w:left="0" w:firstLine="540"/>
        <w:rPr>
          <w:rFonts w:ascii="Times New Roman" w:hAnsi="Times New Roman"/>
          <w:b/>
          <w:i/>
          <w:sz w:val="26"/>
          <w:szCs w:val="26"/>
        </w:rPr>
      </w:pPr>
      <w:r w:rsidRPr="00787CA0">
        <w:rPr>
          <w:rFonts w:ascii="Times New Roman" w:hAnsi="Times New Roman"/>
          <w:b/>
          <w:i/>
          <w:sz w:val="26"/>
          <w:szCs w:val="26"/>
        </w:rPr>
        <w:t>Милая, малая родина,</w:t>
      </w:r>
    </w:p>
    <w:p w:rsidR="003F1446" w:rsidRPr="00787CA0" w:rsidRDefault="003F1446" w:rsidP="003F1446">
      <w:pPr>
        <w:ind w:left="0" w:firstLine="540"/>
        <w:rPr>
          <w:rFonts w:ascii="Times New Roman" w:hAnsi="Times New Roman"/>
          <w:b/>
          <w:i/>
          <w:sz w:val="26"/>
          <w:szCs w:val="26"/>
        </w:rPr>
      </w:pPr>
      <w:r w:rsidRPr="00787CA0">
        <w:rPr>
          <w:rFonts w:ascii="Times New Roman" w:hAnsi="Times New Roman"/>
          <w:b/>
          <w:i/>
          <w:sz w:val="26"/>
          <w:szCs w:val="26"/>
        </w:rPr>
        <w:t>Тёплый домашний приют.</w:t>
      </w:r>
    </w:p>
    <w:p w:rsidR="003F1446" w:rsidRPr="00787CA0" w:rsidRDefault="003F1446" w:rsidP="003F1446">
      <w:pPr>
        <w:ind w:left="0" w:firstLine="540"/>
        <w:rPr>
          <w:rFonts w:ascii="Times New Roman" w:hAnsi="Times New Roman"/>
          <w:b/>
          <w:i/>
          <w:sz w:val="26"/>
          <w:szCs w:val="26"/>
        </w:rPr>
      </w:pPr>
    </w:p>
    <w:p w:rsidR="003F1446" w:rsidRPr="00787CA0" w:rsidRDefault="003F1446" w:rsidP="003F1446">
      <w:pPr>
        <w:ind w:left="0" w:firstLine="540"/>
        <w:rPr>
          <w:rFonts w:ascii="Times New Roman" w:hAnsi="Times New Roman"/>
          <w:b/>
          <w:i/>
          <w:sz w:val="26"/>
          <w:szCs w:val="26"/>
        </w:rPr>
      </w:pPr>
      <w:r w:rsidRPr="00787CA0">
        <w:rPr>
          <w:rFonts w:ascii="Times New Roman" w:hAnsi="Times New Roman"/>
          <w:b/>
          <w:i/>
          <w:sz w:val="26"/>
          <w:szCs w:val="26"/>
        </w:rPr>
        <w:t xml:space="preserve">Всё здесь нам любо, как истина, </w:t>
      </w:r>
    </w:p>
    <w:p w:rsidR="003F1446" w:rsidRPr="00787CA0" w:rsidRDefault="003F1446" w:rsidP="003F1446">
      <w:pPr>
        <w:ind w:left="0" w:firstLine="540"/>
        <w:rPr>
          <w:rFonts w:ascii="Times New Roman" w:hAnsi="Times New Roman"/>
          <w:b/>
          <w:i/>
          <w:sz w:val="26"/>
          <w:szCs w:val="26"/>
        </w:rPr>
      </w:pPr>
      <w:r w:rsidRPr="00787CA0">
        <w:rPr>
          <w:rFonts w:ascii="Times New Roman" w:hAnsi="Times New Roman"/>
          <w:b/>
          <w:i/>
          <w:sz w:val="26"/>
          <w:szCs w:val="26"/>
        </w:rPr>
        <w:t>Дорого сердцу до слёз:</w:t>
      </w:r>
    </w:p>
    <w:p w:rsidR="003F1446" w:rsidRPr="00787CA0" w:rsidRDefault="003F1446" w:rsidP="003F1446">
      <w:pPr>
        <w:ind w:left="0" w:firstLine="540"/>
        <w:rPr>
          <w:rFonts w:ascii="Times New Roman" w:hAnsi="Times New Roman"/>
          <w:b/>
          <w:i/>
          <w:sz w:val="26"/>
          <w:szCs w:val="26"/>
        </w:rPr>
      </w:pPr>
      <w:r w:rsidRPr="00787CA0">
        <w:rPr>
          <w:rFonts w:ascii="Times New Roman" w:hAnsi="Times New Roman"/>
          <w:b/>
          <w:i/>
          <w:sz w:val="26"/>
          <w:szCs w:val="26"/>
        </w:rPr>
        <w:t>Лес партизанский таинственный</w:t>
      </w:r>
      <w:r w:rsidR="00F320AD" w:rsidRPr="00787CA0">
        <w:rPr>
          <w:rFonts w:ascii="Times New Roman" w:hAnsi="Times New Roman"/>
          <w:b/>
          <w:i/>
          <w:sz w:val="26"/>
          <w:szCs w:val="26"/>
        </w:rPr>
        <w:t xml:space="preserve">, </w:t>
      </w:r>
    </w:p>
    <w:p w:rsidR="00F320AD" w:rsidRPr="00787CA0" w:rsidRDefault="00F320AD" w:rsidP="003F1446">
      <w:pPr>
        <w:ind w:left="0" w:firstLine="540"/>
        <w:rPr>
          <w:rFonts w:ascii="Times New Roman" w:hAnsi="Times New Roman"/>
          <w:b/>
          <w:i/>
          <w:sz w:val="26"/>
          <w:szCs w:val="26"/>
        </w:rPr>
      </w:pPr>
      <w:r w:rsidRPr="00787CA0">
        <w:rPr>
          <w:rFonts w:ascii="Times New Roman" w:hAnsi="Times New Roman"/>
          <w:b/>
          <w:i/>
          <w:sz w:val="26"/>
          <w:szCs w:val="26"/>
        </w:rPr>
        <w:t xml:space="preserve">Роща печальных берёз, </w:t>
      </w:r>
    </w:p>
    <w:p w:rsidR="00F320AD" w:rsidRPr="00787CA0" w:rsidRDefault="00F320AD" w:rsidP="003F1446">
      <w:pPr>
        <w:ind w:left="0" w:firstLine="540"/>
        <w:rPr>
          <w:rFonts w:ascii="Times New Roman" w:hAnsi="Times New Roman"/>
          <w:b/>
          <w:i/>
          <w:sz w:val="26"/>
          <w:szCs w:val="26"/>
        </w:rPr>
      </w:pPr>
    </w:p>
    <w:p w:rsidR="00F320AD" w:rsidRPr="00787CA0" w:rsidRDefault="00F320AD" w:rsidP="003F1446">
      <w:pPr>
        <w:ind w:left="0" w:firstLine="540"/>
        <w:rPr>
          <w:rFonts w:ascii="Times New Roman" w:hAnsi="Times New Roman"/>
          <w:b/>
          <w:i/>
          <w:sz w:val="26"/>
          <w:szCs w:val="26"/>
        </w:rPr>
      </w:pPr>
      <w:r w:rsidRPr="00787CA0">
        <w:rPr>
          <w:rFonts w:ascii="Times New Roman" w:hAnsi="Times New Roman"/>
          <w:b/>
          <w:i/>
          <w:sz w:val="26"/>
          <w:szCs w:val="26"/>
        </w:rPr>
        <w:t>Речки Болвы излучина,</w:t>
      </w:r>
    </w:p>
    <w:p w:rsidR="00F320AD" w:rsidRPr="00787CA0" w:rsidRDefault="00F320AD" w:rsidP="003F1446">
      <w:pPr>
        <w:ind w:left="0" w:firstLine="540"/>
        <w:rPr>
          <w:rFonts w:ascii="Times New Roman" w:hAnsi="Times New Roman"/>
          <w:b/>
          <w:i/>
          <w:sz w:val="26"/>
          <w:szCs w:val="26"/>
        </w:rPr>
      </w:pPr>
      <w:r w:rsidRPr="00787CA0">
        <w:rPr>
          <w:rFonts w:ascii="Times New Roman" w:hAnsi="Times New Roman"/>
          <w:b/>
          <w:i/>
          <w:sz w:val="26"/>
          <w:szCs w:val="26"/>
        </w:rPr>
        <w:t xml:space="preserve"> Сквер и озёрная гладь –</w:t>
      </w:r>
    </w:p>
    <w:p w:rsidR="00F320AD" w:rsidRPr="00787CA0" w:rsidRDefault="00F320AD" w:rsidP="003F1446">
      <w:pPr>
        <w:ind w:left="0" w:firstLine="540"/>
        <w:rPr>
          <w:rFonts w:ascii="Times New Roman" w:hAnsi="Times New Roman"/>
          <w:b/>
          <w:i/>
          <w:sz w:val="26"/>
          <w:szCs w:val="26"/>
        </w:rPr>
      </w:pPr>
      <w:r w:rsidRPr="00787CA0">
        <w:rPr>
          <w:rFonts w:ascii="Times New Roman" w:hAnsi="Times New Roman"/>
          <w:b/>
          <w:i/>
          <w:sz w:val="26"/>
          <w:szCs w:val="26"/>
        </w:rPr>
        <w:t>Места другого и лучшего</w:t>
      </w:r>
    </w:p>
    <w:p w:rsidR="00F320AD" w:rsidRPr="00787CA0" w:rsidRDefault="00F320AD" w:rsidP="003F1446">
      <w:pPr>
        <w:ind w:left="0" w:firstLine="540"/>
        <w:rPr>
          <w:rFonts w:ascii="Times New Roman" w:hAnsi="Times New Roman"/>
          <w:b/>
          <w:i/>
          <w:sz w:val="26"/>
          <w:szCs w:val="26"/>
        </w:rPr>
      </w:pPr>
      <w:r w:rsidRPr="00787CA0">
        <w:rPr>
          <w:rFonts w:ascii="Times New Roman" w:hAnsi="Times New Roman"/>
          <w:b/>
          <w:i/>
          <w:sz w:val="26"/>
          <w:szCs w:val="26"/>
        </w:rPr>
        <w:t>Нам и нельзя пожелать.</w:t>
      </w:r>
    </w:p>
    <w:p w:rsidR="00F320AD" w:rsidRPr="00787CA0" w:rsidRDefault="00F320AD" w:rsidP="003F1446">
      <w:pPr>
        <w:ind w:left="0" w:firstLine="540"/>
        <w:rPr>
          <w:rFonts w:ascii="Times New Roman" w:hAnsi="Times New Roman"/>
          <w:b/>
          <w:i/>
          <w:sz w:val="26"/>
          <w:szCs w:val="26"/>
        </w:rPr>
      </w:pPr>
    </w:p>
    <w:p w:rsidR="00F320AD" w:rsidRPr="00787CA0" w:rsidRDefault="00F320AD" w:rsidP="003F1446">
      <w:pPr>
        <w:ind w:left="0" w:firstLine="540"/>
        <w:rPr>
          <w:rFonts w:ascii="Times New Roman" w:hAnsi="Times New Roman"/>
          <w:b/>
          <w:i/>
        </w:rPr>
      </w:pPr>
      <w:r w:rsidRPr="00787CA0">
        <w:rPr>
          <w:rFonts w:ascii="Times New Roman" w:hAnsi="Times New Roman"/>
          <w:b/>
          <w:i/>
        </w:rPr>
        <w:t>Слова И.М. Королёва                  Музыка А.Л. Покровского</w:t>
      </w:r>
    </w:p>
    <w:p w:rsidR="003F1446" w:rsidRPr="00787CA0" w:rsidRDefault="003F1446" w:rsidP="003F1446">
      <w:pPr>
        <w:ind w:left="0" w:firstLine="540"/>
        <w:rPr>
          <w:rFonts w:ascii="Times New Roman" w:hAnsi="Times New Roman"/>
          <w:b/>
          <w:i/>
          <w:sz w:val="26"/>
          <w:szCs w:val="26"/>
        </w:rPr>
      </w:pPr>
    </w:p>
    <w:p w:rsidR="003F1446" w:rsidRPr="00787CA0" w:rsidRDefault="003F1446" w:rsidP="003F1446">
      <w:pPr>
        <w:ind w:left="0" w:firstLine="540"/>
        <w:rPr>
          <w:rFonts w:ascii="Times New Roman" w:hAnsi="Times New Roman"/>
          <w:b/>
          <w:i/>
          <w:sz w:val="26"/>
          <w:szCs w:val="26"/>
        </w:rPr>
      </w:pPr>
    </w:p>
    <w:p w:rsidR="00D7212F" w:rsidRPr="00787CA0" w:rsidRDefault="00D7212F" w:rsidP="00D7212F">
      <w:pPr>
        <w:pStyle w:val="13"/>
        <w:contextualSpacing/>
        <w:rPr>
          <w:i w:val="0"/>
          <w:sz w:val="32"/>
          <w:szCs w:val="32"/>
        </w:rPr>
      </w:pPr>
      <w:r w:rsidRPr="00787CA0">
        <w:rPr>
          <w:i w:val="0"/>
          <w:sz w:val="32"/>
          <w:szCs w:val="32"/>
        </w:rPr>
        <w:t>1.4 Геополитическая обстановка</w:t>
      </w:r>
    </w:p>
    <w:p w:rsidR="00D7212F" w:rsidRPr="00787CA0" w:rsidRDefault="00D7212F" w:rsidP="00D7212F">
      <w:pPr>
        <w:pStyle w:val="13"/>
        <w:contextualSpacing/>
        <w:rPr>
          <w:i w:val="0"/>
          <w:sz w:val="32"/>
          <w:szCs w:val="32"/>
        </w:rPr>
      </w:pPr>
    </w:p>
    <w:p w:rsidR="00D7212F" w:rsidRPr="00787CA0" w:rsidRDefault="00D7212F" w:rsidP="00D7212F">
      <w:pPr>
        <w:pStyle w:val="13"/>
        <w:contextualSpacing/>
        <w:jc w:val="both"/>
        <w:rPr>
          <w:b w:val="0"/>
          <w:i w:val="0"/>
          <w:szCs w:val="28"/>
        </w:rPr>
      </w:pPr>
      <w:r w:rsidRPr="00787CA0">
        <w:rPr>
          <w:b w:val="0"/>
          <w:i w:val="0"/>
          <w:szCs w:val="28"/>
        </w:rPr>
        <w:t>На геополитическую обстановку Брянского региона, в том числе, влияет его  географическое и стратегическое положение. Около трети Брянской границы приходится на границу с Белоруссией. Брянский, как и Смоленский регион является западными воротами страны.</w:t>
      </w:r>
    </w:p>
    <w:p w:rsidR="00D7212F" w:rsidRPr="00787CA0" w:rsidRDefault="00D7212F" w:rsidP="00D7212F">
      <w:pPr>
        <w:pStyle w:val="13"/>
        <w:contextualSpacing/>
        <w:jc w:val="both"/>
        <w:rPr>
          <w:b w:val="0"/>
          <w:i w:val="0"/>
          <w:szCs w:val="28"/>
        </w:rPr>
      </w:pPr>
      <w:r w:rsidRPr="00787CA0">
        <w:rPr>
          <w:b w:val="0"/>
          <w:i w:val="0"/>
          <w:szCs w:val="28"/>
        </w:rPr>
        <w:t>По мнению экспертов, главный экономический шанс региона – превращение его в международный транспортный коридор – соединении БАМа с Западной Европой. Таким образом, активизируется международный транспортный коридор №2 Берлин-Варшава-Минск-Москва-Нижний Новгород.</w:t>
      </w:r>
    </w:p>
    <w:p w:rsidR="00D7212F" w:rsidRPr="00787CA0" w:rsidRDefault="00D7212F" w:rsidP="00D7212F">
      <w:pPr>
        <w:pStyle w:val="13"/>
        <w:contextualSpacing/>
        <w:jc w:val="both"/>
        <w:rPr>
          <w:b w:val="0"/>
          <w:i w:val="0"/>
          <w:szCs w:val="28"/>
        </w:rPr>
      </w:pPr>
      <w:r w:rsidRPr="00787CA0">
        <w:rPr>
          <w:b w:val="0"/>
          <w:i w:val="0"/>
          <w:szCs w:val="28"/>
        </w:rPr>
        <w:t>В этой ситуации главным транспортным коридором страны становится автомобильная и железнодорожная связь Москва-Минск. Автомобильная дорога общего пользования международного значения – Минское шоссе проходит в 200 км от г. Брянска – через г. Рославль, Смоленской области. Кроме того г. Рославль также находится на  автомобильной дороге общего пользования международного значения Москва-Бобруйск-Могилёв.</w:t>
      </w:r>
    </w:p>
    <w:p w:rsidR="00D7212F" w:rsidRPr="00787CA0" w:rsidRDefault="00D7212F" w:rsidP="00D7212F">
      <w:pPr>
        <w:pStyle w:val="13"/>
        <w:contextualSpacing/>
        <w:jc w:val="both"/>
        <w:rPr>
          <w:b w:val="0"/>
          <w:i w:val="0"/>
          <w:szCs w:val="28"/>
        </w:rPr>
      </w:pPr>
      <w:r w:rsidRPr="00787CA0">
        <w:rPr>
          <w:b w:val="0"/>
          <w:i w:val="0"/>
          <w:szCs w:val="28"/>
        </w:rPr>
        <w:t xml:space="preserve">В регионе сильны также связи север-юг. </w:t>
      </w:r>
    </w:p>
    <w:p w:rsidR="00D7212F" w:rsidRPr="00787CA0" w:rsidRDefault="00D7212F" w:rsidP="00D7212F">
      <w:pPr>
        <w:pStyle w:val="13"/>
        <w:contextualSpacing/>
        <w:jc w:val="both"/>
        <w:rPr>
          <w:b w:val="0"/>
          <w:i w:val="0"/>
          <w:szCs w:val="28"/>
        </w:rPr>
      </w:pPr>
      <w:r w:rsidRPr="00787CA0">
        <w:rPr>
          <w:b w:val="0"/>
          <w:i w:val="0"/>
          <w:szCs w:val="28"/>
        </w:rPr>
        <w:lastRenderedPageBreak/>
        <w:t>Основой экономики региона должно стать использование геополитического положения, а именно создание комплекса производств, связанных с перевозками.</w:t>
      </w:r>
    </w:p>
    <w:p w:rsidR="00D7212F" w:rsidRPr="00787CA0" w:rsidRDefault="00D7212F" w:rsidP="00D7212F">
      <w:pPr>
        <w:pStyle w:val="13"/>
        <w:contextualSpacing/>
        <w:jc w:val="both"/>
        <w:rPr>
          <w:b w:val="0"/>
          <w:i w:val="0"/>
          <w:szCs w:val="28"/>
        </w:rPr>
      </w:pPr>
      <w:r w:rsidRPr="00787CA0">
        <w:rPr>
          <w:b w:val="0"/>
          <w:i w:val="0"/>
          <w:szCs w:val="28"/>
        </w:rPr>
        <w:t>Однако инвестиционный потенциал региона используется не в полной мере – проблема не только региона, но и всей Российской Федерации, тем более, что Брянская область не входит в число экономических лидеров России. К достоинствам региона можно отнести связь Брянской области с общими процессами в Российской экономике, будущим которой должны стать расширение обрабатывающего производства и смена сырьевой структуры на инновационный путь развития.</w:t>
      </w:r>
    </w:p>
    <w:p w:rsidR="00D7212F" w:rsidRPr="00787CA0" w:rsidRDefault="00D7212F" w:rsidP="00D7212F">
      <w:pPr>
        <w:pStyle w:val="13"/>
        <w:contextualSpacing/>
        <w:jc w:val="both"/>
        <w:rPr>
          <w:b w:val="0"/>
          <w:i w:val="0"/>
          <w:szCs w:val="28"/>
        </w:rPr>
      </w:pPr>
      <w:r w:rsidRPr="00787CA0">
        <w:rPr>
          <w:b w:val="0"/>
          <w:i w:val="0"/>
          <w:szCs w:val="28"/>
        </w:rPr>
        <w:t>Также Брянскими достижениями можно считать экономическую кооперацию с другими регионами. Это - перенос мощностей многих московских предприятий на территорию Брянской области, создание строительного комплекса, нацеленного на обслуживание Московской агломерации, а также развитие АПК, нацеленных на обслуживание рынков центрального региона.</w:t>
      </w:r>
    </w:p>
    <w:p w:rsidR="00D7212F" w:rsidRPr="00787CA0" w:rsidRDefault="00D7212F" w:rsidP="00D7212F">
      <w:pPr>
        <w:pStyle w:val="13"/>
        <w:contextualSpacing/>
        <w:jc w:val="both"/>
        <w:rPr>
          <w:b w:val="0"/>
          <w:i w:val="0"/>
          <w:szCs w:val="28"/>
        </w:rPr>
      </w:pPr>
      <w:r w:rsidRPr="00787CA0">
        <w:rPr>
          <w:b w:val="0"/>
          <w:i w:val="0"/>
          <w:szCs w:val="28"/>
        </w:rPr>
        <w:t>Не так давно компания РЖД приняла комплексный долгосрочный план развития, касающийся, в том числе, и Смоленской области – соседней с Брянской. По максимальному варианту от Москвы до Смоленска пройдёт высокоскоростная магистраль, по которой до западных рубежей можно будет добраться за 2 часа. Это увеличит трудовую мобильность населения и представит области</w:t>
      </w:r>
      <w:r w:rsidR="006B33D2" w:rsidRPr="00787CA0">
        <w:rPr>
          <w:b w:val="0"/>
          <w:i w:val="0"/>
          <w:szCs w:val="28"/>
        </w:rPr>
        <w:t xml:space="preserve"> и соседним областям</w:t>
      </w:r>
      <w:r w:rsidRPr="00787CA0">
        <w:rPr>
          <w:b w:val="0"/>
          <w:i w:val="0"/>
          <w:szCs w:val="28"/>
        </w:rPr>
        <w:t xml:space="preserve"> другие экономические шансы. </w:t>
      </w:r>
    </w:p>
    <w:p w:rsidR="00D7212F" w:rsidRPr="00787CA0" w:rsidRDefault="00D7212F" w:rsidP="00D7212F">
      <w:pPr>
        <w:pStyle w:val="13"/>
        <w:contextualSpacing/>
        <w:jc w:val="both"/>
        <w:rPr>
          <w:b w:val="0"/>
          <w:i w:val="0"/>
          <w:szCs w:val="28"/>
        </w:rPr>
      </w:pPr>
      <w:r w:rsidRPr="00787CA0">
        <w:rPr>
          <w:b w:val="0"/>
          <w:i w:val="0"/>
          <w:szCs w:val="28"/>
        </w:rPr>
        <w:t>К тому же Брянская область имеет колоссальные туристические возможности – при сём области необходимо нацеливаться на присвоение статуса свободной экономической зоны.</w:t>
      </w:r>
    </w:p>
    <w:p w:rsidR="00D7212F" w:rsidRPr="00787CA0" w:rsidRDefault="00D7212F" w:rsidP="00D7212F">
      <w:pPr>
        <w:pStyle w:val="13"/>
        <w:contextualSpacing/>
        <w:jc w:val="both"/>
        <w:rPr>
          <w:b w:val="0"/>
          <w:i w:val="0"/>
          <w:szCs w:val="28"/>
        </w:rPr>
      </w:pPr>
      <w:r w:rsidRPr="00787CA0">
        <w:rPr>
          <w:b w:val="0"/>
          <w:i w:val="0"/>
          <w:szCs w:val="28"/>
        </w:rPr>
        <w:t xml:space="preserve">Муниципальному образованию </w:t>
      </w:r>
      <w:r w:rsidR="006B33D2" w:rsidRPr="00787CA0">
        <w:rPr>
          <w:b w:val="0"/>
          <w:i w:val="0"/>
          <w:szCs w:val="28"/>
        </w:rPr>
        <w:t>Любохо</w:t>
      </w:r>
      <w:r w:rsidRPr="00787CA0">
        <w:rPr>
          <w:b w:val="0"/>
          <w:i w:val="0"/>
          <w:szCs w:val="28"/>
        </w:rPr>
        <w:t xml:space="preserve">нское </w:t>
      </w:r>
      <w:r w:rsidR="006B33D2" w:rsidRPr="00787CA0">
        <w:rPr>
          <w:b w:val="0"/>
          <w:i w:val="0"/>
          <w:szCs w:val="28"/>
        </w:rPr>
        <w:t>город</w:t>
      </w:r>
      <w:r w:rsidRPr="00787CA0">
        <w:rPr>
          <w:b w:val="0"/>
          <w:i w:val="0"/>
          <w:szCs w:val="28"/>
        </w:rPr>
        <w:t xml:space="preserve">ское поселение, находящемуся на автодороге общего пользования </w:t>
      </w:r>
      <w:r w:rsidR="006B33D2" w:rsidRPr="00787CA0">
        <w:rPr>
          <w:b w:val="0"/>
          <w:i w:val="0"/>
          <w:szCs w:val="28"/>
        </w:rPr>
        <w:t>регион</w:t>
      </w:r>
      <w:r w:rsidRPr="00787CA0">
        <w:rPr>
          <w:b w:val="0"/>
          <w:i w:val="0"/>
          <w:szCs w:val="28"/>
        </w:rPr>
        <w:t>ального  значения – К</w:t>
      </w:r>
      <w:r w:rsidR="006B33D2" w:rsidRPr="00787CA0">
        <w:rPr>
          <w:b w:val="0"/>
          <w:i w:val="0"/>
          <w:szCs w:val="28"/>
        </w:rPr>
        <w:t>иров</w:t>
      </w:r>
      <w:r w:rsidRPr="00787CA0">
        <w:rPr>
          <w:b w:val="0"/>
          <w:i w:val="0"/>
          <w:szCs w:val="28"/>
        </w:rPr>
        <w:t>-</w:t>
      </w:r>
      <w:r w:rsidR="006B33D2" w:rsidRPr="00787CA0">
        <w:rPr>
          <w:b w:val="0"/>
          <w:i w:val="0"/>
          <w:szCs w:val="28"/>
        </w:rPr>
        <w:t>Дятьково</w:t>
      </w:r>
      <w:r w:rsidRPr="00787CA0">
        <w:rPr>
          <w:b w:val="0"/>
          <w:i w:val="0"/>
          <w:szCs w:val="28"/>
        </w:rPr>
        <w:t>-</w:t>
      </w:r>
      <w:r w:rsidR="006B33D2" w:rsidRPr="00787CA0">
        <w:rPr>
          <w:b w:val="0"/>
          <w:i w:val="0"/>
          <w:szCs w:val="28"/>
        </w:rPr>
        <w:t>Брянск</w:t>
      </w:r>
      <w:r w:rsidRPr="00787CA0">
        <w:rPr>
          <w:b w:val="0"/>
          <w:i w:val="0"/>
          <w:szCs w:val="28"/>
        </w:rPr>
        <w:t>,</w:t>
      </w:r>
      <w:r w:rsidR="006B33D2" w:rsidRPr="00787CA0">
        <w:rPr>
          <w:b w:val="0"/>
          <w:i w:val="0"/>
          <w:szCs w:val="28"/>
        </w:rPr>
        <w:t xml:space="preserve"> на железной дороге Вязьма-Брянск, и обладающему весомым экономическим потенциалом,</w:t>
      </w:r>
      <w:r w:rsidRPr="00787CA0">
        <w:rPr>
          <w:b w:val="0"/>
          <w:i w:val="0"/>
          <w:szCs w:val="28"/>
        </w:rPr>
        <w:t xml:space="preserve"> в полной мере необходимо внедрение в решения экономических проблем региона.  </w:t>
      </w:r>
    </w:p>
    <w:p w:rsidR="00D7212F" w:rsidRPr="00787CA0" w:rsidRDefault="00D7212F" w:rsidP="00D7212F">
      <w:pPr>
        <w:pStyle w:val="13"/>
        <w:contextualSpacing/>
        <w:jc w:val="both"/>
        <w:rPr>
          <w:b w:val="0"/>
          <w:i w:val="0"/>
          <w:szCs w:val="28"/>
        </w:rPr>
      </w:pPr>
      <w:r w:rsidRPr="00787CA0">
        <w:rPr>
          <w:b w:val="0"/>
          <w:i w:val="0"/>
          <w:szCs w:val="28"/>
        </w:rPr>
        <w:t xml:space="preserve">Далее будут рассмотрены возможности развития территории, дан подробный анализ проблем и направлений развития Муниципального образования в рамках </w:t>
      </w:r>
      <w:r w:rsidR="006B33D2" w:rsidRPr="00787CA0">
        <w:rPr>
          <w:b w:val="0"/>
          <w:i w:val="0"/>
          <w:szCs w:val="28"/>
        </w:rPr>
        <w:t>Дятьков</w:t>
      </w:r>
      <w:r w:rsidRPr="00787CA0">
        <w:rPr>
          <w:b w:val="0"/>
          <w:i w:val="0"/>
          <w:szCs w:val="28"/>
        </w:rPr>
        <w:t>ского района и Брянской области.</w:t>
      </w:r>
      <w:r w:rsidRPr="00787CA0">
        <w:rPr>
          <w:b w:val="0"/>
          <w:i w:val="0"/>
          <w:szCs w:val="28"/>
        </w:rPr>
        <w:tab/>
      </w:r>
    </w:p>
    <w:p w:rsidR="00D7212F" w:rsidRPr="00787CA0" w:rsidRDefault="00D7212F" w:rsidP="00D7212F">
      <w:pPr>
        <w:pStyle w:val="13"/>
        <w:contextualSpacing/>
        <w:jc w:val="both"/>
        <w:rPr>
          <w:b w:val="0"/>
          <w:i w:val="0"/>
          <w:sz w:val="26"/>
        </w:rPr>
      </w:pPr>
    </w:p>
    <w:p w:rsidR="00D7212F" w:rsidRPr="00787CA0" w:rsidRDefault="00D7212F" w:rsidP="00D7212F">
      <w:pPr>
        <w:pStyle w:val="13"/>
        <w:contextualSpacing/>
        <w:jc w:val="both"/>
      </w:pPr>
      <w:r w:rsidRPr="00787CA0">
        <w:t>1.5  Взаимосвязи с соседними муниципальными образованиями</w:t>
      </w:r>
    </w:p>
    <w:p w:rsidR="00D7212F" w:rsidRPr="00787CA0" w:rsidRDefault="00D7212F" w:rsidP="006B33D2">
      <w:pPr>
        <w:spacing w:before="100" w:beforeAutospacing="1" w:after="100" w:afterAutospacing="1"/>
        <w:ind w:left="0" w:firstLine="851"/>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 xml:space="preserve">Взаимосвязи </w:t>
      </w:r>
      <w:r w:rsidR="006B33D2" w:rsidRPr="00787CA0">
        <w:rPr>
          <w:rFonts w:ascii="Times New Roman" w:eastAsia="Times New Roman" w:hAnsi="Times New Roman"/>
          <w:sz w:val="28"/>
          <w:szCs w:val="28"/>
          <w:lang w:eastAsia="ru-RU"/>
        </w:rPr>
        <w:t>Любохон</w:t>
      </w:r>
      <w:r w:rsidRPr="00787CA0">
        <w:rPr>
          <w:rFonts w:ascii="Times New Roman" w:eastAsia="Times New Roman" w:hAnsi="Times New Roman"/>
          <w:sz w:val="28"/>
          <w:szCs w:val="28"/>
          <w:lang w:eastAsia="ru-RU"/>
        </w:rPr>
        <w:t xml:space="preserve">ского </w:t>
      </w:r>
      <w:r w:rsidR="006B33D2" w:rsidRPr="00787CA0">
        <w:rPr>
          <w:rFonts w:ascii="Times New Roman" w:eastAsia="Times New Roman" w:hAnsi="Times New Roman"/>
          <w:sz w:val="28"/>
          <w:szCs w:val="28"/>
          <w:lang w:eastAsia="ru-RU"/>
        </w:rPr>
        <w:t>город</w:t>
      </w:r>
      <w:r w:rsidRPr="00787CA0">
        <w:rPr>
          <w:rFonts w:ascii="Times New Roman" w:eastAsia="Times New Roman" w:hAnsi="Times New Roman"/>
          <w:sz w:val="28"/>
          <w:szCs w:val="28"/>
          <w:lang w:eastAsia="ru-RU"/>
        </w:rPr>
        <w:t>ского поселения сформированы под влиянием многих факторов: географического положения поселения в районе, исторического наследия, экономического положения, транспортного каркаса района, наконец,  количества населения поселения.</w:t>
      </w:r>
    </w:p>
    <w:p w:rsidR="00D7212F" w:rsidRPr="00787CA0" w:rsidRDefault="00D7212F" w:rsidP="006B33D2">
      <w:pPr>
        <w:spacing w:before="100" w:beforeAutospacing="1" w:after="100" w:afterAutospacing="1"/>
        <w:ind w:left="0" w:firstLine="851"/>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 xml:space="preserve">Все эти факторы, в свою очередь, находясь под влиянием друг друга, формируют положение </w:t>
      </w:r>
      <w:r w:rsidR="006B33D2" w:rsidRPr="00787CA0">
        <w:rPr>
          <w:rFonts w:ascii="Times New Roman" w:eastAsia="Times New Roman" w:hAnsi="Times New Roman"/>
          <w:sz w:val="28"/>
          <w:szCs w:val="28"/>
          <w:lang w:eastAsia="ru-RU"/>
        </w:rPr>
        <w:t xml:space="preserve">Любохонского городского </w:t>
      </w:r>
      <w:r w:rsidRPr="00787CA0">
        <w:rPr>
          <w:rFonts w:ascii="Times New Roman" w:eastAsia="Times New Roman" w:hAnsi="Times New Roman"/>
          <w:sz w:val="28"/>
          <w:szCs w:val="28"/>
          <w:lang w:eastAsia="ru-RU"/>
        </w:rPr>
        <w:t xml:space="preserve">поселения в </w:t>
      </w:r>
      <w:r w:rsidR="006B33D2" w:rsidRPr="00787CA0">
        <w:rPr>
          <w:rFonts w:ascii="Times New Roman" w:eastAsia="Times New Roman" w:hAnsi="Times New Roman"/>
          <w:sz w:val="28"/>
          <w:szCs w:val="28"/>
          <w:lang w:eastAsia="ru-RU"/>
        </w:rPr>
        <w:t>Дятьков</w:t>
      </w:r>
      <w:r w:rsidRPr="00787CA0">
        <w:rPr>
          <w:rFonts w:ascii="Times New Roman" w:eastAsia="Times New Roman" w:hAnsi="Times New Roman"/>
          <w:sz w:val="28"/>
          <w:szCs w:val="28"/>
          <w:lang w:eastAsia="ru-RU"/>
        </w:rPr>
        <w:t>ском районе.</w:t>
      </w:r>
    </w:p>
    <w:p w:rsidR="00D7212F" w:rsidRPr="00787CA0" w:rsidRDefault="00D7212F" w:rsidP="006B33D2">
      <w:pPr>
        <w:spacing w:before="100" w:beforeAutospacing="1" w:after="100" w:afterAutospacing="1"/>
        <w:ind w:left="0" w:firstLine="851"/>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lastRenderedPageBreak/>
        <w:t xml:space="preserve">Располагаясь на одной из осей транспортного каркаса района, </w:t>
      </w:r>
      <w:r w:rsidR="006B33D2" w:rsidRPr="00787CA0">
        <w:rPr>
          <w:rFonts w:ascii="Times New Roman" w:eastAsia="Times New Roman" w:hAnsi="Times New Roman"/>
          <w:sz w:val="28"/>
          <w:szCs w:val="28"/>
          <w:lang w:eastAsia="ru-RU"/>
        </w:rPr>
        <w:t xml:space="preserve">Любохонское городское </w:t>
      </w:r>
      <w:r w:rsidRPr="00787CA0">
        <w:rPr>
          <w:rFonts w:ascii="Times New Roman" w:eastAsia="Times New Roman" w:hAnsi="Times New Roman"/>
          <w:sz w:val="28"/>
          <w:szCs w:val="28"/>
          <w:lang w:eastAsia="ru-RU"/>
        </w:rPr>
        <w:t xml:space="preserve">поселение занимают выгодное географическое положение в районе, в то же время находясь в получасовой доступности от центра района – г. </w:t>
      </w:r>
      <w:r w:rsidR="005308C7" w:rsidRPr="00787CA0">
        <w:rPr>
          <w:rFonts w:ascii="Times New Roman" w:eastAsia="Times New Roman" w:hAnsi="Times New Roman"/>
          <w:sz w:val="28"/>
          <w:szCs w:val="28"/>
          <w:lang w:eastAsia="ru-RU"/>
        </w:rPr>
        <w:t>Дятьково</w:t>
      </w:r>
      <w:r w:rsidRPr="00787CA0">
        <w:rPr>
          <w:rFonts w:ascii="Times New Roman" w:eastAsia="Times New Roman" w:hAnsi="Times New Roman"/>
          <w:sz w:val="28"/>
          <w:szCs w:val="28"/>
          <w:lang w:eastAsia="ru-RU"/>
        </w:rPr>
        <w:t>. Районный центр является притяжением населения поселения для получения услуг периодического действия, а в последнее время и,  частично,  местом приложения труда.</w:t>
      </w:r>
    </w:p>
    <w:p w:rsidR="00D7212F" w:rsidRPr="00787CA0" w:rsidRDefault="00D7212F" w:rsidP="006B33D2">
      <w:pPr>
        <w:spacing w:before="100" w:beforeAutospacing="1" w:after="100" w:afterAutospacing="1"/>
        <w:ind w:left="0" w:firstLine="851"/>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В то же время транспортные связи района, в основном, центрические, все центры</w:t>
      </w:r>
      <w:r w:rsidR="005308C7" w:rsidRPr="00787CA0">
        <w:rPr>
          <w:rFonts w:ascii="Times New Roman" w:eastAsia="Times New Roman" w:hAnsi="Times New Roman"/>
          <w:sz w:val="28"/>
          <w:szCs w:val="28"/>
          <w:lang w:eastAsia="ru-RU"/>
        </w:rPr>
        <w:t xml:space="preserve"> городских и </w:t>
      </w:r>
      <w:r w:rsidRPr="00787CA0">
        <w:rPr>
          <w:rFonts w:ascii="Times New Roman" w:eastAsia="Times New Roman" w:hAnsi="Times New Roman"/>
          <w:sz w:val="28"/>
          <w:szCs w:val="28"/>
          <w:lang w:eastAsia="ru-RU"/>
        </w:rPr>
        <w:t xml:space="preserve"> сельских поселений района сообщаются между собой через районный центр, что одновременно является и удобством  и неудобством. То же обстоятельство касается и </w:t>
      </w:r>
      <w:r w:rsidR="005308C7" w:rsidRPr="00787CA0">
        <w:rPr>
          <w:rFonts w:ascii="Times New Roman" w:eastAsia="Times New Roman" w:hAnsi="Times New Roman"/>
          <w:sz w:val="28"/>
          <w:szCs w:val="28"/>
          <w:lang w:eastAsia="ru-RU"/>
        </w:rPr>
        <w:t xml:space="preserve">Любохонского городского поселения </w:t>
      </w:r>
      <w:r w:rsidRPr="00787CA0">
        <w:rPr>
          <w:rFonts w:ascii="Times New Roman" w:eastAsia="Times New Roman" w:hAnsi="Times New Roman"/>
          <w:sz w:val="28"/>
          <w:szCs w:val="28"/>
          <w:lang w:eastAsia="ru-RU"/>
        </w:rPr>
        <w:t>– непосредственные взаимосвязи осуществляются по автодороге</w:t>
      </w:r>
      <w:r w:rsidRPr="00787CA0">
        <w:rPr>
          <w:rFonts w:ascii="Times New Roman" w:hAnsi="Times New Roman"/>
          <w:b/>
          <w:i/>
          <w:sz w:val="28"/>
          <w:szCs w:val="28"/>
        </w:rPr>
        <w:t xml:space="preserve"> </w:t>
      </w:r>
      <w:r w:rsidR="005308C7" w:rsidRPr="00787CA0">
        <w:rPr>
          <w:rFonts w:ascii="Times New Roman" w:hAnsi="Times New Roman"/>
          <w:sz w:val="28"/>
          <w:szCs w:val="28"/>
        </w:rPr>
        <w:t>Киров-Дятьково-Брянск</w:t>
      </w:r>
      <w:r w:rsidR="005308C7" w:rsidRPr="00787CA0">
        <w:rPr>
          <w:rFonts w:ascii="Times New Roman" w:eastAsia="Times New Roman" w:hAnsi="Times New Roman"/>
          <w:sz w:val="28"/>
          <w:szCs w:val="28"/>
          <w:lang w:eastAsia="ru-RU"/>
        </w:rPr>
        <w:t xml:space="preserve"> </w:t>
      </w:r>
      <w:r w:rsidRPr="00787CA0">
        <w:rPr>
          <w:rFonts w:ascii="Times New Roman" w:eastAsia="Times New Roman" w:hAnsi="Times New Roman"/>
          <w:sz w:val="28"/>
          <w:szCs w:val="28"/>
          <w:lang w:eastAsia="ru-RU"/>
        </w:rPr>
        <w:t xml:space="preserve">с </w:t>
      </w:r>
      <w:r w:rsidR="005308C7" w:rsidRPr="00787CA0">
        <w:rPr>
          <w:rFonts w:ascii="Times New Roman" w:eastAsia="Times New Roman" w:hAnsi="Times New Roman"/>
          <w:sz w:val="28"/>
          <w:szCs w:val="28"/>
          <w:lang w:eastAsia="ru-RU"/>
        </w:rPr>
        <w:t>Фокинским городским  поселением</w:t>
      </w:r>
      <w:r w:rsidRPr="00787CA0">
        <w:rPr>
          <w:rFonts w:ascii="Times New Roman" w:eastAsia="Times New Roman" w:hAnsi="Times New Roman"/>
          <w:sz w:val="28"/>
          <w:szCs w:val="28"/>
          <w:lang w:eastAsia="ru-RU"/>
        </w:rPr>
        <w:t xml:space="preserve"> и </w:t>
      </w:r>
      <w:r w:rsidR="005308C7" w:rsidRPr="00787CA0">
        <w:rPr>
          <w:rFonts w:ascii="Times New Roman" w:eastAsia="Times New Roman" w:hAnsi="Times New Roman"/>
          <w:sz w:val="28"/>
          <w:szCs w:val="28"/>
          <w:lang w:eastAsia="ru-RU"/>
        </w:rPr>
        <w:t>областным центром – городом Брянском</w:t>
      </w:r>
      <w:r w:rsidRPr="00787CA0">
        <w:rPr>
          <w:rFonts w:ascii="Times New Roman" w:eastAsia="Times New Roman" w:hAnsi="Times New Roman"/>
          <w:sz w:val="28"/>
          <w:szCs w:val="28"/>
          <w:lang w:eastAsia="ru-RU"/>
        </w:rPr>
        <w:t>.</w:t>
      </w:r>
    </w:p>
    <w:p w:rsidR="00D7212F" w:rsidRPr="00787CA0" w:rsidRDefault="00D7212F" w:rsidP="006B33D2">
      <w:pPr>
        <w:spacing w:before="100" w:beforeAutospacing="1" w:after="100" w:afterAutospacing="1"/>
        <w:ind w:left="0" w:firstLine="851"/>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 xml:space="preserve">Экономические взаимосвязи с соседними муниципальными образованиями трудно отслеживаются и тяжело прогнозируются в условиях существующих экономических отношений. </w:t>
      </w:r>
    </w:p>
    <w:p w:rsidR="00D7212F" w:rsidRPr="00787CA0" w:rsidRDefault="00D7212F" w:rsidP="006B33D2">
      <w:pPr>
        <w:spacing w:before="100" w:beforeAutospacing="1" w:after="100" w:afterAutospacing="1"/>
        <w:ind w:left="0" w:firstLine="851"/>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 xml:space="preserve">Социальные связи </w:t>
      </w:r>
      <w:r w:rsidR="005308C7" w:rsidRPr="00787CA0">
        <w:rPr>
          <w:rFonts w:ascii="Times New Roman" w:eastAsia="Times New Roman" w:hAnsi="Times New Roman"/>
          <w:sz w:val="28"/>
          <w:szCs w:val="28"/>
          <w:lang w:eastAsia="ru-RU"/>
        </w:rPr>
        <w:t xml:space="preserve">Любохонского городского поселения </w:t>
      </w:r>
      <w:r w:rsidRPr="00787CA0">
        <w:rPr>
          <w:rFonts w:ascii="Times New Roman" w:eastAsia="Times New Roman" w:hAnsi="Times New Roman"/>
          <w:sz w:val="28"/>
          <w:szCs w:val="28"/>
          <w:lang w:eastAsia="ru-RU"/>
        </w:rPr>
        <w:t>также направлены в сторону районного центра. Районный центр является притяжением населения поселения для получения услуг периодического действия, а в последнее время и,  частично,  местом приложения труда. Это и продолжение образования для молодёжи, и организация досуга, и т.д.</w:t>
      </w:r>
    </w:p>
    <w:p w:rsidR="00D7212F" w:rsidRPr="00787CA0" w:rsidRDefault="005308C7" w:rsidP="006B33D2">
      <w:pPr>
        <w:spacing w:before="100" w:beforeAutospacing="1" w:after="100" w:afterAutospacing="1"/>
        <w:ind w:left="0" w:firstLine="851"/>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В последнее время прослеживаются и обратные связи – в п. Любохна отмечен рост положительного сальдо миграций.</w:t>
      </w:r>
    </w:p>
    <w:p w:rsidR="00DC1ED7" w:rsidRPr="00787CA0" w:rsidRDefault="00DC1ED7" w:rsidP="00D82C84">
      <w:pPr>
        <w:spacing w:before="100" w:beforeAutospacing="1" w:after="100" w:afterAutospacing="1"/>
        <w:ind w:left="0" w:firstLine="709"/>
        <w:jc w:val="both"/>
        <w:rPr>
          <w:rFonts w:ascii="Times New Roman" w:eastAsia="Times New Roman" w:hAnsi="Times New Roman"/>
          <w:sz w:val="28"/>
          <w:szCs w:val="28"/>
          <w:lang w:eastAsia="ru-RU"/>
        </w:rPr>
      </w:pPr>
    </w:p>
    <w:p w:rsidR="00936FB7" w:rsidRPr="00787CA0" w:rsidRDefault="00936FB7" w:rsidP="00AA495A">
      <w:pPr>
        <w:pStyle w:val="aff8"/>
      </w:pPr>
      <w:bookmarkStart w:id="12" w:name="_Toc273554829"/>
      <w:bookmarkStart w:id="13" w:name="_Toc273558610"/>
      <w:r w:rsidRPr="00787CA0">
        <w:lastRenderedPageBreak/>
        <w:t xml:space="preserve">2. </w:t>
      </w:r>
      <w:r w:rsidR="00AA495A" w:rsidRPr="00787CA0">
        <w:t>ПРИРОДНЫЕ УСЛОВИЯ</w:t>
      </w:r>
      <w:bookmarkEnd w:id="12"/>
      <w:bookmarkEnd w:id="13"/>
    </w:p>
    <w:p w:rsidR="005F74DB" w:rsidRPr="00787CA0" w:rsidRDefault="005F74DB" w:rsidP="005F74DB">
      <w:pPr>
        <w:ind w:left="0" w:firstLine="709"/>
        <w:jc w:val="both"/>
        <w:rPr>
          <w:rFonts w:ascii="Times New Roman" w:hAnsi="Times New Roman"/>
          <w:sz w:val="28"/>
          <w:szCs w:val="28"/>
        </w:rPr>
      </w:pPr>
      <w:r w:rsidRPr="00787CA0">
        <w:rPr>
          <w:rFonts w:ascii="Times New Roman" w:hAnsi="Times New Roman"/>
          <w:sz w:val="28"/>
          <w:szCs w:val="28"/>
        </w:rPr>
        <w:t xml:space="preserve">Поселок </w:t>
      </w:r>
      <w:r w:rsidR="00D82C84" w:rsidRPr="00787CA0">
        <w:rPr>
          <w:rFonts w:ascii="Times New Roman" w:hAnsi="Times New Roman"/>
          <w:sz w:val="28"/>
          <w:szCs w:val="28"/>
        </w:rPr>
        <w:t xml:space="preserve">Любохна </w:t>
      </w:r>
      <w:r w:rsidRPr="00787CA0">
        <w:rPr>
          <w:rFonts w:ascii="Times New Roman" w:hAnsi="Times New Roman"/>
          <w:sz w:val="28"/>
          <w:szCs w:val="28"/>
        </w:rPr>
        <w:t xml:space="preserve">расположен в </w:t>
      </w:r>
      <w:r w:rsidR="00195F10" w:rsidRPr="00787CA0">
        <w:rPr>
          <w:rFonts w:ascii="Times New Roman" w:hAnsi="Times New Roman"/>
          <w:sz w:val="28"/>
          <w:szCs w:val="28"/>
        </w:rPr>
        <w:t>северной</w:t>
      </w:r>
      <w:r w:rsidRPr="00787CA0">
        <w:rPr>
          <w:rFonts w:ascii="Times New Roman" w:hAnsi="Times New Roman"/>
          <w:sz w:val="28"/>
          <w:szCs w:val="28"/>
        </w:rPr>
        <w:t xml:space="preserve"> части </w:t>
      </w:r>
      <w:r w:rsidR="00195F10" w:rsidRPr="00787CA0">
        <w:rPr>
          <w:rFonts w:ascii="Times New Roman" w:hAnsi="Times New Roman"/>
          <w:sz w:val="28"/>
          <w:szCs w:val="28"/>
        </w:rPr>
        <w:t>Брян</w:t>
      </w:r>
      <w:r w:rsidRPr="00787CA0">
        <w:rPr>
          <w:rFonts w:ascii="Times New Roman" w:hAnsi="Times New Roman"/>
          <w:sz w:val="28"/>
          <w:szCs w:val="28"/>
        </w:rPr>
        <w:t xml:space="preserve">ской области на железной дороге </w:t>
      </w:r>
      <w:r w:rsidR="006610AA" w:rsidRPr="00787CA0">
        <w:rPr>
          <w:rFonts w:ascii="Times New Roman" w:hAnsi="Times New Roman"/>
          <w:sz w:val="28"/>
          <w:szCs w:val="28"/>
        </w:rPr>
        <w:t>Вязьма-Брянск</w:t>
      </w:r>
      <w:r w:rsidRPr="00787CA0">
        <w:rPr>
          <w:rFonts w:ascii="Times New Roman" w:hAnsi="Times New Roman"/>
          <w:sz w:val="28"/>
          <w:szCs w:val="28"/>
        </w:rPr>
        <w:t xml:space="preserve"> и в </w:t>
      </w:r>
      <w:r w:rsidR="006610AA" w:rsidRPr="00787CA0">
        <w:rPr>
          <w:rFonts w:ascii="Times New Roman" w:hAnsi="Times New Roman"/>
          <w:sz w:val="28"/>
          <w:szCs w:val="28"/>
        </w:rPr>
        <w:t>15</w:t>
      </w:r>
      <w:r w:rsidRPr="00787CA0">
        <w:rPr>
          <w:rFonts w:ascii="Times New Roman" w:hAnsi="Times New Roman"/>
          <w:sz w:val="28"/>
          <w:szCs w:val="28"/>
        </w:rPr>
        <w:t xml:space="preserve"> км от областного центра по автомобильной дороге.</w:t>
      </w:r>
    </w:p>
    <w:p w:rsidR="005F74DB" w:rsidRPr="00787CA0" w:rsidRDefault="006610AA" w:rsidP="005F74DB">
      <w:pPr>
        <w:ind w:left="0" w:firstLine="709"/>
        <w:jc w:val="both"/>
        <w:rPr>
          <w:rFonts w:ascii="Times New Roman" w:hAnsi="Times New Roman"/>
          <w:sz w:val="28"/>
          <w:szCs w:val="28"/>
        </w:rPr>
      </w:pPr>
      <w:r w:rsidRPr="00787CA0">
        <w:rPr>
          <w:rFonts w:ascii="Times New Roman" w:hAnsi="Times New Roman"/>
          <w:sz w:val="28"/>
          <w:szCs w:val="28"/>
        </w:rPr>
        <w:t xml:space="preserve">Укрепление роста  </w:t>
      </w:r>
      <w:r w:rsidR="005F74DB" w:rsidRPr="00787CA0">
        <w:rPr>
          <w:rFonts w:ascii="Times New Roman" w:hAnsi="Times New Roman"/>
          <w:sz w:val="28"/>
          <w:szCs w:val="28"/>
        </w:rPr>
        <w:t xml:space="preserve"> поселка в </w:t>
      </w:r>
      <w:r w:rsidRPr="00787CA0">
        <w:rPr>
          <w:rFonts w:ascii="Times New Roman" w:hAnsi="Times New Roman"/>
          <w:sz w:val="28"/>
          <w:szCs w:val="28"/>
        </w:rPr>
        <w:t>середине восемнадцатого века</w:t>
      </w:r>
      <w:r w:rsidR="005F74DB" w:rsidRPr="00787CA0">
        <w:rPr>
          <w:rFonts w:ascii="Times New Roman" w:hAnsi="Times New Roman"/>
          <w:sz w:val="28"/>
          <w:szCs w:val="28"/>
        </w:rPr>
        <w:t xml:space="preserve"> связано с</w:t>
      </w:r>
      <w:r w:rsidRPr="00787CA0">
        <w:rPr>
          <w:rFonts w:ascii="Times New Roman" w:hAnsi="Times New Roman"/>
          <w:sz w:val="28"/>
          <w:szCs w:val="28"/>
        </w:rPr>
        <w:t>о</w:t>
      </w:r>
      <w:r w:rsidR="005F74DB" w:rsidRPr="00787CA0">
        <w:rPr>
          <w:rFonts w:ascii="Times New Roman" w:hAnsi="Times New Roman"/>
          <w:sz w:val="28"/>
          <w:szCs w:val="28"/>
        </w:rPr>
        <w:t xml:space="preserve"> </w:t>
      </w:r>
      <w:r w:rsidRPr="00787CA0">
        <w:rPr>
          <w:rFonts w:ascii="Times New Roman" w:hAnsi="Times New Roman"/>
          <w:sz w:val="28"/>
          <w:szCs w:val="28"/>
        </w:rPr>
        <w:t xml:space="preserve">строительством в этих краях большого количества заводов, а в с. Любохна - </w:t>
      </w:r>
      <w:r w:rsidR="005F74DB" w:rsidRPr="00787CA0">
        <w:rPr>
          <w:rFonts w:ascii="Times New Roman" w:hAnsi="Times New Roman"/>
          <w:sz w:val="28"/>
          <w:szCs w:val="28"/>
        </w:rPr>
        <w:t xml:space="preserve"> </w:t>
      </w:r>
      <w:r w:rsidRPr="00787CA0">
        <w:rPr>
          <w:rFonts w:ascii="Times New Roman" w:hAnsi="Times New Roman"/>
          <w:sz w:val="28"/>
          <w:szCs w:val="28"/>
        </w:rPr>
        <w:t>чугунолитейного завода, небольших промышленных предприятий</w:t>
      </w:r>
      <w:r w:rsidR="005F74DB" w:rsidRPr="00787CA0">
        <w:rPr>
          <w:rFonts w:ascii="Times New Roman" w:hAnsi="Times New Roman"/>
          <w:sz w:val="28"/>
          <w:szCs w:val="28"/>
        </w:rPr>
        <w:t>.</w:t>
      </w:r>
    </w:p>
    <w:p w:rsidR="005F74DB" w:rsidRPr="00787CA0" w:rsidRDefault="005F74DB" w:rsidP="005F74DB">
      <w:pPr>
        <w:ind w:left="0" w:firstLine="709"/>
        <w:jc w:val="both"/>
        <w:rPr>
          <w:rFonts w:ascii="Times New Roman" w:hAnsi="Times New Roman"/>
          <w:sz w:val="28"/>
          <w:szCs w:val="28"/>
        </w:rPr>
      </w:pPr>
      <w:r w:rsidRPr="00787CA0">
        <w:rPr>
          <w:rFonts w:ascii="Times New Roman" w:hAnsi="Times New Roman"/>
          <w:sz w:val="28"/>
          <w:szCs w:val="28"/>
        </w:rPr>
        <w:t xml:space="preserve">В связи с образованием </w:t>
      </w:r>
      <w:r w:rsidR="00294A2F" w:rsidRPr="00787CA0">
        <w:rPr>
          <w:rFonts w:ascii="Times New Roman" w:hAnsi="Times New Roman"/>
          <w:sz w:val="28"/>
          <w:szCs w:val="28"/>
        </w:rPr>
        <w:t>посёлка городского типа</w:t>
      </w:r>
      <w:r w:rsidRPr="00787CA0">
        <w:rPr>
          <w:rFonts w:ascii="Times New Roman" w:hAnsi="Times New Roman"/>
          <w:sz w:val="28"/>
          <w:szCs w:val="28"/>
        </w:rPr>
        <w:t xml:space="preserve">, в </w:t>
      </w:r>
      <w:r w:rsidR="00294A2F" w:rsidRPr="00787CA0">
        <w:rPr>
          <w:rFonts w:ascii="Times New Roman" w:hAnsi="Times New Roman"/>
          <w:sz w:val="28"/>
          <w:szCs w:val="28"/>
        </w:rPr>
        <w:t>довоенны</w:t>
      </w:r>
      <w:r w:rsidRPr="00787CA0">
        <w:rPr>
          <w:rFonts w:ascii="Times New Roman" w:hAnsi="Times New Roman"/>
          <w:sz w:val="28"/>
          <w:szCs w:val="28"/>
        </w:rPr>
        <w:t xml:space="preserve">е годы поселок приобретает </w:t>
      </w:r>
      <w:r w:rsidR="00294A2F" w:rsidRPr="00787CA0">
        <w:rPr>
          <w:rFonts w:ascii="Times New Roman" w:hAnsi="Times New Roman"/>
          <w:sz w:val="28"/>
          <w:szCs w:val="28"/>
        </w:rPr>
        <w:t xml:space="preserve">особое </w:t>
      </w:r>
      <w:r w:rsidRPr="00787CA0">
        <w:rPr>
          <w:rFonts w:ascii="Times New Roman" w:hAnsi="Times New Roman"/>
          <w:sz w:val="28"/>
          <w:szCs w:val="28"/>
        </w:rPr>
        <w:t>значение с соответствующими административными, хозяйственными и культурными функциями.</w:t>
      </w:r>
    </w:p>
    <w:p w:rsidR="005F74DB" w:rsidRPr="00787CA0" w:rsidRDefault="005F74DB" w:rsidP="005F74DB">
      <w:pPr>
        <w:ind w:left="0" w:firstLine="709"/>
        <w:jc w:val="both"/>
        <w:rPr>
          <w:rFonts w:ascii="Times New Roman" w:hAnsi="Times New Roman"/>
          <w:sz w:val="28"/>
          <w:szCs w:val="28"/>
        </w:rPr>
      </w:pPr>
      <w:r w:rsidRPr="00787CA0">
        <w:rPr>
          <w:rFonts w:ascii="Times New Roman" w:hAnsi="Times New Roman"/>
          <w:sz w:val="28"/>
          <w:szCs w:val="28"/>
        </w:rPr>
        <w:t xml:space="preserve">Численность населения поселка увеличивается медленными темпами и  к настоящему времени составляет </w:t>
      </w:r>
      <w:r w:rsidR="00294A2F" w:rsidRPr="00787CA0">
        <w:rPr>
          <w:rFonts w:ascii="Times New Roman" w:hAnsi="Times New Roman"/>
          <w:sz w:val="28"/>
          <w:szCs w:val="28"/>
        </w:rPr>
        <w:t>5</w:t>
      </w:r>
      <w:r w:rsidRPr="00787CA0">
        <w:rPr>
          <w:rFonts w:ascii="Times New Roman" w:hAnsi="Times New Roman"/>
          <w:sz w:val="28"/>
          <w:szCs w:val="28"/>
        </w:rPr>
        <w:t>,</w:t>
      </w:r>
      <w:r w:rsidR="00294A2F" w:rsidRPr="00787CA0">
        <w:rPr>
          <w:rFonts w:ascii="Times New Roman" w:hAnsi="Times New Roman"/>
          <w:sz w:val="28"/>
          <w:szCs w:val="28"/>
        </w:rPr>
        <w:t>3</w:t>
      </w:r>
      <w:r w:rsidRPr="00787CA0">
        <w:rPr>
          <w:rFonts w:ascii="Times New Roman" w:hAnsi="Times New Roman"/>
          <w:sz w:val="28"/>
          <w:szCs w:val="28"/>
        </w:rPr>
        <w:t xml:space="preserve"> тыс.чел.</w:t>
      </w:r>
    </w:p>
    <w:p w:rsidR="005F74DB" w:rsidRPr="00787CA0" w:rsidRDefault="005F74DB" w:rsidP="005F74DB">
      <w:pPr>
        <w:ind w:left="0" w:firstLine="709"/>
        <w:jc w:val="both"/>
        <w:rPr>
          <w:rFonts w:ascii="Times New Roman" w:hAnsi="Times New Roman"/>
          <w:sz w:val="28"/>
          <w:szCs w:val="28"/>
        </w:rPr>
      </w:pPr>
      <w:r w:rsidRPr="00787CA0">
        <w:rPr>
          <w:rFonts w:ascii="Times New Roman" w:hAnsi="Times New Roman"/>
          <w:sz w:val="28"/>
          <w:szCs w:val="28"/>
        </w:rPr>
        <w:t xml:space="preserve">Градообразующая база </w:t>
      </w:r>
      <w:r w:rsidR="00294A2F" w:rsidRPr="00787CA0">
        <w:rPr>
          <w:rFonts w:ascii="Times New Roman" w:hAnsi="Times New Roman"/>
          <w:sz w:val="28"/>
          <w:szCs w:val="28"/>
        </w:rPr>
        <w:t xml:space="preserve">Любохны </w:t>
      </w:r>
      <w:r w:rsidRPr="00787CA0">
        <w:rPr>
          <w:rFonts w:ascii="Times New Roman" w:hAnsi="Times New Roman"/>
          <w:sz w:val="28"/>
          <w:szCs w:val="28"/>
        </w:rPr>
        <w:t xml:space="preserve"> представлена </w:t>
      </w:r>
      <w:r w:rsidR="00294A2F" w:rsidRPr="00787CA0">
        <w:rPr>
          <w:rFonts w:ascii="Times New Roman" w:hAnsi="Times New Roman"/>
          <w:sz w:val="28"/>
          <w:szCs w:val="28"/>
        </w:rPr>
        <w:t>промышленным предприятием – ОАО «Сантехлит»</w:t>
      </w:r>
      <w:r w:rsidRPr="00787CA0">
        <w:rPr>
          <w:rFonts w:ascii="Times New Roman" w:hAnsi="Times New Roman"/>
          <w:sz w:val="28"/>
          <w:szCs w:val="28"/>
        </w:rPr>
        <w:t xml:space="preserve"> и </w:t>
      </w:r>
      <w:r w:rsidR="00294A2F" w:rsidRPr="00787CA0">
        <w:rPr>
          <w:rFonts w:ascii="Times New Roman" w:hAnsi="Times New Roman"/>
          <w:sz w:val="28"/>
          <w:szCs w:val="28"/>
        </w:rPr>
        <w:t xml:space="preserve">обслуживающими </w:t>
      </w:r>
      <w:r w:rsidRPr="00787CA0">
        <w:rPr>
          <w:rFonts w:ascii="Times New Roman" w:hAnsi="Times New Roman"/>
          <w:sz w:val="28"/>
          <w:szCs w:val="28"/>
        </w:rPr>
        <w:t xml:space="preserve"> организациями</w:t>
      </w:r>
      <w:r w:rsidR="00294A2F" w:rsidRPr="00787CA0">
        <w:rPr>
          <w:rFonts w:ascii="Times New Roman" w:hAnsi="Times New Roman"/>
          <w:sz w:val="28"/>
          <w:szCs w:val="28"/>
        </w:rPr>
        <w:t>, лесничеством</w:t>
      </w:r>
      <w:r w:rsidRPr="00787CA0">
        <w:rPr>
          <w:rFonts w:ascii="Times New Roman" w:hAnsi="Times New Roman"/>
          <w:sz w:val="28"/>
          <w:szCs w:val="28"/>
        </w:rPr>
        <w:t>.</w:t>
      </w:r>
    </w:p>
    <w:p w:rsidR="005F74DB" w:rsidRPr="00787CA0" w:rsidRDefault="005F74DB" w:rsidP="005F74DB">
      <w:pPr>
        <w:ind w:left="0" w:firstLine="709"/>
        <w:jc w:val="both"/>
        <w:rPr>
          <w:rFonts w:ascii="Times New Roman" w:hAnsi="Times New Roman"/>
          <w:sz w:val="28"/>
          <w:szCs w:val="28"/>
        </w:rPr>
      </w:pPr>
      <w:r w:rsidRPr="00787CA0">
        <w:rPr>
          <w:rFonts w:ascii="Times New Roman" w:hAnsi="Times New Roman"/>
          <w:sz w:val="28"/>
          <w:szCs w:val="28"/>
        </w:rPr>
        <w:t xml:space="preserve">Со всех сторон к поселку примыкают сельскохозяйственные земли, а в </w:t>
      </w:r>
      <w:r w:rsidR="001E7488" w:rsidRPr="00787CA0">
        <w:rPr>
          <w:rFonts w:ascii="Times New Roman" w:hAnsi="Times New Roman"/>
          <w:sz w:val="28"/>
          <w:szCs w:val="28"/>
        </w:rPr>
        <w:t>восточ</w:t>
      </w:r>
      <w:r w:rsidRPr="00787CA0">
        <w:rPr>
          <w:rFonts w:ascii="Times New Roman" w:hAnsi="Times New Roman"/>
          <w:sz w:val="28"/>
          <w:szCs w:val="28"/>
        </w:rPr>
        <w:t>ной части посел</w:t>
      </w:r>
      <w:r w:rsidR="001E7488" w:rsidRPr="00787CA0">
        <w:rPr>
          <w:rFonts w:ascii="Times New Roman" w:hAnsi="Times New Roman"/>
          <w:sz w:val="28"/>
          <w:szCs w:val="28"/>
        </w:rPr>
        <w:t>ка</w:t>
      </w:r>
      <w:r w:rsidRPr="00787CA0">
        <w:rPr>
          <w:rFonts w:ascii="Times New Roman" w:hAnsi="Times New Roman"/>
          <w:sz w:val="28"/>
          <w:szCs w:val="28"/>
        </w:rPr>
        <w:t xml:space="preserve"> </w:t>
      </w:r>
      <w:r w:rsidR="001E7488" w:rsidRPr="00787CA0">
        <w:rPr>
          <w:rFonts w:ascii="Times New Roman" w:hAnsi="Times New Roman"/>
          <w:sz w:val="28"/>
          <w:szCs w:val="28"/>
        </w:rPr>
        <w:t xml:space="preserve">протекает </w:t>
      </w:r>
      <w:r w:rsidR="00764C1B" w:rsidRPr="00787CA0">
        <w:rPr>
          <w:rFonts w:ascii="Times New Roman" w:hAnsi="Times New Roman"/>
          <w:sz w:val="28"/>
          <w:szCs w:val="28"/>
        </w:rPr>
        <w:t>река Болва</w:t>
      </w:r>
      <w:r w:rsidRPr="00787CA0">
        <w:rPr>
          <w:rFonts w:ascii="Times New Roman" w:hAnsi="Times New Roman"/>
          <w:sz w:val="28"/>
          <w:szCs w:val="28"/>
        </w:rPr>
        <w:t>.</w:t>
      </w:r>
    </w:p>
    <w:p w:rsidR="005F74DB" w:rsidRPr="00787CA0" w:rsidRDefault="005F74DB" w:rsidP="005F74DB">
      <w:pPr>
        <w:ind w:left="0" w:firstLine="709"/>
        <w:jc w:val="both"/>
        <w:rPr>
          <w:rFonts w:ascii="Times New Roman" w:hAnsi="Times New Roman"/>
          <w:sz w:val="28"/>
          <w:szCs w:val="28"/>
        </w:rPr>
      </w:pPr>
      <w:r w:rsidRPr="00787CA0">
        <w:rPr>
          <w:rFonts w:ascii="Times New Roman" w:hAnsi="Times New Roman"/>
          <w:sz w:val="28"/>
          <w:szCs w:val="28"/>
        </w:rPr>
        <w:t>Вне</w:t>
      </w:r>
      <w:r w:rsidR="00764C1B" w:rsidRPr="00787CA0">
        <w:rPr>
          <w:rFonts w:ascii="Times New Roman" w:hAnsi="Times New Roman"/>
          <w:sz w:val="28"/>
          <w:szCs w:val="28"/>
        </w:rPr>
        <w:t xml:space="preserve"> </w:t>
      </w:r>
      <w:r w:rsidRPr="00787CA0">
        <w:rPr>
          <w:rFonts w:ascii="Times New Roman" w:hAnsi="Times New Roman"/>
          <w:sz w:val="28"/>
          <w:szCs w:val="28"/>
        </w:rPr>
        <w:t>поселковые связи осуществляются по железной и автомобильной дорогам.</w:t>
      </w:r>
    </w:p>
    <w:p w:rsidR="005F74DB" w:rsidRPr="00787CA0" w:rsidRDefault="005F74DB" w:rsidP="00AA495A">
      <w:pPr>
        <w:pStyle w:val="aff9"/>
      </w:pPr>
      <w:bookmarkStart w:id="14" w:name="_Toc273558611"/>
      <w:r w:rsidRPr="00787CA0">
        <w:t>2.1 Климат</w:t>
      </w:r>
      <w:bookmarkEnd w:id="14"/>
    </w:p>
    <w:p w:rsidR="005F74DB" w:rsidRPr="00787CA0" w:rsidRDefault="00764C1B" w:rsidP="00764C1B">
      <w:pPr>
        <w:pStyle w:val="text"/>
        <w:spacing w:before="0" w:beforeAutospacing="0" w:after="0" w:afterAutospacing="0"/>
        <w:ind w:firstLine="720"/>
        <w:jc w:val="both"/>
        <w:rPr>
          <w:sz w:val="28"/>
          <w:szCs w:val="28"/>
        </w:rPr>
      </w:pPr>
      <w:r w:rsidRPr="00787CA0">
        <w:rPr>
          <w:sz w:val="28"/>
          <w:szCs w:val="28"/>
        </w:rPr>
        <w:t>Климат рассматриваемого района умеренно-континентальный, с теплым летом и умеренно холодной зимой. Среднегодовая температура воздуха составляет +5,1</w:t>
      </w:r>
      <w:r w:rsidRPr="00787CA0">
        <w:rPr>
          <w:sz w:val="28"/>
          <w:szCs w:val="28"/>
          <w:vertAlign w:val="superscript"/>
        </w:rPr>
        <w:t>0</w:t>
      </w:r>
      <w:r w:rsidRPr="00787CA0">
        <w:rPr>
          <w:sz w:val="28"/>
          <w:szCs w:val="28"/>
        </w:rPr>
        <w:t>С. Средняя температура самого холодного месяца - январь равняется -9</w:t>
      </w:r>
      <w:r w:rsidRPr="00787CA0">
        <w:rPr>
          <w:sz w:val="28"/>
          <w:szCs w:val="28"/>
          <w:vertAlign w:val="superscript"/>
        </w:rPr>
        <w:t>0</w:t>
      </w:r>
      <w:r w:rsidRPr="00787CA0">
        <w:rPr>
          <w:sz w:val="28"/>
          <w:szCs w:val="28"/>
        </w:rPr>
        <w:t>С, средняя температура самого теплого месяца - июль +18</w:t>
      </w:r>
      <w:r w:rsidRPr="00787CA0">
        <w:rPr>
          <w:sz w:val="28"/>
          <w:szCs w:val="28"/>
          <w:vertAlign w:val="superscript"/>
        </w:rPr>
        <w:t>0</w:t>
      </w:r>
      <w:r w:rsidRPr="00787CA0">
        <w:rPr>
          <w:sz w:val="28"/>
          <w:szCs w:val="28"/>
        </w:rPr>
        <w:t xml:space="preserve">С. Абсолютная максимальная температура равна  +38 </w:t>
      </w:r>
      <w:r w:rsidRPr="00787CA0">
        <w:rPr>
          <w:sz w:val="28"/>
          <w:szCs w:val="28"/>
          <w:vertAlign w:val="superscript"/>
        </w:rPr>
        <w:t>0</w:t>
      </w:r>
      <w:r w:rsidRPr="00787CA0">
        <w:rPr>
          <w:sz w:val="28"/>
          <w:szCs w:val="28"/>
        </w:rPr>
        <w:t>С, абсолютная минимальная -42</w:t>
      </w:r>
      <w:r w:rsidRPr="00787CA0">
        <w:rPr>
          <w:sz w:val="28"/>
          <w:szCs w:val="28"/>
          <w:vertAlign w:val="superscript"/>
        </w:rPr>
        <w:t>0</w:t>
      </w:r>
      <w:r w:rsidRPr="00787CA0">
        <w:rPr>
          <w:sz w:val="28"/>
          <w:szCs w:val="28"/>
        </w:rPr>
        <w:t>С.</w:t>
      </w:r>
      <w:r w:rsidR="00792807" w:rsidRPr="00787CA0">
        <w:rPr>
          <w:sz w:val="28"/>
          <w:szCs w:val="28"/>
        </w:rPr>
        <w:t xml:space="preserve"> </w:t>
      </w:r>
      <w:r w:rsidR="005F74DB" w:rsidRPr="00787CA0">
        <w:rPr>
          <w:sz w:val="28"/>
          <w:szCs w:val="28"/>
        </w:rPr>
        <w:t>Устойчивые морозы наступают в конце ноября и прекращаются в первой половине марта.</w:t>
      </w:r>
    </w:p>
    <w:p w:rsidR="00764C1B" w:rsidRPr="00787CA0" w:rsidRDefault="00764C1B" w:rsidP="00764C1B">
      <w:pPr>
        <w:ind w:left="0" w:firstLine="720"/>
        <w:jc w:val="both"/>
        <w:rPr>
          <w:rFonts w:ascii="Times New Roman" w:hAnsi="Times New Roman"/>
          <w:sz w:val="28"/>
          <w:szCs w:val="28"/>
        </w:rPr>
      </w:pPr>
      <w:r w:rsidRPr="00787CA0">
        <w:rPr>
          <w:rFonts w:ascii="Times New Roman" w:hAnsi="Times New Roman"/>
          <w:sz w:val="28"/>
          <w:szCs w:val="28"/>
        </w:rPr>
        <w:t xml:space="preserve">Количество осадков в среднем за год выпадает от 550 до </w:t>
      </w:r>
      <w:smartTag w:uri="urn:schemas-microsoft-com:office:smarttags" w:element="metricconverter">
        <w:smartTagPr>
          <w:attr w:name="ProductID" w:val="600 мм"/>
        </w:smartTagPr>
        <w:r w:rsidRPr="00787CA0">
          <w:rPr>
            <w:rFonts w:ascii="Times New Roman" w:hAnsi="Times New Roman"/>
            <w:sz w:val="28"/>
            <w:szCs w:val="28"/>
          </w:rPr>
          <w:t>600 мм</w:t>
        </w:r>
      </w:smartTag>
      <w:r w:rsidRPr="00787CA0">
        <w:rPr>
          <w:rFonts w:ascii="Times New Roman" w:hAnsi="Times New Roman"/>
          <w:sz w:val="28"/>
          <w:szCs w:val="28"/>
        </w:rPr>
        <w:t xml:space="preserve">. Самое большое количество осадков выпадает в июле (от 80 до </w:t>
      </w:r>
      <w:smartTag w:uri="urn:schemas-microsoft-com:office:smarttags" w:element="metricconverter">
        <w:smartTagPr>
          <w:attr w:name="ProductID" w:val="100 мм"/>
        </w:smartTagPr>
        <w:r w:rsidRPr="00787CA0">
          <w:rPr>
            <w:rFonts w:ascii="Times New Roman" w:hAnsi="Times New Roman"/>
            <w:sz w:val="28"/>
            <w:szCs w:val="28"/>
          </w:rPr>
          <w:t>100 мм</w:t>
        </w:r>
      </w:smartTag>
      <w:r w:rsidRPr="00787CA0">
        <w:rPr>
          <w:rFonts w:ascii="Times New Roman" w:hAnsi="Times New Roman"/>
          <w:sz w:val="28"/>
          <w:szCs w:val="28"/>
        </w:rPr>
        <w:t>), наименьшее - в декабре, январе, феврале (по 25-</w:t>
      </w:r>
      <w:smartTag w:uri="urn:schemas-microsoft-com:office:smarttags" w:element="metricconverter">
        <w:smartTagPr>
          <w:attr w:name="ProductID" w:val="35 мм"/>
        </w:smartTagPr>
        <w:r w:rsidRPr="00787CA0">
          <w:rPr>
            <w:rFonts w:ascii="Times New Roman" w:hAnsi="Times New Roman"/>
            <w:sz w:val="28"/>
            <w:szCs w:val="28"/>
          </w:rPr>
          <w:t>35 мм</w:t>
        </w:r>
      </w:smartTag>
      <w:r w:rsidRPr="00787CA0">
        <w:rPr>
          <w:rFonts w:ascii="Times New Roman" w:hAnsi="Times New Roman"/>
          <w:sz w:val="28"/>
          <w:szCs w:val="28"/>
        </w:rPr>
        <w:t xml:space="preserve"> в месяц). Вегетационный период  в среднем 180 дней (с 16 апреля по 15 октября). Период активной вегетации 140-145 дней. Продолжительность безморозного периода 140 дней. Осенние заморозки наступают в первой декаде сентября, последние заморозки весной - конец мая. Устойчивый снежный покров образуется в ноябре, мощность снежного покрова достигает в среднем </w:t>
      </w:r>
      <w:smartTag w:uri="urn:schemas-microsoft-com:office:smarttags" w:element="metricconverter">
        <w:smartTagPr>
          <w:attr w:name="ProductID" w:val="30 см"/>
        </w:smartTagPr>
        <w:r w:rsidRPr="00787CA0">
          <w:rPr>
            <w:rFonts w:ascii="Times New Roman" w:hAnsi="Times New Roman"/>
            <w:sz w:val="28"/>
            <w:szCs w:val="28"/>
          </w:rPr>
          <w:t>30 см</w:t>
        </w:r>
      </w:smartTag>
      <w:r w:rsidRPr="00787CA0">
        <w:rPr>
          <w:rFonts w:ascii="Times New Roman" w:hAnsi="Times New Roman"/>
          <w:sz w:val="28"/>
          <w:szCs w:val="28"/>
        </w:rPr>
        <w:t>, наибольшая глубина промерзания почвы – 70-</w:t>
      </w:r>
      <w:smartTag w:uri="urn:schemas-microsoft-com:office:smarttags" w:element="metricconverter">
        <w:smartTagPr>
          <w:attr w:name="ProductID" w:val="100 см"/>
        </w:smartTagPr>
        <w:r w:rsidRPr="00787CA0">
          <w:rPr>
            <w:rFonts w:ascii="Times New Roman" w:hAnsi="Times New Roman"/>
            <w:sz w:val="28"/>
            <w:szCs w:val="28"/>
          </w:rPr>
          <w:t>100 см</w:t>
        </w:r>
      </w:smartTag>
      <w:r w:rsidRPr="00787CA0">
        <w:rPr>
          <w:rFonts w:ascii="Times New Roman" w:hAnsi="Times New Roman"/>
          <w:sz w:val="28"/>
          <w:szCs w:val="28"/>
        </w:rPr>
        <w:t xml:space="preserve">. </w:t>
      </w:r>
    </w:p>
    <w:p w:rsidR="00764C1B" w:rsidRPr="00787CA0" w:rsidRDefault="00764C1B" w:rsidP="00764C1B">
      <w:pPr>
        <w:ind w:left="0" w:firstLine="1429"/>
        <w:jc w:val="both"/>
        <w:rPr>
          <w:rFonts w:ascii="Times New Roman" w:hAnsi="Times New Roman"/>
          <w:sz w:val="28"/>
          <w:szCs w:val="28"/>
        </w:rPr>
      </w:pPr>
      <w:r w:rsidRPr="00787CA0">
        <w:rPr>
          <w:rFonts w:ascii="Times New Roman" w:hAnsi="Times New Roman"/>
          <w:sz w:val="28"/>
          <w:szCs w:val="28"/>
        </w:rPr>
        <w:t>В районе преобладают ветры юго-западного направления. Летом преобладают ветры северо-западного направления, зимой - юго-восточного.</w:t>
      </w:r>
    </w:p>
    <w:p w:rsidR="00764C1B" w:rsidRPr="00787CA0" w:rsidRDefault="00764C1B" w:rsidP="00764C1B">
      <w:pPr>
        <w:ind w:left="0" w:firstLine="1429"/>
        <w:jc w:val="both"/>
        <w:rPr>
          <w:rFonts w:ascii="Times New Roman" w:hAnsi="Times New Roman"/>
          <w:sz w:val="28"/>
          <w:szCs w:val="28"/>
        </w:rPr>
      </w:pPr>
      <w:r w:rsidRPr="00787CA0">
        <w:rPr>
          <w:rFonts w:ascii="Times New Roman" w:hAnsi="Times New Roman"/>
          <w:sz w:val="28"/>
          <w:szCs w:val="28"/>
        </w:rPr>
        <w:lastRenderedPageBreak/>
        <w:t xml:space="preserve">Территория района относится </w:t>
      </w:r>
      <w:r w:rsidRPr="00787CA0">
        <w:rPr>
          <w:rFonts w:ascii="Times New Roman" w:hAnsi="Times New Roman"/>
          <w:sz w:val="28"/>
          <w:szCs w:val="28"/>
          <w:lang w:val="en-US"/>
        </w:rPr>
        <w:t>II</w:t>
      </w:r>
      <w:r w:rsidRPr="00787CA0">
        <w:rPr>
          <w:rFonts w:ascii="Times New Roman" w:hAnsi="Times New Roman"/>
          <w:sz w:val="28"/>
          <w:szCs w:val="28"/>
        </w:rPr>
        <w:t>-В строительно-климатическому району. Расчетная температура для отопления составляет-26</w:t>
      </w:r>
      <w:r w:rsidRPr="00787CA0">
        <w:rPr>
          <w:rFonts w:ascii="Times New Roman" w:hAnsi="Times New Roman"/>
          <w:sz w:val="28"/>
          <w:szCs w:val="28"/>
          <w:vertAlign w:val="superscript"/>
        </w:rPr>
        <w:t>0</w:t>
      </w:r>
      <w:r w:rsidRPr="00787CA0">
        <w:rPr>
          <w:rFonts w:ascii="Times New Roman" w:hAnsi="Times New Roman"/>
          <w:sz w:val="28"/>
          <w:szCs w:val="28"/>
        </w:rPr>
        <w:t>С. Расчетная температура для вентиляции составляет -14</w:t>
      </w:r>
      <w:r w:rsidRPr="00787CA0">
        <w:rPr>
          <w:rFonts w:ascii="Times New Roman" w:hAnsi="Times New Roman"/>
          <w:sz w:val="28"/>
          <w:szCs w:val="28"/>
          <w:vertAlign w:val="superscript"/>
        </w:rPr>
        <w:t>0</w:t>
      </w:r>
      <w:r w:rsidRPr="00787CA0">
        <w:rPr>
          <w:rFonts w:ascii="Times New Roman" w:hAnsi="Times New Roman"/>
          <w:sz w:val="28"/>
          <w:szCs w:val="28"/>
        </w:rPr>
        <w:t xml:space="preserve">С. Продолжительность отопительного периода принимается 205 дней. Данные приведены в соответствии со СНиП 23-01-99 («Строительная климатология», 2000г.). </w:t>
      </w:r>
    </w:p>
    <w:p w:rsidR="005F74DB" w:rsidRPr="00787CA0" w:rsidRDefault="005F74DB" w:rsidP="005F74DB">
      <w:pPr>
        <w:ind w:left="0" w:firstLine="709"/>
        <w:jc w:val="both"/>
        <w:rPr>
          <w:rFonts w:ascii="Times New Roman" w:hAnsi="Times New Roman"/>
          <w:sz w:val="28"/>
          <w:szCs w:val="28"/>
        </w:rPr>
      </w:pPr>
      <w:r w:rsidRPr="00787CA0">
        <w:rPr>
          <w:rFonts w:ascii="Times New Roman" w:hAnsi="Times New Roman"/>
          <w:sz w:val="28"/>
          <w:szCs w:val="28"/>
        </w:rPr>
        <w:t xml:space="preserve">По климатическому районированию территории России для строительства территории относится к зоне </w:t>
      </w:r>
      <w:r w:rsidR="00792807" w:rsidRPr="00787CA0">
        <w:rPr>
          <w:rFonts w:ascii="Times New Roman" w:hAnsi="Times New Roman"/>
          <w:sz w:val="28"/>
          <w:szCs w:val="28"/>
          <w:lang w:val="en-US"/>
        </w:rPr>
        <w:t>II</w:t>
      </w:r>
      <w:r w:rsidR="00792807" w:rsidRPr="00787CA0">
        <w:rPr>
          <w:rFonts w:ascii="Times New Roman" w:hAnsi="Times New Roman"/>
          <w:sz w:val="28"/>
          <w:szCs w:val="28"/>
        </w:rPr>
        <w:t>-В</w:t>
      </w:r>
      <w:r w:rsidRPr="00787CA0">
        <w:rPr>
          <w:rFonts w:ascii="Times New Roman" w:hAnsi="Times New Roman"/>
          <w:sz w:val="28"/>
          <w:szCs w:val="28"/>
        </w:rPr>
        <w:t>.</w:t>
      </w:r>
    </w:p>
    <w:p w:rsidR="005F74DB" w:rsidRPr="00787CA0" w:rsidRDefault="005F74DB" w:rsidP="005F74DB">
      <w:pPr>
        <w:ind w:left="0" w:firstLine="709"/>
        <w:jc w:val="both"/>
        <w:rPr>
          <w:rFonts w:ascii="Times New Roman" w:hAnsi="Times New Roman"/>
          <w:sz w:val="28"/>
          <w:szCs w:val="28"/>
        </w:rPr>
      </w:pPr>
      <w:r w:rsidRPr="00787CA0">
        <w:rPr>
          <w:rFonts w:ascii="Times New Roman" w:hAnsi="Times New Roman"/>
          <w:sz w:val="28"/>
          <w:szCs w:val="28"/>
        </w:rPr>
        <w:t>Расчетные температуры для отопления и вентиляции соответственно равны: -2</w:t>
      </w:r>
      <w:r w:rsidR="00792807" w:rsidRPr="00787CA0">
        <w:rPr>
          <w:rFonts w:ascii="Times New Roman" w:hAnsi="Times New Roman"/>
          <w:sz w:val="28"/>
          <w:szCs w:val="28"/>
        </w:rPr>
        <w:t>6</w:t>
      </w:r>
      <w:r w:rsidRPr="00787CA0">
        <w:rPr>
          <w:rFonts w:ascii="Times New Roman" w:hAnsi="Times New Roman"/>
          <w:sz w:val="28"/>
          <w:szCs w:val="28"/>
          <w:vertAlign w:val="superscript"/>
        </w:rPr>
        <w:t>0</w:t>
      </w:r>
      <w:r w:rsidRPr="00787CA0">
        <w:rPr>
          <w:rFonts w:ascii="Times New Roman" w:hAnsi="Times New Roman"/>
          <w:sz w:val="28"/>
          <w:szCs w:val="28"/>
        </w:rPr>
        <w:t xml:space="preserve"> и -1</w:t>
      </w:r>
      <w:r w:rsidR="00792807" w:rsidRPr="00787CA0">
        <w:rPr>
          <w:rFonts w:ascii="Times New Roman" w:hAnsi="Times New Roman"/>
          <w:sz w:val="28"/>
          <w:szCs w:val="28"/>
        </w:rPr>
        <w:t>4</w:t>
      </w:r>
      <w:r w:rsidRPr="00787CA0">
        <w:rPr>
          <w:rFonts w:ascii="Times New Roman" w:hAnsi="Times New Roman"/>
          <w:sz w:val="28"/>
          <w:szCs w:val="28"/>
          <w:vertAlign w:val="superscript"/>
        </w:rPr>
        <w:t>0</w:t>
      </w:r>
      <w:r w:rsidRPr="00787CA0">
        <w:rPr>
          <w:rFonts w:ascii="Times New Roman" w:hAnsi="Times New Roman"/>
          <w:sz w:val="28"/>
          <w:szCs w:val="28"/>
        </w:rPr>
        <w:t>.</w:t>
      </w:r>
    </w:p>
    <w:p w:rsidR="005F74DB" w:rsidRPr="00787CA0" w:rsidRDefault="005F74DB" w:rsidP="005F74DB">
      <w:pPr>
        <w:ind w:left="0" w:firstLine="709"/>
        <w:jc w:val="both"/>
        <w:rPr>
          <w:rFonts w:ascii="Times New Roman" w:hAnsi="Times New Roman"/>
          <w:sz w:val="28"/>
          <w:szCs w:val="28"/>
        </w:rPr>
      </w:pPr>
      <w:r w:rsidRPr="00787CA0">
        <w:rPr>
          <w:rFonts w:ascii="Times New Roman" w:hAnsi="Times New Roman"/>
          <w:sz w:val="28"/>
          <w:szCs w:val="28"/>
        </w:rPr>
        <w:t>Продолжительность отопительного периода составляет 20</w:t>
      </w:r>
      <w:r w:rsidR="00792807" w:rsidRPr="00787CA0">
        <w:rPr>
          <w:rFonts w:ascii="Times New Roman" w:hAnsi="Times New Roman"/>
          <w:sz w:val="28"/>
          <w:szCs w:val="28"/>
        </w:rPr>
        <w:t>5</w:t>
      </w:r>
      <w:r w:rsidRPr="00787CA0">
        <w:rPr>
          <w:rFonts w:ascii="Times New Roman" w:hAnsi="Times New Roman"/>
          <w:sz w:val="28"/>
          <w:szCs w:val="28"/>
        </w:rPr>
        <w:t xml:space="preserve"> дней.</w:t>
      </w:r>
    </w:p>
    <w:p w:rsidR="005F74DB" w:rsidRPr="00787CA0" w:rsidRDefault="005F74DB" w:rsidP="005F74DB">
      <w:pPr>
        <w:ind w:left="0" w:firstLine="709"/>
        <w:jc w:val="both"/>
        <w:rPr>
          <w:rFonts w:ascii="Times New Roman" w:hAnsi="Times New Roman"/>
          <w:sz w:val="28"/>
          <w:szCs w:val="28"/>
          <w:vertAlign w:val="superscript"/>
        </w:rPr>
      </w:pPr>
      <w:r w:rsidRPr="00787CA0">
        <w:rPr>
          <w:rFonts w:ascii="Times New Roman" w:hAnsi="Times New Roman"/>
          <w:sz w:val="28"/>
          <w:szCs w:val="28"/>
        </w:rPr>
        <w:t xml:space="preserve">Среднегодовая температура воздуха </w:t>
      </w:r>
      <w:r w:rsidR="00792807" w:rsidRPr="00787CA0">
        <w:rPr>
          <w:rFonts w:ascii="Times New Roman" w:hAnsi="Times New Roman"/>
          <w:sz w:val="28"/>
          <w:szCs w:val="28"/>
        </w:rPr>
        <w:t>+5.1</w:t>
      </w:r>
      <w:r w:rsidRPr="00787CA0">
        <w:rPr>
          <w:rFonts w:ascii="Times New Roman" w:hAnsi="Times New Roman"/>
          <w:sz w:val="28"/>
          <w:szCs w:val="28"/>
          <w:vertAlign w:val="superscript"/>
        </w:rPr>
        <w:t>0</w:t>
      </w:r>
    </w:p>
    <w:p w:rsidR="005F74DB" w:rsidRPr="00787CA0" w:rsidRDefault="005F74DB" w:rsidP="005F74DB">
      <w:pPr>
        <w:ind w:left="0" w:firstLine="709"/>
        <w:jc w:val="both"/>
        <w:rPr>
          <w:rFonts w:ascii="Times New Roman" w:hAnsi="Times New Roman"/>
          <w:sz w:val="28"/>
          <w:szCs w:val="28"/>
          <w:vertAlign w:val="superscript"/>
        </w:rPr>
      </w:pPr>
      <w:r w:rsidRPr="00787CA0">
        <w:rPr>
          <w:rFonts w:ascii="Times New Roman" w:hAnsi="Times New Roman"/>
          <w:sz w:val="28"/>
          <w:szCs w:val="28"/>
        </w:rPr>
        <w:t>Среднегодовая температура воздуха за январь -9</w:t>
      </w:r>
      <w:r w:rsidRPr="00787CA0">
        <w:rPr>
          <w:rFonts w:ascii="Times New Roman" w:hAnsi="Times New Roman"/>
          <w:sz w:val="28"/>
          <w:szCs w:val="28"/>
          <w:vertAlign w:val="superscript"/>
        </w:rPr>
        <w:t>0</w:t>
      </w:r>
    </w:p>
    <w:p w:rsidR="005F74DB" w:rsidRPr="00787CA0" w:rsidRDefault="005F74DB" w:rsidP="005F74DB">
      <w:pPr>
        <w:ind w:left="0" w:firstLine="709"/>
        <w:jc w:val="both"/>
        <w:rPr>
          <w:rFonts w:ascii="Times New Roman" w:hAnsi="Times New Roman"/>
          <w:sz w:val="28"/>
          <w:szCs w:val="28"/>
          <w:vertAlign w:val="superscript"/>
        </w:rPr>
      </w:pPr>
      <w:r w:rsidRPr="00787CA0">
        <w:rPr>
          <w:rFonts w:ascii="Times New Roman" w:hAnsi="Times New Roman"/>
          <w:sz w:val="28"/>
          <w:szCs w:val="28"/>
        </w:rPr>
        <w:t>Среднегодов</w:t>
      </w:r>
      <w:r w:rsidR="00792807" w:rsidRPr="00787CA0">
        <w:rPr>
          <w:rFonts w:ascii="Times New Roman" w:hAnsi="Times New Roman"/>
          <w:sz w:val="28"/>
          <w:szCs w:val="28"/>
        </w:rPr>
        <w:t xml:space="preserve">ая температура воздуха за июль </w:t>
      </w:r>
      <w:r w:rsidRPr="00787CA0">
        <w:rPr>
          <w:rFonts w:ascii="Times New Roman" w:hAnsi="Times New Roman"/>
          <w:sz w:val="28"/>
          <w:szCs w:val="28"/>
        </w:rPr>
        <w:t>+18</w:t>
      </w:r>
      <w:r w:rsidRPr="00787CA0">
        <w:rPr>
          <w:rFonts w:ascii="Times New Roman" w:hAnsi="Times New Roman"/>
          <w:sz w:val="28"/>
          <w:szCs w:val="28"/>
          <w:vertAlign w:val="superscript"/>
        </w:rPr>
        <w:t>0</w:t>
      </w:r>
    </w:p>
    <w:p w:rsidR="005F74DB" w:rsidRPr="00787CA0" w:rsidRDefault="005F74DB" w:rsidP="005F74DB">
      <w:pPr>
        <w:ind w:left="0" w:firstLine="709"/>
        <w:jc w:val="both"/>
        <w:rPr>
          <w:rFonts w:ascii="Times New Roman" w:hAnsi="Times New Roman"/>
          <w:sz w:val="28"/>
          <w:szCs w:val="28"/>
        </w:rPr>
      </w:pPr>
      <w:r w:rsidRPr="00787CA0">
        <w:rPr>
          <w:rFonts w:ascii="Times New Roman" w:hAnsi="Times New Roman"/>
          <w:sz w:val="28"/>
          <w:szCs w:val="28"/>
        </w:rPr>
        <w:t>Абсолютный минимум -3</w:t>
      </w:r>
      <w:r w:rsidR="00792807" w:rsidRPr="00787CA0">
        <w:rPr>
          <w:rFonts w:ascii="Times New Roman" w:hAnsi="Times New Roman"/>
          <w:sz w:val="28"/>
          <w:szCs w:val="28"/>
        </w:rPr>
        <w:t>8</w:t>
      </w:r>
      <w:r w:rsidRPr="00787CA0">
        <w:rPr>
          <w:rFonts w:ascii="Times New Roman" w:hAnsi="Times New Roman"/>
          <w:sz w:val="28"/>
          <w:szCs w:val="28"/>
          <w:vertAlign w:val="superscript"/>
        </w:rPr>
        <w:t>0</w:t>
      </w:r>
    </w:p>
    <w:p w:rsidR="005F74DB" w:rsidRPr="00787CA0" w:rsidRDefault="005F74DB" w:rsidP="005F74DB">
      <w:pPr>
        <w:ind w:left="0" w:firstLine="709"/>
        <w:jc w:val="both"/>
        <w:rPr>
          <w:rFonts w:ascii="Times New Roman" w:hAnsi="Times New Roman"/>
          <w:sz w:val="28"/>
          <w:szCs w:val="28"/>
        </w:rPr>
      </w:pPr>
      <w:r w:rsidRPr="00787CA0">
        <w:rPr>
          <w:rFonts w:ascii="Times New Roman" w:hAnsi="Times New Roman"/>
          <w:sz w:val="28"/>
          <w:szCs w:val="28"/>
        </w:rPr>
        <w:t>Абсолютный максимум +</w:t>
      </w:r>
      <w:r w:rsidR="00792807" w:rsidRPr="00787CA0">
        <w:rPr>
          <w:rFonts w:ascii="Times New Roman" w:hAnsi="Times New Roman"/>
          <w:sz w:val="28"/>
          <w:szCs w:val="28"/>
        </w:rPr>
        <w:t>42</w:t>
      </w:r>
      <w:r w:rsidRPr="00787CA0">
        <w:rPr>
          <w:rFonts w:ascii="Times New Roman" w:hAnsi="Times New Roman"/>
          <w:sz w:val="28"/>
          <w:szCs w:val="28"/>
          <w:vertAlign w:val="superscript"/>
        </w:rPr>
        <w:t>0</w:t>
      </w:r>
    </w:p>
    <w:p w:rsidR="005F74DB" w:rsidRPr="00787CA0" w:rsidRDefault="005F74DB" w:rsidP="005F74DB">
      <w:pPr>
        <w:ind w:left="0" w:firstLine="709"/>
        <w:jc w:val="both"/>
        <w:rPr>
          <w:rFonts w:ascii="Times New Roman" w:hAnsi="Times New Roman"/>
          <w:sz w:val="28"/>
          <w:szCs w:val="28"/>
        </w:rPr>
      </w:pPr>
      <w:r w:rsidRPr="00787CA0">
        <w:rPr>
          <w:rFonts w:ascii="Times New Roman" w:hAnsi="Times New Roman"/>
          <w:sz w:val="28"/>
          <w:szCs w:val="28"/>
        </w:rPr>
        <w:t>Продолжительность периода с температурами выше 10</w:t>
      </w:r>
      <w:r w:rsidRPr="00787CA0">
        <w:rPr>
          <w:rFonts w:ascii="Times New Roman" w:hAnsi="Times New Roman"/>
          <w:sz w:val="28"/>
          <w:szCs w:val="28"/>
          <w:vertAlign w:val="superscript"/>
        </w:rPr>
        <w:t>0</w:t>
      </w:r>
      <w:r w:rsidRPr="00787CA0">
        <w:rPr>
          <w:rFonts w:ascii="Times New Roman" w:hAnsi="Times New Roman"/>
          <w:sz w:val="28"/>
          <w:szCs w:val="28"/>
        </w:rPr>
        <w:t xml:space="preserve"> – 1</w:t>
      </w:r>
      <w:r w:rsidR="00792807" w:rsidRPr="00787CA0">
        <w:rPr>
          <w:rFonts w:ascii="Times New Roman" w:hAnsi="Times New Roman"/>
          <w:sz w:val="28"/>
          <w:szCs w:val="28"/>
        </w:rPr>
        <w:t>40</w:t>
      </w:r>
      <w:r w:rsidRPr="00787CA0">
        <w:rPr>
          <w:rFonts w:ascii="Times New Roman" w:hAnsi="Times New Roman"/>
          <w:sz w:val="28"/>
          <w:szCs w:val="28"/>
        </w:rPr>
        <w:t xml:space="preserve"> дней</w:t>
      </w:r>
    </w:p>
    <w:p w:rsidR="005F74DB" w:rsidRPr="00787CA0" w:rsidRDefault="005F74DB" w:rsidP="005F74DB">
      <w:pPr>
        <w:ind w:left="0" w:firstLine="709"/>
        <w:jc w:val="both"/>
        <w:rPr>
          <w:rFonts w:ascii="Times New Roman" w:hAnsi="Times New Roman"/>
          <w:sz w:val="28"/>
          <w:szCs w:val="28"/>
        </w:rPr>
      </w:pPr>
      <w:r w:rsidRPr="00787CA0">
        <w:rPr>
          <w:rFonts w:ascii="Times New Roman" w:hAnsi="Times New Roman"/>
          <w:sz w:val="28"/>
          <w:szCs w:val="28"/>
        </w:rPr>
        <w:t>Среднегодовая относительная влажность воздуха (%) – 79</w:t>
      </w:r>
    </w:p>
    <w:p w:rsidR="005F74DB" w:rsidRPr="00787CA0" w:rsidRDefault="005F74DB" w:rsidP="005F74DB">
      <w:pPr>
        <w:ind w:left="0" w:firstLine="709"/>
        <w:jc w:val="both"/>
        <w:rPr>
          <w:rFonts w:ascii="Times New Roman" w:hAnsi="Times New Roman"/>
          <w:sz w:val="28"/>
          <w:szCs w:val="28"/>
        </w:rPr>
      </w:pPr>
      <w:r w:rsidRPr="00787CA0">
        <w:rPr>
          <w:rFonts w:ascii="Times New Roman" w:hAnsi="Times New Roman"/>
          <w:sz w:val="28"/>
          <w:szCs w:val="28"/>
        </w:rPr>
        <w:t>Среднегодовое количество осадков (мм) – 5</w:t>
      </w:r>
      <w:r w:rsidR="00792807" w:rsidRPr="00787CA0">
        <w:rPr>
          <w:rFonts w:ascii="Times New Roman" w:hAnsi="Times New Roman"/>
          <w:sz w:val="28"/>
          <w:szCs w:val="28"/>
        </w:rPr>
        <w:t>50-600мм.</w:t>
      </w:r>
      <w:r w:rsidRPr="00787CA0">
        <w:rPr>
          <w:rFonts w:ascii="Times New Roman" w:hAnsi="Times New Roman"/>
          <w:sz w:val="28"/>
          <w:szCs w:val="28"/>
        </w:rPr>
        <w:t xml:space="preserve"> </w:t>
      </w:r>
    </w:p>
    <w:p w:rsidR="005F74DB" w:rsidRPr="00787CA0" w:rsidRDefault="005F74DB" w:rsidP="005F74DB">
      <w:pPr>
        <w:ind w:left="0" w:firstLine="709"/>
        <w:jc w:val="both"/>
        <w:rPr>
          <w:rFonts w:ascii="Times New Roman" w:hAnsi="Times New Roman"/>
          <w:sz w:val="28"/>
          <w:szCs w:val="28"/>
        </w:rPr>
      </w:pPr>
      <w:r w:rsidRPr="00787CA0">
        <w:rPr>
          <w:rFonts w:ascii="Times New Roman" w:hAnsi="Times New Roman"/>
          <w:sz w:val="28"/>
          <w:szCs w:val="28"/>
        </w:rPr>
        <w:t>Число дней со снежным покровом – 125</w:t>
      </w:r>
      <w:r w:rsidR="00792807" w:rsidRPr="00787CA0">
        <w:rPr>
          <w:rFonts w:ascii="Times New Roman" w:hAnsi="Times New Roman"/>
          <w:sz w:val="28"/>
          <w:szCs w:val="28"/>
        </w:rPr>
        <w:t>.</w:t>
      </w:r>
    </w:p>
    <w:p w:rsidR="005F74DB" w:rsidRPr="00787CA0" w:rsidRDefault="00792807" w:rsidP="005F74DB">
      <w:pPr>
        <w:ind w:left="0" w:firstLine="709"/>
        <w:jc w:val="both"/>
        <w:rPr>
          <w:rFonts w:ascii="Times New Roman" w:hAnsi="Times New Roman"/>
          <w:sz w:val="28"/>
          <w:szCs w:val="28"/>
        </w:rPr>
      </w:pPr>
      <w:r w:rsidRPr="00787CA0">
        <w:rPr>
          <w:rFonts w:ascii="Times New Roman" w:hAnsi="Times New Roman"/>
          <w:sz w:val="28"/>
          <w:szCs w:val="28"/>
        </w:rPr>
        <w:t>Высота с</w:t>
      </w:r>
      <w:r w:rsidR="005F74DB" w:rsidRPr="00787CA0">
        <w:rPr>
          <w:rFonts w:ascii="Times New Roman" w:hAnsi="Times New Roman"/>
          <w:sz w:val="28"/>
          <w:szCs w:val="28"/>
        </w:rPr>
        <w:t xml:space="preserve">нежного покрова (см) – </w:t>
      </w:r>
      <w:r w:rsidRPr="00787CA0">
        <w:rPr>
          <w:rFonts w:ascii="Times New Roman" w:hAnsi="Times New Roman"/>
          <w:sz w:val="28"/>
          <w:szCs w:val="28"/>
        </w:rPr>
        <w:t>30см.</w:t>
      </w:r>
    </w:p>
    <w:p w:rsidR="005F74DB" w:rsidRPr="00787CA0" w:rsidRDefault="005F74DB" w:rsidP="005F74DB">
      <w:pPr>
        <w:ind w:left="0" w:firstLine="709"/>
        <w:jc w:val="both"/>
        <w:rPr>
          <w:rFonts w:ascii="Times New Roman" w:hAnsi="Times New Roman"/>
          <w:sz w:val="28"/>
          <w:szCs w:val="28"/>
        </w:rPr>
      </w:pPr>
      <w:r w:rsidRPr="00787CA0">
        <w:rPr>
          <w:rFonts w:ascii="Times New Roman" w:hAnsi="Times New Roman"/>
          <w:sz w:val="28"/>
          <w:szCs w:val="28"/>
        </w:rPr>
        <w:t>Среднегодовая скорость ветра (м/сек) – 3,8</w:t>
      </w:r>
      <w:r w:rsidR="00792807" w:rsidRPr="00787CA0">
        <w:rPr>
          <w:rFonts w:ascii="Times New Roman" w:hAnsi="Times New Roman"/>
          <w:sz w:val="28"/>
          <w:szCs w:val="28"/>
        </w:rPr>
        <w:t>.</w:t>
      </w:r>
    </w:p>
    <w:p w:rsidR="00D64F51" w:rsidRPr="00787CA0" w:rsidRDefault="00D64F51" w:rsidP="00AA495A">
      <w:pPr>
        <w:pStyle w:val="aff9"/>
      </w:pPr>
    </w:p>
    <w:p w:rsidR="00D64F51" w:rsidRPr="00787CA0" w:rsidRDefault="00D64F51" w:rsidP="00AA495A">
      <w:pPr>
        <w:pStyle w:val="aff9"/>
      </w:pPr>
    </w:p>
    <w:p w:rsidR="005F74DB" w:rsidRPr="00787CA0" w:rsidRDefault="005F74DB" w:rsidP="00AA495A">
      <w:pPr>
        <w:pStyle w:val="aff9"/>
      </w:pPr>
      <w:bookmarkStart w:id="15" w:name="_Toc273558612"/>
      <w:r w:rsidRPr="00787CA0">
        <w:t>2.2 Инженерно-геологическая характеристика</w:t>
      </w:r>
      <w:bookmarkEnd w:id="15"/>
    </w:p>
    <w:p w:rsidR="005F74DB" w:rsidRPr="00787CA0" w:rsidRDefault="005F74DB" w:rsidP="00AA495A">
      <w:pPr>
        <w:pStyle w:val="13"/>
      </w:pPr>
      <w:bookmarkStart w:id="16" w:name="_Toc273558613"/>
      <w:r w:rsidRPr="00787CA0">
        <w:t>2.2.1 Рельеф</w:t>
      </w:r>
      <w:bookmarkEnd w:id="16"/>
    </w:p>
    <w:p w:rsidR="00282D8E" w:rsidRPr="00787CA0" w:rsidRDefault="005F74DB" w:rsidP="00282D8E">
      <w:pPr>
        <w:ind w:left="0" w:firstLine="1418"/>
        <w:jc w:val="both"/>
        <w:rPr>
          <w:rFonts w:ascii="Times New Roman" w:hAnsi="Times New Roman"/>
          <w:sz w:val="28"/>
          <w:szCs w:val="28"/>
        </w:rPr>
      </w:pPr>
      <w:r w:rsidRPr="00787CA0">
        <w:rPr>
          <w:rFonts w:ascii="Times New Roman" w:hAnsi="Times New Roman"/>
          <w:sz w:val="28"/>
          <w:szCs w:val="28"/>
        </w:rPr>
        <w:t>Территория поселка</w:t>
      </w:r>
      <w:r w:rsidR="00282D8E" w:rsidRPr="00787CA0">
        <w:rPr>
          <w:rFonts w:ascii="Times New Roman" w:hAnsi="Times New Roman"/>
          <w:sz w:val="28"/>
          <w:szCs w:val="28"/>
        </w:rPr>
        <w:t xml:space="preserve"> относится к </w:t>
      </w:r>
      <w:r w:rsidRPr="00787CA0">
        <w:rPr>
          <w:rFonts w:ascii="Times New Roman" w:hAnsi="Times New Roman"/>
          <w:sz w:val="28"/>
          <w:szCs w:val="28"/>
        </w:rPr>
        <w:t xml:space="preserve"> </w:t>
      </w:r>
      <w:r w:rsidR="00282D8E" w:rsidRPr="00787CA0">
        <w:rPr>
          <w:rFonts w:ascii="Times New Roman" w:hAnsi="Times New Roman"/>
          <w:sz w:val="28"/>
          <w:szCs w:val="28"/>
        </w:rPr>
        <w:t>Болвинско-Деснянскому физико-географическому району.</w:t>
      </w:r>
      <w:r w:rsidRPr="00787CA0">
        <w:rPr>
          <w:rFonts w:ascii="Times New Roman" w:hAnsi="Times New Roman"/>
          <w:sz w:val="28"/>
          <w:szCs w:val="28"/>
        </w:rPr>
        <w:t xml:space="preserve"> </w:t>
      </w:r>
      <w:r w:rsidR="00282D8E" w:rsidRPr="00787CA0">
        <w:rPr>
          <w:rFonts w:ascii="Times New Roman" w:hAnsi="Times New Roman"/>
          <w:sz w:val="28"/>
          <w:szCs w:val="28"/>
        </w:rPr>
        <w:t>Поверхность бассейна реки Болвы равнинная мелкохолмистая. Долина реки трапецеидальная, шириной 0,8-1,0км. Пойма преимущественно правосторонняя, местами заболочена. На территории района ширина реки не превышает 25-35м. Глубина до 2,0м. Скорость течения 0,2-0,3 м/сек. Средний многолетний расход реки 18,7 м</w:t>
      </w:r>
      <w:r w:rsidR="00282D8E" w:rsidRPr="00787CA0">
        <w:rPr>
          <w:rFonts w:ascii="Times New Roman" w:hAnsi="Times New Roman"/>
          <w:sz w:val="28"/>
          <w:szCs w:val="28"/>
          <w:vertAlign w:val="superscript"/>
        </w:rPr>
        <w:t>3</w:t>
      </w:r>
      <w:r w:rsidR="00282D8E" w:rsidRPr="00787CA0">
        <w:rPr>
          <w:rFonts w:ascii="Times New Roman" w:hAnsi="Times New Roman"/>
          <w:sz w:val="28"/>
          <w:szCs w:val="28"/>
        </w:rPr>
        <w:t xml:space="preserve">/сек. в районе     г. Дятьково. </w:t>
      </w:r>
    </w:p>
    <w:p w:rsidR="005F74DB" w:rsidRPr="00787CA0" w:rsidRDefault="005F74DB" w:rsidP="00AA495A">
      <w:pPr>
        <w:pStyle w:val="13"/>
      </w:pPr>
      <w:bookmarkStart w:id="17" w:name="_Toc273558614"/>
      <w:r w:rsidRPr="00787CA0">
        <w:t>2.2.2 Геологическое строение</w:t>
      </w:r>
      <w:bookmarkEnd w:id="17"/>
    </w:p>
    <w:p w:rsidR="00282D8E" w:rsidRPr="00787CA0" w:rsidRDefault="00282D8E" w:rsidP="00076424">
      <w:pPr>
        <w:ind w:left="0" w:firstLine="709"/>
        <w:jc w:val="both"/>
        <w:rPr>
          <w:rFonts w:ascii="Times New Roman" w:hAnsi="Times New Roman"/>
          <w:sz w:val="28"/>
          <w:szCs w:val="28"/>
        </w:rPr>
      </w:pPr>
      <w:r w:rsidRPr="00787CA0">
        <w:rPr>
          <w:rFonts w:ascii="Times New Roman" w:hAnsi="Times New Roman"/>
          <w:sz w:val="28"/>
          <w:szCs w:val="28"/>
        </w:rPr>
        <w:t>В геологическом строении</w:t>
      </w:r>
      <w:r w:rsidRPr="00787CA0">
        <w:rPr>
          <w:rFonts w:ascii="Times New Roman" w:hAnsi="Times New Roman"/>
          <w:b/>
          <w:sz w:val="28"/>
          <w:szCs w:val="28"/>
        </w:rPr>
        <w:t xml:space="preserve"> </w:t>
      </w:r>
      <w:r w:rsidRPr="00787CA0">
        <w:rPr>
          <w:rFonts w:ascii="Times New Roman" w:hAnsi="Times New Roman"/>
          <w:sz w:val="28"/>
          <w:szCs w:val="28"/>
        </w:rPr>
        <w:t>района отчетливо выделяются два структурных этажа.</w:t>
      </w:r>
    </w:p>
    <w:p w:rsidR="00282D8E" w:rsidRPr="00787CA0" w:rsidRDefault="00282D8E" w:rsidP="00076424">
      <w:pPr>
        <w:ind w:left="0" w:firstLine="709"/>
        <w:jc w:val="both"/>
        <w:rPr>
          <w:rFonts w:ascii="Times New Roman" w:hAnsi="Times New Roman"/>
          <w:sz w:val="28"/>
          <w:szCs w:val="28"/>
        </w:rPr>
      </w:pPr>
      <w:r w:rsidRPr="00787CA0">
        <w:rPr>
          <w:rFonts w:ascii="Times New Roman" w:hAnsi="Times New Roman"/>
          <w:sz w:val="28"/>
          <w:szCs w:val="28"/>
        </w:rPr>
        <w:lastRenderedPageBreak/>
        <w:t>Нижний этаж представлен сильно дислоцированными породами архея и протерозоя, образующими кристаллический фундамент. Нижний архей представлен обоянской серией, сложенной разнообразными гнейсами и сланцами биотитовыми, гранат-биотитовыми и амфиболовыми. Нижний протерозой - в основном магматизированными и нерасчлененными образованиями курской серии, сложенной сланцево-песчаниковыми и железисто-кремнисто-сланцевыми породами, выполняющие ядра узких синклинальных прогибов. Архейские и нижнепротерозойские образования прорваны разновозрастными интрузиями гранитов (атаманский комплекс), диоритов, габбро, габбро-норитов. Впадины в кристаллическом фундаменте выполнены рифейскими и вендскими породами верхнего протерозоя. Глубина залегания фундамента в пределах 500-</w:t>
      </w:r>
      <w:smartTag w:uri="urn:schemas-microsoft-com:office:smarttags" w:element="metricconverter">
        <w:smartTagPr>
          <w:attr w:name="ProductID" w:val="600 м"/>
        </w:smartTagPr>
        <w:r w:rsidRPr="00787CA0">
          <w:rPr>
            <w:rFonts w:ascii="Times New Roman" w:hAnsi="Times New Roman"/>
            <w:sz w:val="28"/>
            <w:szCs w:val="28"/>
          </w:rPr>
          <w:t>600 м</w:t>
        </w:r>
      </w:smartTag>
      <w:r w:rsidRPr="00787CA0">
        <w:rPr>
          <w:rFonts w:ascii="Times New Roman" w:hAnsi="Times New Roman"/>
          <w:sz w:val="28"/>
          <w:szCs w:val="28"/>
        </w:rPr>
        <w:t>.</w:t>
      </w:r>
    </w:p>
    <w:p w:rsidR="00076424" w:rsidRPr="00787CA0" w:rsidRDefault="00282D8E" w:rsidP="00076424">
      <w:pPr>
        <w:ind w:left="0" w:firstLine="709"/>
        <w:jc w:val="both"/>
        <w:rPr>
          <w:rFonts w:ascii="Times New Roman" w:hAnsi="Times New Roman"/>
          <w:sz w:val="28"/>
          <w:szCs w:val="28"/>
        </w:rPr>
      </w:pPr>
      <w:r w:rsidRPr="00787CA0">
        <w:rPr>
          <w:rFonts w:ascii="Times New Roman" w:hAnsi="Times New Roman"/>
          <w:sz w:val="28"/>
          <w:szCs w:val="28"/>
        </w:rPr>
        <w:t xml:space="preserve">Верхний этаж сложен относительно спокойно залегающими осадочными породами среднего и верхнего девона, нижнего карбона (на крайнем северо-востоке), верхней коры нижнего мела, которые перекрыты чехлом четвертичных отложений. Общая мощность осадочной толщи составляет примерно 700м. Более полная характеристика геологического строения осадочной толщи представлена в </w:t>
      </w:r>
      <w:r w:rsidR="00076424" w:rsidRPr="00787CA0">
        <w:rPr>
          <w:rFonts w:ascii="Times New Roman" w:hAnsi="Times New Roman"/>
          <w:sz w:val="28"/>
          <w:szCs w:val="28"/>
        </w:rPr>
        <w:t xml:space="preserve">СТП Дятьковского района в </w:t>
      </w:r>
      <w:r w:rsidRPr="00787CA0">
        <w:rPr>
          <w:rFonts w:ascii="Times New Roman" w:hAnsi="Times New Roman"/>
          <w:sz w:val="28"/>
          <w:szCs w:val="28"/>
        </w:rPr>
        <w:t>таблице 3.3.1</w:t>
      </w:r>
      <w:r w:rsidR="00076424" w:rsidRPr="00787CA0">
        <w:rPr>
          <w:rFonts w:ascii="Times New Roman" w:hAnsi="Times New Roman"/>
          <w:sz w:val="28"/>
          <w:szCs w:val="28"/>
        </w:rPr>
        <w:t>(ФГУП РосНИПИ Урбанистики, 2009).</w:t>
      </w:r>
    </w:p>
    <w:p w:rsidR="00282D8E" w:rsidRPr="00787CA0" w:rsidRDefault="00076424" w:rsidP="00076424">
      <w:pPr>
        <w:ind w:left="0" w:firstLine="709"/>
        <w:jc w:val="both"/>
        <w:rPr>
          <w:rFonts w:ascii="Times New Roman" w:hAnsi="Times New Roman"/>
          <w:sz w:val="28"/>
          <w:szCs w:val="28"/>
        </w:rPr>
      </w:pPr>
      <w:r w:rsidRPr="00787CA0">
        <w:rPr>
          <w:rFonts w:ascii="Times New Roman" w:hAnsi="Times New Roman"/>
          <w:sz w:val="28"/>
          <w:szCs w:val="28"/>
        </w:rPr>
        <w:t xml:space="preserve"> </w:t>
      </w:r>
      <w:r w:rsidR="00282D8E" w:rsidRPr="00787CA0">
        <w:rPr>
          <w:rFonts w:ascii="Times New Roman" w:hAnsi="Times New Roman"/>
          <w:sz w:val="28"/>
          <w:szCs w:val="28"/>
        </w:rPr>
        <w:t>Генеральное направление падения пластов (в палеозойских, и более молодых) – субширотное, с востока на запад. Ось моноклинали параллельна течению р. Болвы. В северной части участка направление погружения палеозойских пластов изменяется на северо-западное. Наличие системы разрывных нарушений в фундаменте находят здесь отражение в резких коленообразных поворотах реки. Прямолинейная субмеридиального направления долина р. Болвы, видимо, фиксирует зону тектонических нарушений.</w:t>
      </w:r>
    </w:p>
    <w:p w:rsidR="005F74DB" w:rsidRPr="00787CA0" w:rsidRDefault="005F74DB" w:rsidP="00AA495A">
      <w:pPr>
        <w:pStyle w:val="13"/>
      </w:pPr>
      <w:bookmarkStart w:id="18" w:name="_Toc273558615"/>
      <w:r w:rsidRPr="00787CA0">
        <w:t>2.2.3 Гидрогеологические условия</w:t>
      </w:r>
      <w:bookmarkEnd w:id="18"/>
    </w:p>
    <w:p w:rsidR="00D85F4F" w:rsidRPr="00787CA0" w:rsidRDefault="00D85F4F" w:rsidP="003D5FC8">
      <w:pPr>
        <w:ind w:left="0" w:firstLine="851"/>
        <w:jc w:val="both"/>
        <w:rPr>
          <w:rFonts w:ascii="Times New Roman" w:hAnsi="Times New Roman"/>
          <w:sz w:val="28"/>
          <w:szCs w:val="28"/>
        </w:rPr>
      </w:pPr>
      <w:bookmarkStart w:id="19" w:name="_Toc273558616"/>
      <w:r w:rsidRPr="00787CA0">
        <w:rPr>
          <w:rFonts w:ascii="Times New Roman" w:hAnsi="Times New Roman"/>
          <w:sz w:val="28"/>
          <w:szCs w:val="28"/>
        </w:rPr>
        <w:t>Территория исследования расположена в области сочленения юго-западного борта Московского и северо-восточного борта Днепровского артезианского бассейнов и согласно гидрогеологическому районированию относится ко второму гидрогеологическому району - северо-западной части северо-восточного крыла Воронежской антеклизы. Здесь основное значение в качестве источников централизованного водоснабжения сохраняют девонские водоносные горизонты, но могут быть использованы и водоносные комплексы мела.</w:t>
      </w:r>
    </w:p>
    <w:p w:rsidR="00D85F4F" w:rsidRPr="00787CA0" w:rsidRDefault="00D85F4F" w:rsidP="00D85F4F">
      <w:pPr>
        <w:shd w:val="clear" w:color="auto" w:fill="FFFFFF"/>
        <w:ind w:left="86" w:firstLine="709"/>
        <w:jc w:val="both"/>
        <w:rPr>
          <w:rFonts w:ascii="Times New Roman" w:hAnsi="Times New Roman"/>
          <w:sz w:val="28"/>
          <w:szCs w:val="28"/>
        </w:rPr>
      </w:pPr>
      <w:r w:rsidRPr="00787CA0">
        <w:rPr>
          <w:rFonts w:ascii="Times New Roman" w:hAnsi="Times New Roman"/>
          <w:sz w:val="28"/>
          <w:szCs w:val="28"/>
        </w:rPr>
        <w:t>Подземные воды, приуроченные к четвертичным отложениям, преимущественно без</w:t>
      </w:r>
      <w:r w:rsidRPr="00787CA0">
        <w:rPr>
          <w:rFonts w:ascii="Times New Roman" w:hAnsi="Times New Roman"/>
          <w:sz w:val="28"/>
          <w:szCs w:val="28"/>
        </w:rPr>
        <w:softHyphen/>
        <w:t>напорные, редко с местным напором, и носят грунтовый характер. В мезозойских отложениях развиты субнапорные и напорные воды.</w:t>
      </w:r>
    </w:p>
    <w:p w:rsidR="00D85F4F" w:rsidRPr="00787CA0" w:rsidRDefault="00D85F4F" w:rsidP="00D85F4F">
      <w:pPr>
        <w:shd w:val="clear" w:color="auto" w:fill="FFFFFF"/>
        <w:ind w:left="5" w:firstLine="709"/>
        <w:jc w:val="both"/>
        <w:rPr>
          <w:rFonts w:ascii="Times New Roman" w:hAnsi="Times New Roman"/>
          <w:sz w:val="28"/>
          <w:szCs w:val="28"/>
        </w:rPr>
      </w:pPr>
      <w:r w:rsidRPr="00787CA0">
        <w:rPr>
          <w:rFonts w:ascii="Times New Roman" w:hAnsi="Times New Roman"/>
          <w:sz w:val="28"/>
          <w:szCs w:val="28"/>
        </w:rPr>
        <w:lastRenderedPageBreak/>
        <w:t>Напорные подземные воды содержатся в породах палеозоя и зоне трещиноватых пород фундамента. Воды мезо-кайнозойских отложений отделяются от ниже залегающих напорных подземных вод девона водоупорным келловей-кимериджским терригенным горизон</w:t>
      </w:r>
      <w:r w:rsidRPr="00787CA0">
        <w:rPr>
          <w:rFonts w:ascii="Times New Roman" w:hAnsi="Times New Roman"/>
          <w:sz w:val="28"/>
          <w:szCs w:val="28"/>
        </w:rPr>
        <w:softHyphen/>
        <w:t xml:space="preserve">том. Изменяющиеся условия осадконакопления в течение всей геологической     истории привели к образованию толщи, в которой водоносные породы чередуются с водоупорными. </w:t>
      </w:r>
    </w:p>
    <w:p w:rsidR="00D85F4F" w:rsidRPr="00787CA0" w:rsidRDefault="00D85F4F" w:rsidP="00D85F4F">
      <w:pPr>
        <w:shd w:val="clear" w:color="auto" w:fill="FFFFFF"/>
        <w:ind w:left="5" w:firstLine="709"/>
        <w:jc w:val="both"/>
        <w:rPr>
          <w:rFonts w:ascii="Times New Roman" w:hAnsi="Times New Roman"/>
          <w:sz w:val="28"/>
          <w:szCs w:val="28"/>
        </w:rPr>
      </w:pPr>
      <w:r w:rsidRPr="00787CA0">
        <w:rPr>
          <w:rFonts w:ascii="Times New Roman" w:hAnsi="Times New Roman"/>
          <w:sz w:val="28"/>
          <w:szCs w:val="28"/>
        </w:rPr>
        <w:t xml:space="preserve">Толща делится на две зоны с различным типом водообмена: интенсивным и замедленным. </w:t>
      </w:r>
      <w:r w:rsidRPr="00787CA0">
        <w:rPr>
          <w:rFonts w:ascii="Times New Roman" w:hAnsi="Times New Roman"/>
          <w:spacing w:val="2"/>
          <w:sz w:val="28"/>
          <w:szCs w:val="28"/>
        </w:rPr>
        <w:t>Естественной границей является водоупорный черноярский горизонт, разделяющий резко</w:t>
      </w:r>
      <w:r w:rsidRPr="00787CA0">
        <w:rPr>
          <w:rFonts w:ascii="Times New Roman" w:hAnsi="Times New Roman"/>
          <w:spacing w:val="-1"/>
          <w:sz w:val="28"/>
          <w:szCs w:val="28"/>
        </w:rPr>
        <w:t xml:space="preserve"> различающиеся по минерализации и химическому составу подземные воды обеих зон. </w:t>
      </w:r>
    </w:p>
    <w:p w:rsidR="00D85F4F" w:rsidRPr="00787CA0" w:rsidRDefault="00D85F4F" w:rsidP="00D85F4F">
      <w:pPr>
        <w:shd w:val="clear" w:color="auto" w:fill="FFFFFF"/>
        <w:ind w:left="5" w:firstLine="709"/>
        <w:jc w:val="both"/>
        <w:rPr>
          <w:rFonts w:ascii="Times New Roman" w:hAnsi="Times New Roman"/>
          <w:sz w:val="28"/>
          <w:szCs w:val="28"/>
        </w:rPr>
      </w:pPr>
      <w:r w:rsidRPr="00787CA0">
        <w:rPr>
          <w:rFonts w:ascii="Times New Roman" w:hAnsi="Times New Roman"/>
          <w:sz w:val="28"/>
          <w:szCs w:val="28"/>
        </w:rPr>
        <w:t>В зоне замедленного водообмена формируются воды от слабоминерализованных до высокоминерализованных, с величиной общей минерализации от 2,3-4,6 г/дм</w:t>
      </w:r>
      <w:r w:rsidRPr="00787CA0">
        <w:rPr>
          <w:rFonts w:ascii="Times New Roman" w:hAnsi="Times New Roman"/>
          <w:sz w:val="28"/>
          <w:szCs w:val="28"/>
          <w:vertAlign w:val="superscript"/>
        </w:rPr>
        <w:t>З</w:t>
      </w:r>
      <w:r w:rsidRPr="00787CA0">
        <w:rPr>
          <w:rFonts w:ascii="Times New Roman" w:hAnsi="Times New Roman"/>
          <w:sz w:val="28"/>
          <w:szCs w:val="28"/>
        </w:rPr>
        <w:t xml:space="preserve"> до 11-17 </w:t>
      </w:r>
      <w:r w:rsidRPr="00787CA0">
        <w:rPr>
          <w:rFonts w:ascii="Times New Roman" w:hAnsi="Times New Roman"/>
          <w:iCs/>
          <w:spacing w:val="1"/>
          <w:sz w:val="28"/>
          <w:szCs w:val="28"/>
        </w:rPr>
        <w:t>г/дм</w:t>
      </w:r>
      <w:r w:rsidRPr="00787CA0">
        <w:rPr>
          <w:rFonts w:ascii="Times New Roman" w:hAnsi="Times New Roman"/>
          <w:iCs/>
          <w:spacing w:val="1"/>
          <w:sz w:val="28"/>
          <w:szCs w:val="28"/>
          <w:vertAlign w:val="superscript"/>
        </w:rPr>
        <w:t>3</w:t>
      </w:r>
      <w:r w:rsidRPr="00787CA0">
        <w:rPr>
          <w:rFonts w:ascii="Times New Roman" w:hAnsi="Times New Roman"/>
          <w:iCs/>
          <w:spacing w:val="1"/>
          <w:sz w:val="28"/>
          <w:szCs w:val="28"/>
        </w:rPr>
        <w:t>,</w:t>
      </w:r>
      <w:r w:rsidRPr="00787CA0">
        <w:rPr>
          <w:rFonts w:ascii="Times New Roman" w:hAnsi="Times New Roman"/>
          <w:spacing w:val="1"/>
          <w:sz w:val="28"/>
          <w:szCs w:val="28"/>
        </w:rPr>
        <w:t xml:space="preserve"> в основном сульфатного, хлоридного и сульфатно-хлоридного типа (с ионами натрия, </w:t>
      </w:r>
      <w:r w:rsidRPr="00787CA0">
        <w:rPr>
          <w:rFonts w:ascii="Times New Roman" w:hAnsi="Times New Roman"/>
          <w:iCs/>
          <w:spacing w:val="-2"/>
          <w:sz w:val="28"/>
          <w:szCs w:val="28"/>
        </w:rPr>
        <w:t>магния</w:t>
      </w:r>
      <w:r w:rsidRPr="00787CA0">
        <w:rPr>
          <w:rFonts w:ascii="Times New Roman" w:hAnsi="Times New Roman"/>
          <w:i/>
          <w:iCs/>
          <w:spacing w:val="-2"/>
          <w:sz w:val="28"/>
          <w:szCs w:val="28"/>
        </w:rPr>
        <w:t xml:space="preserve"> </w:t>
      </w:r>
      <w:r w:rsidRPr="00787CA0">
        <w:rPr>
          <w:rFonts w:ascii="Times New Roman" w:hAnsi="Times New Roman"/>
          <w:spacing w:val="-2"/>
          <w:sz w:val="28"/>
          <w:szCs w:val="28"/>
        </w:rPr>
        <w:t>в катионном составе).</w:t>
      </w:r>
    </w:p>
    <w:p w:rsidR="00D85F4F" w:rsidRPr="00787CA0" w:rsidRDefault="00D85F4F" w:rsidP="00D85F4F">
      <w:pPr>
        <w:shd w:val="clear" w:color="auto" w:fill="FFFFFF"/>
        <w:ind w:left="5" w:firstLine="709"/>
        <w:jc w:val="both"/>
        <w:rPr>
          <w:rFonts w:ascii="Times New Roman" w:hAnsi="Times New Roman"/>
          <w:spacing w:val="-2"/>
          <w:sz w:val="28"/>
          <w:szCs w:val="28"/>
        </w:rPr>
      </w:pPr>
      <w:r w:rsidRPr="00787CA0">
        <w:rPr>
          <w:rFonts w:ascii="Times New Roman" w:hAnsi="Times New Roman"/>
          <w:spacing w:val="-1"/>
          <w:sz w:val="28"/>
          <w:szCs w:val="28"/>
        </w:rPr>
        <w:t>В зоне интенсивного водообмена формируются преимущественно пресные, гидрокарбо</w:t>
      </w:r>
      <w:r w:rsidRPr="00787CA0">
        <w:rPr>
          <w:rFonts w:ascii="Times New Roman" w:hAnsi="Times New Roman"/>
          <w:spacing w:val="-2"/>
          <w:sz w:val="28"/>
          <w:szCs w:val="28"/>
        </w:rPr>
        <w:t>натного типа (с ионами кальция, натрия в катионном составе) подземные воды.</w:t>
      </w:r>
    </w:p>
    <w:p w:rsidR="00D85F4F" w:rsidRPr="00787CA0" w:rsidRDefault="00D85F4F" w:rsidP="00D85F4F">
      <w:pPr>
        <w:shd w:val="clear" w:color="auto" w:fill="FFFFFF"/>
        <w:ind w:left="5" w:firstLine="709"/>
        <w:jc w:val="both"/>
        <w:rPr>
          <w:rFonts w:ascii="Times New Roman" w:hAnsi="Times New Roman"/>
          <w:spacing w:val="-2"/>
          <w:sz w:val="28"/>
          <w:szCs w:val="28"/>
        </w:rPr>
      </w:pPr>
      <w:r w:rsidRPr="00787CA0">
        <w:rPr>
          <w:rFonts w:ascii="Times New Roman" w:hAnsi="Times New Roman"/>
          <w:spacing w:val="-2"/>
          <w:sz w:val="28"/>
          <w:szCs w:val="28"/>
        </w:rPr>
        <w:t>В пределах исследованной территории выделены нижеследующие гидрогеологические подразделения, включающие водоносные, локально слабоводоносные и водоупорные горизонты и комплексы.</w:t>
      </w:r>
    </w:p>
    <w:p w:rsidR="00D85F4F" w:rsidRPr="00787CA0" w:rsidRDefault="00D85F4F" w:rsidP="00D85F4F">
      <w:pPr>
        <w:shd w:val="clear" w:color="auto" w:fill="FFFFFF"/>
        <w:ind w:left="5" w:firstLine="709"/>
        <w:jc w:val="both"/>
        <w:rPr>
          <w:rFonts w:ascii="Times New Roman" w:hAnsi="Times New Roman"/>
          <w:sz w:val="28"/>
          <w:szCs w:val="28"/>
        </w:rPr>
      </w:pPr>
      <w:r w:rsidRPr="00787CA0">
        <w:rPr>
          <w:rFonts w:ascii="Times New Roman" w:hAnsi="Times New Roman"/>
          <w:i/>
          <w:iCs/>
          <w:sz w:val="28"/>
          <w:szCs w:val="28"/>
          <w:u w:val="single"/>
        </w:rPr>
        <w:t xml:space="preserve">Водоносный современный аллювиальный горизонт </w:t>
      </w:r>
      <w:r w:rsidRPr="00787CA0">
        <w:rPr>
          <w:rFonts w:ascii="Times New Roman" w:hAnsi="Times New Roman"/>
          <w:i/>
          <w:sz w:val="28"/>
          <w:szCs w:val="28"/>
          <w:u w:val="single"/>
        </w:rPr>
        <w:t>(</w:t>
      </w:r>
      <w:r w:rsidRPr="00787CA0">
        <w:rPr>
          <w:rFonts w:ascii="Times New Roman" w:hAnsi="Times New Roman"/>
          <w:i/>
          <w:sz w:val="28"/>
          <w:szCs w:val="28"/>
          <w:u w:val="single"/>
          <w:lang w:val="en-US"/>
        </w:rPr>
        <w:t>alV</w:t>
      </w:r>
      <w:r w:rsidRPr="00787CA0">
        <w:rPr>
          <w:rFonts w:ascii="Times New Roman" w:hAnsi="Times New Roman"/>
          <w:i/>
          <w:sz w:val="28"/>
          <w:szCs w:val="28"/>
          <w:u w:val="single"/>
        </w:rPr>
        <w:t>)</w:t>
      </w:r>
      <w:r w:rsidRPr="00787CA0">
        <w:rPr>
          <w:rFonts w:ascii="Times New Roman" w:hAnsi="Times New Roman"/>
          <w:sz w:val="28"/>
          <w:szCs w:val="28"/>
        </w:rPr>
        <w:t xml:space="preserve"> приурочен к пойменным и</w:t>
      </w:r>
      <w:r w:rsidRPr="00787CA0">
        <w:rPr>
          <w:rFonts w:ascii="Times New Roman" w:hAnsi="Times New Roman"/>
          <w:sz w:val="28"/>
          <w:szCs w:val="28"/>
        </w:rPr>
        <w:br/>
      </w:r>
      <w:r w:rsidRPr="00787CA0">
        <w:rPr>
          <w:rFonts w:ascii="Times New Roman" w:hAnsi="Times New Roman"/>
          <w:spacing w:val="-1"/>
          <w:sz w:val="28"/>
          <w:szCs w:val="28"/>
        </w:rPr>
        <w:t xml:space="preserve">русловым отложениям рек, ручьев, балок и оврагов. Он прослеживается полосами по долине </w:t>
      </w:r>
      <w:r w:rsidRPr="00787CA0">
        <w:rPr>
          <w:rFonts w:ascii="Times New Roman" w:hAnsi="Times New Roman"/>
          <w:sz w:val="28"/>
          <w:szCs w:val="28"/>
        </w:rPr>
        <w:t>р. Болвы шириной до 0,5-</w:t>
      </w:r>
      <w:smartTag w:uri="urn:schemas-microsoft-com:office:smarttags" w:element="metricconverter">
        <w:smartTagPr>
          <w:attr w:name="ProductID" w:val="1,5 км"/>
        </w:smartTagPr>
        <w:r w:rsidRPr="00787CA0">
          <w:rPr>
            <w:rFonts w:ascii="Times New Roman" w:hAnsi="Times New Roman"/>
            <w:sz w:val="28"/>
            <w:szCs w:val="28"/>
          </w:rPr>
          <w:t>1,5 км</w:t>
        </w:r>
      </w:smartTag>
      <w:r w:rsidRPr="00787CA0">
        <w:rPr>
          <w:rFonts w:ascii="Times New Roman" w:hAnsi="Times New Roman"/>
          <w:sz w:val="28"/>
          <w:szCs w:val="28"/>
        </w:rPr>
        <w:t>, а по долинам мелких рек, ручьев, балок и оврагов - от не</w:t>
      </w:r>
      <w:r w:rsidRPr="00787CA0">
        <w:rPr>
          <w:rFonts w:ascii="Times New Roman" w:hAnsi="Times New Roman"/>
          <w:spacing w:val="-2"/>
          <w:sz w:val="28"/>
          <w:szCs w:val="28"/>
        </w:rPr>
        <w:t>скольких метров до первых десятков метров. В литологическом составе водовмещающих по</w:t>
      </w:r>
      <w:r w:rsidRPr="00787CA0">
        <w:rPr>
          <w:rFonts w:ascii="Times New Roman" w:hAnsi="Times New Roman"/>
          <w:spacing w:val="-2"/>
          <w:sz w:val="28"/>
          <w:szCs w:val="28"/>
        </w:rPr>
        <w:softHyphen/>
      </w:r>
      <w:r w:rsidRPr="00787CA0">
        <w:rPr>
          <w:rFonts w:ascii="Times New Roman" w:hAnsi="Times New Roman"/>
          <w:spacing w:val="-1"/>
          <w:sz w:val="28"/>
          <w:szCs w:val="28"/>
        </w:rPr>
        <w:t xml:space="preserve">род преобладают песчано-глинистые отложения, имеющие закономерное строение: верхняя </w:t>
      </w:r>
      <w:r w:rsidRPr="00787CA0">
        <w:rPr>
          <w:rFonts w:ascii="Times New Roman" w:hAnsi="Times New Roman"/>
          <w:spacing w:val="2"/>
          <w:sz w:val="28"/>
          <w:szCs w:val="28"/>
        </w:rPr>
        <w:t xml:space="preserve">часть разреза сложена преимущественно суглинками и супесями, участками с прослоями </w:t>
      </w:r>
      <w:r w:rsidRPr="00787CA0">
        <w:rPr>
          <w:rFonts w:ascii="Times New Roman" w:hAnsi="Times New Roman"/>
          <w:spacing w:val="-1"/>
          <w:sz w:val="28"/>
          <w:szCs w:val="28"/>
        </w:rPr>
        <w:t xml:space="preserve">илов и торфа; к низу отмечается постепенный переход к разнозернистым пескам с прослоями </w:t>
      </w:r>
      <w:r w:rsidRPr="00787CA0">
        <w:rPr>
          <w:rFonts w:ascii="Times New Roman" w:hAnsi="Times New Roman"/>
          <w:spacing w:val="-6"/>
          <w:sz w:val="28"/>
          <w:szCs w:val="28"/>
        </w:rPr>
        <w:t>и линзами гравия и галечник.</w:t>
      </w:r>
      <w:r w:rsidRPr="00787CA0">
        <w:rPr>
          <w:rFonts w:ascii="Times New Roman" w:hAnsi="Times New Roman"/>
          <w:sz w:val="28"/>
          <w:szCs w:val="28"/>
        </w:rPr>
        <w:tab/>
      </w:r>
    </w:p>
    <w:p w:rsidR="00D85F4F" w:rsidRPr="00787CA0" w:rsidRDefault="00D85F4F" w:rsidP="00D85F4F">
      <w:pPr>
        <w:shd w:val="clear" w:color="auto" w:fill="FFFFFF"/>
        <w:ind w:left="5" w:firstLine="709"/>
        <w:jc w:val="both"/>
        <w:rPr>
          <w:rFonts w:ascii="Times New Roman" w:hAnsi="Times New Roman"/>
          <w:sz w:val="28"/>
          <w:szCs w:val="28"/>
        </w:rPr>
      </w:pPr>
      <w:r w:rsidRPr="00787CA0">
        <w:rPr>
          <w:rFonts w:ascii="Times New Roman" w:hAnsi="Times New Roman"/>
          <w:sz w:val="28"/>
          <w:szCs w:val="28"/>
        </w:rPr>
        <w:t xml:space="preserve">Мощность водоносного горизонта составляет от 3,5 до </w:t>
      </w:r>
      <w:smartTag w:uri="urn:schemas-microsoft-com:office:smarttags" w:element="metricconverter">
        <w:smartTagPr>
          <w:attr w:name="ProductID" w:val="18,5 м"/>
        </w:smartTagPr>
        <w:r w:rsidRPr="00787CA0">
          <w:rPr>
            <w:rFonts w:ascii="Times New Roman" w:hAnsi="Times New Roman"/>
            <w:sz w:val="28"/>
            <w:szCs w:val="28"/>
          </w:rPr>
          <w:t>18,5 м</w:t>
        </w:r>
      </w:smartTag>
      <w:r w:rsidRPr="00787CA0">
        <w:rPr>
          <w:rFonts w:ascii="Times New Roman" w:hAnsi="Times New Roman"/>
          <w:sz w:val="28"/>
          <w:szCs w:val="28"/>
        </w:rPr>
        <w:t xml:space="preserve">, для мелких рек, ручьев и оврагов от десятков сантиметров до </w:t>
      </w:r>
      <w:smartTag w:uri="urn:schemas-microsoft-com:office:smarttags" w:element="metricconverter">
        <w:smartTagPr>
          <w:attr w:name="ProductID" w:val="2,5 м"/>
        </w:smartTagPr>
        <w:r w:rsidRPr="00787CA0">
          <w:rPr>
            <w:rFonts w:ascii="Times New Roman" w:hAnsi="Times New Roman"/>
            <w:sz w:val="28"/>
            <w:szCs w:val="28"/>
          </w:rPr>
          <w:t>2,5 м</w:t>
        </w:r>
      </w:smartTag>
      <w:r w:rsidRPr="00787CA0">
        <w:rPr>
          <w:rFonts w:ascii="Times New Roman" w:hAnsi="Times New Roman"/>
          <w:sz w:val="28"/>
          <w:szCs w:val="28"/>
        </w:rPr>
        <w:t>. Водоносный горизонт повсеместно залегает пер</w:t>
      </w:r>
      <w:r w:rsidRPr="00787CA0">
        <w:rPr>
          <w:rFonts w:ascii="Times New Roman" w:hAnsi="Times New Roman"/>
          <w:sz w:val="28"/>
          <w:szCs w:val="28"/>
        </w:rPr>
        <w:softHyphen/>
      </w:r>
      <w:r w:rsidRPr="00787CA0">
        <w:rPr>
          <w:rFonts w:ascii="Times New Roman" w:hAnsi="Times New Roman"/>
          <w:spacing w:val="-2"/>
          <w:sz w:val="28"/>
          <w:szCs w:val="28"/>
        </w:rPr>
        <w:t xml:space="preserve">вым от поверхности и практически не имеет водоупорного перекрытия. Воды аллювиальных </w:t>
      </w:r>
      <w:r w:rsidRPr="00787CA0">
        <w:rPr>
          <w:rFonts w:ascii="Times New Roman" w:hAnsi="Times New Roman"/>
          <w:sz w:val="28"/>
          <w:szCs w:val="28"/>
        </w:rPr>
        <w:t xml:space="preserve">отложений безнапорные, глубина залегания уровня от 0,0 до </w:t>
      </w:r>
      <w:smartTag w:uri="urn:schemas-microsoft-com:office:smarttags" w:element="metricconverter">
        <w:smartTagPr>
          <w:attr w:name="ProductID" w:val="5,7 м"/>
        </w:smartTagPr>
        <w:r w:rsidRPr="00787CA0">
          <w:rPr>
            <w:rFonts w:ascii="Times New Roman" w:hAnsi="Times New Roman"/>
            <w:sz w:val="28"/>
            <w:szCs w:val="28"/>
          </w:rPr>
          <w:t>5,7 м</w:t>
        </w:r>
      </w:smartTag>
      <w:r w:rsidRPr="00787CA0">
        <w:rPr>
          <w:rFonts w:ascii="Times New Roman" w:hAnsi="Times New Roman"/>
          <w:sz w:val="28"/>
          <w:szCs w:val="28"/>
        </w:rPr>
        <w:t>.</w:t>
      </w:r>
    </w:p>
    <w:p w:rsidR="00D85F4F" w:rsidRPr="00787CA0" w:rsidRDefault="00D85F4F" w:rsidP="00D85F4F">
      <w:pPr>
        <w:shd w:val="clear" w:color="auto" w:fill="FFFFFF"/>
        <w:ind w:left="5" w:firstLine="709"/>
        <w:jc w:val="both"/>
        <w:rPr>
          <w:rFonts w:ascii="Times New Roman" w:hAnsi="Times New Roman"/>
          <w:sz w:val="28"/>
          <w:szCs w:val="28"/>
        </w:rPr>
      </w:pPr>
      <w:r w:rsidRPr="00787CA0">
        <w:rPr>
          <w:rFonts w:ascii="Times New Roman" w:hAnsi="Times New Roman"/>
          <w:spacing w:val="-1"/>
          <w:sz w:val="28"/>
          <w:szCs w:val="28"/>
        </w:rPr>
        <w:t>Данный горизонт в различной степени гидравлически связан с поверхностными вода</w:t>
      </w:r>
      <w:r w:rsidRPr="00787CA0">
        <w:rPr>
          <w:rFonts w:ascii="Times New Roman" w:hAnsi="Times New Roman"/>
          <w:sz w:val="28"/>
          <w:szCs w:val="28"/>
        </w:rPr>
        <w:t xml:space="preserve">ми. Дебиты разведочных скважин изменяются от 0,01-0,62 л/с в суглинках, до 2,8-5,94 л/с в </w:t>
      </w:r>
      <w:r w:rsidRPr="00787CA0">
        <w:rPr>
          <w:rFonts w:ascii="Times New Roman" w:hAnsi="Times New Roman"/>
          <w:spacing w:val="-1"/>
          <w:sz w:val="28"/>
          <w:szCs w:val="28"/>
        </w:rPr>
        <w:t>песках. Питание горизонта осуществляется за счет инфильтрации атмосферных осадков, пе</w:t>
      </w:r>
      <w:r w:rsidRPr="00787CA0">
        <w:rPr>
          <w:rFonts w:ascii="Times New Roman" w:hAnsi="Times New Roman"/>
          <w:spacing w:val="-1"/>
          <w:sz w:val="28"/>
          <w:szCs w:val="28"/>
        </w:rPr>
        <w:softHyphen/>
        <w:t xml:space="preserve">ретеканием </w:t>
      </w:r>
      <w:r w:rsidRPr="00787CA0">
        <w:rPr>
          <w:rFonts w:ascii="Times New Roman" w:hAnsi="Times New Roman"/>
          <w:spacing w:val="-1"/>
          <w:sz w:val="28"/>
          <w:szCs w:val="28"/>
        </w:rPr>
        <w:lastRenderedPageBreak/>
        <w:t>вод из других водоносных горизонтов, гидравлически связанных с ним. По химическому составу воды преимущественно гидрокарбонатные магниево-кальциевые, хлоридно-гидрокарбонатные магниево-кальциевые, сульфатно-гидрокарбонатные магниево-</w:t>
      </w:r>
      <w:r w:rsidRPr="00787CA0">
        <w:rPr>
          <w:rFonts w:ascii="Times New Roman" w:hAnsi="Times New Roman"/>
          <w:sz w:val="28"/>
          <w:szCs w:val="28"/>
        </w:rPr>
        <w:t>кальциевые. Воды обычно пресные, общая минерализация колеблется от 0,2 до 0,92 г/дм</w:t>
      </w:r>
      <w:r w:rsidRPr="00787CA0">
        <w:rPr>
          <w:rFonts w:ascii="Times New Roman" w:hAnsi="Times New Roman"/>
          <w:sz w:val="28"/>
          <w:szCs w:val="28"/>
          <w:vertAlign w:val="superscript"/>
        </w:rPr>
        <w:t>З</w:t>
      </w:r>
      <w:r w:rsidRPr="00787CA0">
        <w:rPr>
          <w:rFonts w:ascii="Times New Roman" w:hAnsi="Times New Roman"/>
          <w:sz w:val="28"/>
          <w:szCs w:val="28"/>
        </w:rPr>
        <w:t>.</w:t>
      </w:r>
    </w:p>
    <w:p w:rsidR="00D85F4F" w:rsidRPr="00787CA0" w:rsidRDefault="00D85F4F" w:rsidP="00D85F4F">
      <w:pPr>
        <w:shd w:val="clear" w:color="auto" w:fill="FFFFFF"/>
        <w:ind w:left="5" w:firstLine="709"/>
        <w:jc w:val="both"/>
        <w:rPr>
          <w:rFonts w:ascii="Times New Roman" w:hAnsi="Times New Roman"/>
          <w:spacing w:val="-5"/>
          <w:sz w:val="28"/>
          <w:szCs w:val="28"/>
        </w:rPr>
      </w:pPr>
      <w:r w:rsidRPr="00787CA0">
        <w:rPr>
          <w:rFonts w:ascii="Times New Roman" w:hAnsi="Times New Roman"/>
          <w:i/>
          <w:iCs/>
          <w:sz w:val="28"/>
          <w:szCs w:val="28"/>
          <w:u w:val="single"/>
        </w:rPr>
        <w:t>Водоносный средне - верхнечетвертичный аллювиально-флювиогляциальный го</w:t>
      </w:r>
      <w:r w:rsidRPr="00787CA0">
        <w:rPr>
          <w:rFonts w:ascii="Times New Roman" w:hAnsi="Times New Roman"/>
          <w:i/>
          <w:iCs/>
          <w:sz w:val="28"/>
          <w:szCs w:val="28"/>
          <w:u w:val="single"/>
        </w:rPr>
        <w:softHyphen/>
        <w:t>ризонт</w:t>
      </w:r>
      <w:r w:rsidRPr="00787CA0">
        <w:rPr>
          <w:rFonts w:ascii="Times New Roman" w:hAnsi="Times New Roman"/>
          <w:i/>
          <w:iCs/>
          <w:sz w:val="28"/>
          <w:szCs w:val="28"/>
        </w:rPr>
        <w:t xml:space="preserve"> </w:t>
      </w:r>
      <w:r w:rsidRPr="00787CA0">
        <w:rPr>
          <w:rFonts w:ascii="Times New Roman" w:hAnsi="Times New Roman"/>
          <w:i/>
          <w:sz w:val="28"/>
          <w:szCs w:val="28"/>
          <w:u w:val="single"/>
        </w:rPr>
        <w:t>(</w:t>
      </w:r>
      <w:r w:rsidRPr="00787CA0">
        <w:rPr>
          <w:rFonts w:ascii="Times New Roman" w:hAnsi="Times New Roman"/>
          <w:i/>
          <w:sz w:val="28"/>
          <w:szCs w:val="28"/>
          <w:u w:val="single"/>
          <w:lang w:val="en-US"/>
        </w:rPr>
        <w:t>a</w:t>
      </w:r>
      <w:r w:rsidRPr="00787CA0">
        <w:rPr>
          <w:rFonts w:ascii="Times New Roman" w:hAnsi="Times New Roman"/>
          <w:i/>
          <w:sz w:val="28"/>
          <w:szCs w:val="28"/>
          <w:u w:val="single"/>
        </w:rPr>
        <w:t>,</w:t>
      </w:r>
      <w:r w:rsidRPr="00787CA0">
        <w:rPr>
          <w:rFonts w:ascii="Times New Roman" w:hAnsi="Times New Roman"/>
          <w:i/>
          <w:sz w:val="28"/>
          <w:szCs w:val="28"/>
          <w:u w:val="single"/>
          <w:lang w:val="en-US"/>
        </w:rPr>
        <w:t>f</w:t>
      </w:r>
      <w:r w:rsidRPr="00787CA0">
        <w:rPr>
          <w:rFonts w:ascii="Times New Roman" w:hAnsi="Times New Roman"/>
          <w:i/>
          <w:sz w:val="28"/>
          <w:szCs w:val="28"/>
          <w:u w:val="single"/>
        </w:rPr>
        <w:t xml:space="preserve"> </w:t>
      </w:r>
      <w:r w:rsidRPr="00787CA0">
        <w:rPr>
          <w:rFonts w:ascii="Times New Roman" w:hAnsi="Times New Roman"/>
          <w:i/>
          <w:sz w:val="28"/>
          <w:szCs w:val="28"/>
          <w:u w:val="single"/>
          <w:lang w:val="en-US"/>
        </w:rPr>
        <w:t>II</w:t>
      </w:r>
      <w:r w:rsidRPr="00787CA0">
        <w:rPr>
          <w:rFonts w:ascii="Times New Roman" w:hAnsi="Times New Roman"/>
          <w:i/>
          <w:sz w:val="28"/>
          <w:szCs w:val="28"/>
          <w:u w:val="single"/>
        </w:rPr>
        <w:t>-</w:t>
      </w:r>
      <w:r w:rsidRPr="00787CA0">
        <w:rPr>
          <w:rFonts w:ascii="Times New Roman" w:hAnsi="Times New Roman"/>
          <w:i/>
          <w:sz w:val="28"/>
          <w:szCs w:val="28"/>
          <w:u w:val="single"/>
          <w:lang w:val="en-US"/>
        </w:rPr>
        <w:t>III</w:t>
      </w:r>
      <w:r w:rsidRPr="00787CA0">
        <w:rPr>
          <w:rFonts w:ascii="Times New Roman" w:hAnsi="Times New Roman"/>
          <w:i/>
          <w:sz w:val="28"/>
          <w:szCs w:val="28"/>
          <w:u w:val="single"/>
        </w:rPr>
        <w:t>)</w:t>
      </w:r>
      <w:r w:rsidRPr="00787CA0">
        <w:rPr>
          <w:rFonts w:ascii="Times New Roman" w:hAnsi="Times New Roman"/>
          <w:sz w:val="28"/>
          <w:szCs w:val="28"/>
        </w:rPr>
        <w:t xml:space="preserve"> включает в себя обводненные аллювиальные отложения </w:t>
      </w:r>
      <w:r w:rsidRPr="00787CA0">
        <w:rPr>
          <w:rFonts w:ascii="Times New Roman" w:hAnsi="Times New Roman"/>
          <w:sz w:val="28"/>
          <w:szCs w:val="28"/>
          <w:lang w:val="en-US"/>
        </w:rPr>
        <w:t>I</w:t>
      </w:r>
      <w:r w:rsidRPr="00787CA0">
        <w:rPr>
          <w:rFonts w:ascii="Times New Roman" w:hAnsi="Times New Roman"/>
          <w:sz w:val="28"/>
          <w:szCs w:val="28"/>
        </w:rPr>
        <w:t xml:space="preserve">, </w:t>
      </w:r>
      <w:r w:rsidRPr="00787CA0">
        <w:rPr>
          <w:rFonts w:ascii="Times New Roman" w:hAnsi="Times New Roman"/>
          <w:sz w:val="28"/>
          <w:szCs w:val="28"/>
          <w:lang w:val="en-US"/>
        </w:rPr>
        <w:t>II</w:t>
      </w:r>
      <w:r w:rsidRPr="00787CA0">
        <w:rPr>
          <w:rFonts w:ascii="Times New Roman" w:hAnsi="Times New Roman"/>
          <w:sz w:val="28"/>
          <w:szCs w:val="28"/>
        </w:rPr>
        <w:t xml:space="preserve"> и </w:t>
      </w:r>
      <w:r w:rsidRPr="00787CA0">
        <w:rPr>
          <w:rFonts w:ascii="Times New Roman" w:hAnsi="Times New Roman"/>
          <w:sz w:val="28"/>
          <w:szCs w:val="28"/>
          <w:lang w:val="en-US"/>
        </w:rPr>
        <w:t>III</w:t>
      </w:r>
      <w:r w:rsidRPr="00787CA0">
        <w:rPr>
          <w:rFonts w:ascii="Times New Roman" w:hAnsi="Times New Roman"/>
          <w:sz w:val="28"/>
          <w:szCs w:val="28"/>
        </w:rPr>
        <w:t xml:space="preserve"> надпой</w:t>
      </w:r>
      <w:r w:rsidRPr="00787CA0">
        <w:rPr>
          <w:rFonts w:ascii="Times New Roman" w:hAnsi="Times New Roman"/>
          <w:sz w:val="28"/>
          <w:szCs w:val="28"/>
        </w:rPr>
        <w:softHyphen/>
      </w:r>
      <w:r w:rsidRPr="00787CA0">
        <w:rPr>
          <w:rFonts w:ascii="Times New Roman" w:hAnsi="Times New Roman"/>
          <w:spacing w:val="-5"/>
          <w:sz w:val="28"/>
          <w:szCs w:val="28"/>
        </w:rPr>
        <w:t>менных террас рек.</w:t>
      </w:r>
    </w:p>
    <w:p w:rsidR="00D85F4F" w:rsidRPr="00787CA0" w:rsidRDefault="00D85F4F" w:rsidP="00D85F4F">
      <w:pPr>
        <w:shd w:val="clear" w:color="auto" w:fill="FFFFFF"/>
        <w:ind w:left="5" w:firstLine="709"/>
        <w:jc w:val="both"/>
        <w:rPr>
          <w:rFonts w:ascii="Times New Roman" w:hAnsi="Times New Roman"/>
          <w:sz w:val="28"/>
          <w:szCs w:val="28"/>
        </w:rPr>
      </w:pPr>
      <w:r w:rsidRPr="00787CA0">
        <w:rPr>
          <w:rFonts w:ascii="Times New Roman" w:hAnsi="Times New Roman"/>
          <w:spacing w:val="-1"/>
          <w:sz w:val="28"/>
          <w:szCs w:val="28"/>
        </w:rPr>
        <w:t xml:space="preserve">В литологическом составе водовмещающих отложений террас преобладают пески разнозернистые, супеси с прослоями и линзами суглинков, глин, гравия и гальки. Мощность </w:t>
      </w:r>
      <w:r w:rsidRPr="00787CA0">
        <w:rPr>
          <w:rFonts w:ascii="Times New Roman" w:hAnsi="Times New Roman"/>
          <w:sz w:val="28"/>
          <w:szCs w:val="28"/>
        </w:rPr>
        <w:t xml:space="preserve">водоносного горизонта изменяется от 2 до </w:t>
      </w:r>
      <w:smartTag w:uri="urn:schemas-microsoft-com:office:smarttags" w:element="metricconverter">
        <w:smartTagPr>
          <w:attr w:name="ProductID" w:val="5 м"/>
        </w:smartTagPr>
        <w:r w:rsidRPr="00787CA0">
          <w:rPr>
            <w:rFonts w:ascii="Times New Roman" w:hAnsi="Times New Roman"/>
            <w:sz w:val="28"/>
            <w:szCs w:val="28"/>
          </w:rPr>
          <w:t>5 м</w:t>
        </w:r>
      </w:smartTag>
      <w:r w:rsidRPr="00787CA0">
        <w:rPr>
          <w:rFonts w:ascii="Times New Roman" w:hAnsi="Times New Roman"/>
          <w:sz w:val="28"/>
          <w:szCs w:val="28"/>
        </w:rPr>
        <w:t>.</w:t>
      </w:r>
    </w:p>
    <w:p w:rsidR="00D85F4F" w:rsidRPr="00787CA0" w:rsidRDefault="00D85F4F" w:rsidP="00D85F4F">
      <w:pPr>
        <w:shd w:val="clear" w:color="auto" w:fill="FFFFFF"/>
        <w:ind w:left="5" w:firstLine="709"/>
        <w:jc w:val="both"/>
        <w:rPr>
          <w:rFonts w:ascii="Times New Roman" w:hAnsi="Times New Roman"/>
          <w:spacing w:val="-1"/>
          <w:sz w:val="28"/>
          <w:szCs w:val="28"/>
        </w:rPr>
      </w:pPr>
      <w:r w:rsidRPr="00787CA0">
        <w:rPr>
          <w:rFonts w:ascii="Times New Roman" w:hAnsi="Times New Roman"/>
          <w:spacing w:val="-1"/>
          <w:sz w:val="28"/>
          <w:szCs w:val="28"/>
        </w:rPr>
        <w:t>Водоносный горизонт повсеместно залегает первым от поверхности и не имеет водо</w:t>
      </w:r>
      <w:r w:rsidRPr="00787CA0">
        <w:rPr>
          <w:rFonts w:ascii="Times New Roman" w:hAnsi="Times New Roman"/>
          <w:spacing w:val="-2"/>
          <w:sz w:val="28"/>
          <w:szCs w:val="28"/>
        </w:rPr>
        <w:t>упорного перекрытия. Горизонт залегает на различных породах водоносных горизонтов чет</w:t>
      </w:r>
      <w:r w:rsidRPr="00787CA0">
        <w:rPr>
          <w:rFonts w:ascii="Times New Roman" w:hAnsi="Times New Roman"/>
          <w:spacing w:val="-2"/>
          <w:sz w:val="28"/>
          <w:szCs w:val="28"/>
        </w:rPr>
        <w:softHyphen/>
      </w:r>
      <w:r w:rsidRPr="00787CA0">
        <w:rPr>
          <w:rFonts w:ascii="Times New Roman" w:hAnsi="Times New Roman"/>
          <w:spacing w:val="-1"/>
          <w:sz w:val="28"/>
          <w:szCs w:val="28"/>
        </w:rPr>
        <w:t>вертичного и мелового возраста и связан с ними гидравлически.</w:t>
      </w:r>
    </w:p>
    <w:p w:rsidR="00D85F4F" w:rsidRPr="00787CA0" w:rsidRDefault="00D85F4F" w:rsidP="00D85F4F">
      <w:pPr>
        <w:shd w:val="clear" w:color="auto" w:fill="FFFFFF"/>
        <w:ind w:left="5" w:firstLine="709"/>
        <w:jc w:val="both"/>
        <w:rPr>
          <w:rFonts w:ascii="Times New Roman" w:hAnsi="Times New Roman"/>
          <w:sz w:val="28"/>
          <w:szCs w:val="28"/>
        </w:rPr>
      </w:pPr>
      <w:r w:rsidRPr="00787CA0">
        <w:rPr>
          <w:rFonts w:ascii="Times New Roman" w:hAnsi="Times New Roman"/>
          <w:spacing w:val="-2"/>
          <w:sz w:val="28"/>
          <w:szCs w:val="28"/>
        </w:rPr>
        <w:t>Воды горизонта обычно безнапорные. Глубины залегания уровня изменяются в широ</w:t>
      </w:r>
      <w:r w:rsidRPr="00787CA0">
        <w:rPr>
          <w:rFonts w:ascii="Times New Roman" w:hAnsi="Times New Roman"/>
          <w:sz w:val="28"/>
          <w:szCs w:val="28"/>
        </w:rPr>
        <w:t xml:space="preserve">ких пределах от 0,2 до </w:t>
      </w:r>
      <w:smartTag w:uri="urn:schemas-microsoft-com:office:smarttags" w:element="metricconverter">
        <w:smartTagPr>
          <w:attr w:name="ProductID" w:val="6,0 м"/>
        </w:smartTagPr>
        <w:r w:rsidRPr="00787CA0">
          <w:rPr>
            <w:rFonts w:ascii="Times New Roman" w:hAnsi="Times New Roman"/>
            <w:sz w:val="28"/>
            <w:szCs w:val="28"/>
          </w:rPr>
          <w:t>6,0 м</w:t>
        </w:r>
      </w:smartTag>
      <w:r w:rsidRPr="00787CA0">
        <w:rPr>
          <w:rFonts w:ascii="Times New Roman" w:hAnsi="Times New Roman"/>
          <w:sz w:val="28"/>
          <w:szCs w:val="28"/>
        </w:rPr>
        <w:t>.</w:t>
      </w:r>
    </w:p>
    <w:p w:rsidR="00D85F4F" w:rsidRPr="00787CA0" w:rsidRDefault="00D85F4F" w:rsidP="00D85F4F">
      <w:pPr>
        <w:shd w:val="clear" w:color="auto" w:fill="FFFFFF"/>
        <w:ind w:left="5" w:firstLine="709"/>
        <w:jc w:val="both"/>
        <w:rPr>
          <w:rFonts w:ascii="Times New Roman" w:hAnsi="Times New Roman"/>
          <w:spacing w:val="-1"/>
          <w:sz w:val="28"/>
          <w:szCs w:val="28"/>
        </w:rPr>
      </w:pPr>
      <w:r w:rsidRPr="00787CA0">
        <w:rPr>
          <w:rFonts w:ascii="Times New Roman" w:hAnsi="Times New Roman"/>
          <w:sz w:val="28"/>
          <w:szCs w:val="28"/>
        </w:rPr>
        <w:t xml:space="preserve">Водообильность горизонта сравнительно невелика. Дебиты по скважинам колеблются от 0,01 до 1,0 л/с. Питание горизонта осуществляется за счет инфильтрации атмосферных </w:t>
      </w:r>
      <w:r w:rsidRPr="00787CA0">
        <w:rPr>
          <w:rFonts w:ascii="Times New Roman" w:hAnsi="Times New Roman"/>
          <w:spacing w:val="-1"/>
          <w:sz w:val="28"/>
          <w:szCs w:val="28"/>
        </w:rPr>
        <w:t>осадков на всей площади его распространения и перетеканием вод из других водоносных го</w:t>
      </w:r>
      <w:r w:rsidRPr="00787CA0">
        <w:rPr>
          <w:rFonts w:ascii="Times New Roman" w:hAnsi="Times New Roman"/>
          <w:spacing w:val="-1"/>
          <w:sz w:val="28"/>
          <w:szCs w:val="28"/>
        </w:rPr>
        <w:softHyphen/>
        <w:t>ризонтов, гидравлически связанных с ним и залегающих гипсометрически выше.</w:t>
      </w:r>
    </w:p>
    <w:p w:rsidR="00D85F4F" w:rsidRPr="00787CA0" w:rsidRDefault="00D85F4F" w:rsidP="00D85F4F">
      <w:pPr>
        <w:shd w:val="clear" w:color="auto" w:fill="FFFFFF"/>
        <w:ind w:left="5" w:firstLine="709"/>
        <w:jc w:val="both"/>
        <w:rPr>
          <w:rFonts w:ascii="Times New Roman" w:hAnsi="Times New Roman"/>
          <w:spacing w:val="-1"/>
          <w:sz w:val="28"/>
          <w:szCs w:val="28"/>
        </w:rPr>
      </w:pPr>
      <w:r w:rsidRPr="00787CA0">
        <w:rPr>
          <w:rFonts w:ascii="Times New Roman" w:hAnsi="Times New Roman"/>
          <w:spacing w:val="-1"/>
          <w:sz w:val="28"/>
          <w:szCs w:val="28"/>
        </w:rPr>
        <w:t xml:space="preserve">Воды обычно пресные, по химическому составу преимущественно гидрокарбонатные </w:t>
      </w:r>
      <w:r w:rsidRPr="00787CA0">
        <w:rPr>
          <w:rFonts w:ascii="Times New Roman" w:hAnsi="Times New Roman"/>
          <w:spacing w:val="-2"/>
          <w:sz w:val="28"/>
          <w:szCs w:val="28"/>
        </w:rPr>
        <w:t>натриево-кальциевые, магниево-кальциевые, кальциевые, хлоридно-гидрокарбонатные на</w:t>
      </w:r>
      <w:r w:rsidRPr="00787CA0">
        <w:rPr>
          <w:rFonts w:ascii="Times New Roman" w:hAnsi="Times New Roman"/>
          <w:sz w:val="28"/>
          <w:szCs w:val="28"/>
        </w:rPr>
        <w:t xml:space="preserve">триево-кальциевые, кальциево-магниевые, магниево-натриевые с минерализацией от 0,3 до </w:t>
      </w:r>
      <w:r w:rsidRPr="00787CA0">
        <w:rPr>
          <w:rFonts w:ascii="Times New Roman" w:hAnsi="Times New Roman"/>
          <w:spacing w:val="-1"/>
          <w:sz w:val="28"/>
          <w:szCs w:val="28"/>
        </w:rPr>
        <w:t>0,8 г/дм</w:t>
      </w:r>
      <w:r w:rsidRPr="00787CA0">
        <w:rPr>
          <w:rFonts w:ascii="Times New Roman" w:hAnsi="Times New Roman"/>
          <w:spacing w:val="-1"/>
          <w:sz w:val="28"/>
          <w:szCs w:val="28"/>
          <w:vertAlign w:val="superscript"/>
        </w:rPr>
        <w:t>З</w:t>
      </w:r>
      <w:r w:rsidRPr="00787CA0">
        <w:rPr>
          <w:rFonts w:ascii="Times New Roman" w:hAnsi="Times New Roman"/>
          <w:spacing w:val="-1"/>
          <w:sz w:val="28"/>
          <w:szCs w:val="28"/>
        </w:rPr>
        <w:t>.</w:t>
      </w:r>
      <w:r w:rsidR="00516B2C" w:rsidRPr="00516B2C">
        <w:rPr>
          <w:rFonts w:ascii="Times New Roman" w:hAnsi="Times New Roman"/>
          <w:noProof/>
          <w:sz w:val="28"/>
          <w:szCs w:val="28"/>
        </w:rPr>
        <w:pict>
          <v:line id="_x0000_s1028" style="position:absolute;left:0;text-align:left;z-index:251660288;mso-position-horizontal-relative:margin;mso-position-vertical-relative:text" from="518.4pt,282.7pt" to="518.4pt,290.4pt" o:allowincell="f" strokeweight=".25pt">
            <w10:wrap anchorx="margin"/>
          </v:line>
        </w:pict>
      </w:r>
    </w:p>
    <w:p w:rsidR="00D85F4F" w:rsidRPr="00787CA0" w:rsidRDefault="00D85F4F" w:rsidP="00D85F4F">
      <w:pPr>
        <w:shd w:val="clear" w:color="auto" w:fill="FFFFFF"/>
        <w:ind w:left="5" w:firstLine="709"/>
        <w:jc w:val="both"/>
        <w:rPr>
          <w:rFonts w:ascii="Times New Roman" w:hAnsi="Times New Roman"/>
          <w:sz w:val="28"/>
          <w:szCs w:val="28"/>
        </w:rPr>
      </w:pPr>
      <w:r w:rsidRPr="00787CA0">
        <w:rPr>
          <w:rFonts w:ascii="Times New Roman" w:hAnsi="Times New Roman"/>
          <w:i/>
          <w:sz w:val="28"/>
          <w:szCs w:val="28"/>
          <w:u w:val="single"/>
        </w:rPr>
        <w:t>Водоносный московский водно-ледниковый горизонт (f,lg II m</w:t>
      </w:r>
      <w:r w:rsidRPr="00787CA0">
        <w:rPr>
          <w:rFonts w:ascii="Times New Roman" w:hAnsi="Times New Roman"/>
          <w:i/>
          <w:sz w:val="28"/>
          <w:szCs w:val="28"/>
          <w:u w:val="single"/>
          <w:lang w:val="en-US"/>
        </w:rPr>
        <w:t>s</w:t>
      </w:r>
      <w:r w:rsidRPr="00787CA0">
        <w:rPr>
          <w:rFonts w:ascii="Times New Roman" w:hAnsi="Times New Roman"/>
          <w:i/>
          <w:sz w:val="28"/>
          <w:szCs w:val="28"/>
          <w:u w:val="single"/>
        </w:rPr>
        <w:t xml:space="preserve">) </w:t>
      </w:r>
      <w:r w:rsidRPr="00787CA0">
        <w:rPr>
          <w:rFonts w:ascii="Times New Roman" w:hAnsi="Times New Roman"/>
          <w:sz w:val="28"/>
          <w:szCs w:val="28"/>
        </w:rPr>
        <w:t>приурочен к водно-ледниковым отложениям времени отступания ледника распространенных на водоразделах</w:t>
      </w:r>
      <w:r w:rsidRPr="00787CA0">
        <w:rPr>
          <w:rFonts w:ascii="Times New Roman" w:hAnsi="Times New Roman"/>
          <w:sz w:val="28"/>
          <w:szCs w:val="28"/>
        </w:rPr>
        <w:br/>
        <w:t xml:space="preserve">и склонах. Водовмещающими отложениями являются разнозернистые пески с невыдержанными прослоями суглинков и глин. Мощность водоносного горизонта изменяется от 1,0 до </w:t>
      </w:r>
      <w:smartTag w:uri="urn:schemas-microsoft-com:office:smarttags" w:element="metricconverter">
        <w:smartTagPr>
          <w:attr w:name="ProductID" w:val="18,0 м"/>
        </w:smartTagPr>
        <w:r w:rsidRPr="00787CA0">
          <w:rPr>
            <w:rFonts w:ascii="Times New Roman" w:hAnsi="Times New Roman"/>
            <w:sz w:val="28"/>
            <w:szCs w:val="28"/>
          </w:rPr>
          <w:t>18,0 м</w:t>
        </w:r>
      </w:smartTag>
      <w:r w:rsidRPr="00787CA0">
        <w:rPr>
          <w:rFonts w:ascii="Times New Roman" w:hAnsi="Times New Roman"/>
          <w:sz w:val="28"/>
          <w:szCs w:val="28"/>
        </w:rPr>
        <w:t>, чаще составляя 1,5-</w:t>
      </w:r>
      <w:smartTag w:uri="urn:schemas-microsoft-com:office:smarttags" w:element="metricconverter">
        <w:smartTagPr>
          <w:attr w:name="ProductID" w:val="3,0 м"/>
        </w:smartTagPr>
        <w:r w:rsidRPr="00787CA0">
          <w:rPr>
            <w:rFonts w:ascii="Times New Roman" w:hAnsi="Times New Roman"/>
            <w:sz w:val="28"/>
            <w:szCs w:val="28"/>
          </w:rPr>
          <w:t>3,0 м</w:t>
        </w:r>
      </w:smartTag>
      <w:r w:rsidRPr="00787CA0">
        <w:rPr>
          <w:rFonts w:ascii="Times New Roman" w:hAnsi="Times New Roman"/>
          <w:sz w:val="28"/>
          <w:szCs w:val="28"/>
        </w:rPr>
        <w:t xml:space="preserve">. Глубина залегания уровня колеблется от 0,6 до </w:t>
      </w:r>
      <w:smartTag w:uri="urn:schemas-microsoft-com:office:smarttags" w:element="metricconverter">
        <w:smartTagPr>
          <w:attr w:name="ProductID" w:val="5,6 м"/>
        </w:smartTagPr>
        <w:r w:rsidRPr="00787CA0">
          <w:rPr>
            <w:rFonts w:ascii="Times New Roman" w:hAnsi="Times New Roman"/>
            <w:sz w:val="28"/>
            <w:szCs w:val="28"/>
          </w:rPr>
          <w:t>5,6 м</w:t>
        </w:r>
      </w:smartTag>
      <w:r w:rsidRPr="00787CA0">
        <w:rPr>
          <w:rFonts w:ascii="Times New Roman" w:hAnsi="Times New Roman"/>
          <w:sz w:val="28"/>
          <w:szCs w:val="28"/>
        </w:rPr>
        <w:t>. Водообильность горизонта низкая, дебиты изменяются от 0,01 до 0,86 л/с. По химическому составу широко распространены воды гидрокарбонатные кальциевые, гидрокарбонатные магниево-кальциевые, реже сульфатно-гидрокарбонатные кальциево-натриевые. Общая минерали</w:t>
      </w:r>
      <w:r w:rsidRPr="00787CA0">
        <w:rPr>
          <w:rFonts w:ascii="Times New Roman" w:hAnsi="Times New Roman"/>
          <w:sz w:val="28"/>
          <w:szCs w:val="28"/>
        </w:rPr>
        <w:softHyphen/>
        <w:t>зация колеблется от 0,1 до 0,8 г/дм</w:t>
      </w:r>
      <w:r w:rsidRPr="00787CA0">
        <w:rPr>
          <w:rFonts w:ascii="Times New Roman" w:hAnsi="Times New Roman"/>
          <w:sz w:val="28"/>
          <w:szCs w:val="28"/>
          <w:vertAlign w:val="superscript"/>
        </w:rPr>
        <w:t>З</w:t>
      </w:r>
      <w:r w:rsidRPr="00787CA0">
        <w:rPr>
          <w:rFonts w:ascii="Times New Roman" w:hAnsi="Times New Roman"/>
          <w:sz w:val="28"/>
          <w:szCs w:val="28"/>
        </w:rPr>
        <w:t>. Питание горизонта происходит главным образом, за счет инфильтрации атмосферных осадков.</w:t>
      </w:r>
    </w:p>
    <w:p w:rsidR="00D85F4F" w:rsidRPr="00787CA0" w:rsidRDefault="00D85F4F" w:rsidP="00D85F4F">
      <w:pPr>
        <w:shd w:val="clear" w:color="auto" w:fill="FFFFFF"/>
        <w:ind w:left="5" w:firstLine="709"/>
        <w:jc w:val="both"/>
        <w:rPr>
          <w:rFonts w:ascii="Times New Roman" w:hAnsi="Times New Roman"/>
          <w:sz w:val="28"/>
          <w:szCs w:val="28"/>
        </w:rPr>
      </w:pPr>
      <w:r w:rsidRPr="00787CA0">
        <w:rPr>
          <w:rFonts w:ascii="Times New Roman" w:hAnsi="Times New Roman"/>
          <w:i/>
          <w:sz w:val="28"/>
          <w:szCs w:val="28"/>
          <w:u w:val="single"/>
        </w:rPr>
        <w:lastRenderedPageBreak/>
        <w:t>Водоносный окско-московский водно-ледниковый горизонт (f,lg I-II ok-ms)</w:t>
      </w:r>
      <w:r w:rsidRPr="00787CA0">
        <w:rPr>
          <w:rFonts w:ascii="Times New Roman" w:hAnsi="Times New Roman"/>
          <w:sz w:val="28"/>
          <w:szCs w:val="28"/>
        </w:rPr>
        <w:t xml:space="preserve"> приуро</w:t>
      </w:r>
      <w:r w:rsidRPr="00787CA0">
        <w:rPr>
          <w:rFonts w:ascii="Times New Roman" w:hAnsi="Times New Roman"/>
          <w:sz w:val="28"/>
          <w:szCs w:val="28"/>
        </w:rPr>
        <w:softHyphen/>
        <w:t>чен к нерасчлененным водно-ледниковым, ледниковым, аллювиальным и болотным отложе</w:t>
      </w:r>
      <w:r w:rsidRPr="00787CA0">
        <w:rPr>
          <w:rFonts w:ascii="Times New Roman" w:hAnsi="Times New Roman"/>
          <w:sz w:val="28"/>
          <w:szCs w:val="28"/>
        </w:rPr>
        <w:softHyphen/>
        <w:t>ниям времени наступания окского ледника, собственно окской морены, времени отступания окского ледника, межледниковья и времени наступания московского ледника. Все генетические типы отложений объединены в один горизонт на основании сходной литологии, распо</w:t>
      </w:r>
      <w:r w:rsidRPr="00787CA0">
        <w:rPr>
          <w:rFonts w:ascii="Times New Roman" w:hAnsi="Times New Roman"/>
          <w:sz w:val="28"/>
          <w:szCs w:val="28"/>
        </w:rPr>
        <w:softHyphen/>
        <w:t>ложением друг над другом, и как следствие, тесной гидравлической связи и едиными уров</w:t>
      </w:r>
      <w:r w:rsidRPr="00787CA0">
        <w:rPr>
          <w:rFonts w:ascii="Times New Roman" w:hAnsi="Times New Roman"/>
          <w:sz w:val="28"/>
          <w:szCs w:val="28"/>
        </w:rPr>
        <w:softHyphen/>
        <w:t>нями подземных вод. Отложения горизонта тяготеют к долинам рек и склонам водоразделов. Водовмещающими породами горизонта являются пески с прослоями суглинков.</w:t>
      </w:r>
    </w:p>
    <w:p w:rsidR="00D85F4F" w:rsidRPr="00787CA0" w:rsidRDefault="00D85F4F" w:rsidP="00D85F4F">
      <w:pPr>
        <w:shd w:val="clear" w:color="auto" w:fill="FFFFFF"/>
        <w:ind w:left="5" w:firstLine="709"/>
        <w:jc w:val="both"/>
        <w:rPr>
          <w:rFonts w:ascii="Times New Roman" w:hAnsi="Times New Roman"/>
          <w:sz w:val="28"/>
          <w:szCs w:val="28"/>
        </w:rPr>
      </w:pPr>
      <w:r w:rsidRPr="00787CA0">
        <w:rPr>
          <w:rFonts w:ascii="Times New Roman" w:hAnsi="Times New Roman"/>
          <w:sz w:val="28"/>
          <w:szCs w:val="28"/>
        </w:rPr>
        <w:t xml:space="preserve">Мощность водоносного горизонта не выдержана по площади и изменяется в широких пределах от 3,4 до </w:t>
      </w:r>
      <w:smartTag w:uri="urn:schemas-microsoft-com:office:smarttags" w:element="metricconverter">
        <w:smartTagPr>
          <w:attr w:name="ProductID" w:val="15,0 м"/>
        </w:smartTagPr>
        <w:r w:rsidRPr="00787CA0">
          <w:rPr>
            <w:rFonts w:ascii="Times New Roman" w:hAnsi="Times New Roman"/>
            <w:sz w:val="28"/>
            <w:szCs w:val="28"/>
          </w:rPr>
          <w:t>15,0 м</w:t>
        </w:r>
      </w:smartTag>
      <w:r w:rsidRPr="00787CA0">
        <w:rPr>
          <w:rFonts w:ascii="Times New Roman" w:hAnsi="Times New Roman"/>
          <w:sz w:val="28"/>
          <w:szCs w:val="28"/>
        </w:rPr>
        <w:t xml:space="preserve">. Глубина залегания уровня подземных вод изменяется от 0,5 до </w:t>
      </w:r>
      <w:smartTag w:uri="urn:schemas-microsoft-com:office:smarttags" w:element="metricconverter">
        <w:smartTagPr>
          <w:attr w:name="ProductID" w:val="18,2 м"/>
        </w:smartTagPr>
        <w:r w:rsidRPr="00787CA0">
          <w:rPr>
            <w:rFonts w:ascii="Times New Roman" w:hAnsi="Times New Roman"/>
            <w:sz w:val="28"/>
            <w:szCs w:val="28"/>
          </w:rPr>
          <w:t>18,2 м</w:t>
        </w:r>
      </w:smartTag>
      <w:r w:rsidRPr="00787CA0">
        <w:rPr>
          <w:rFonts w:ascii="Times New Roman" w:hAnsi="Times New Roman"/>
          <w:sz w:val="28"/>
          <w:szCs w:val="28"/>
        </w:rPr>
        <w:t>, в среднем составляя 2,0-</w:t>
      </w:r>
      <w:smartTag w:uri="urn:schemas-microsoft-com:office:smarttags" w:element="metricconverter">
        <w:smartTagPr>
          <w:attr w:name="ProductID" w:val="5,0 м"/>
        </w:smartTagPr>
        <w:r w:rsidRPr="00787CA0">
          <w:rPr>
            <w:rFonts w:ascii="Times New Roman" w:hAnsi="Times New Roman"/>
            <w:sz w:val="28"/>
            <w:szCs w:val="28"/>
          </w:rPr>
          <w:t>5,0 м</w:t>
        </w:r>
      </w:smartTag>
      <w:r w:rsidRPr="00787CA0">
        <w:rPr>
          <w:rFonts w:ascii="Times New Roman" w:hAnsi="Times New Roman"/>
          <w:sz w:val="28"/>
          <w:szCs w:val="28"/>
        </w:rPr>
        <w:t>. Воды напорно-безнапорные. Величина напора в среднем составляет 5-</w:t>
      </w:r>
      <w:smartTag w:uri="urn:schemas-microsoft-com:office:smarttags" w:element="metricconverter">
        <w:smartTagPr>
          <w:attr w:name="ProductID" w:val="10 м"/>
        </w:smartTagPr>
        <w:r w:rsidRPr="00787CA0">
          <w:rPr>
            <w:rFonts w:ascii="Times New Roman" w:hAnsi="Times New Roman"/>
            <w:sz w:val="28"/>
            <w:szCs w:val="28"/>
          </w:rPr>
          <w:t>10 м</w:t>
        </w:r>
      </w:smartTag>
      <w:r w:rsidRPr="00787CA0">
        <w:rPr>
          <w:rFonts w:ascii="Times New Roman" w:hAnsi="Times New Roman"/>
          <w:sz w:val="28"/>
          <w:szCs w:val="28"/>
        </w:rPr>
        <w:t>. Водообильность невысокая. Дебиты изменяются от 0,08 до 1,0 л/с макси</w:t>
      </w:r>
      <w:r w:rsidRPr="00787CA0">
        <w:rPr>
          <w:rFonts w:ascii="Times New Roman" w:hAnsi="Times New Roman"/>
          <w:sz w:val="28"/>
          <w:szCs w:val="28"/>
        </w:rPr>
        <w:softHyphen/>
        <w:t>мальные значения - до 5,0 л/с. По химическому составу воды пресные. Чаще встречаются гидрокарбонатные кальциевые и хлоридно-гидрокарбонатные натриево-кальциевые воды. Общая минерализация воды изменяется от 0,1 до 0,6 г/дм</w:t>
      </w:r>
      <w:r w:rsidRPr="00787CA0">
        <w:rPr>
          <w:rFonts w:ascii="Times New Roman" w:hAnsi="Times New Roman"/>
          <w:sz w:val="28"/>
          <w:szCs w:val="28"/>
          <w:vertAlign w:val="superscript"/>
        </w:rPr>
        <w:t>З</w:t>
      </w:r>
      <w:r w:rsidRPr="00787CA0">
        <w:rPr>
          <w:rFonts w:ascii="Times New Roman" w:hAnsi="Times New Roman"/>
          <w:sz w:val="28"/>
          <w:szCs w:val="28"/>
        </w:rPr>
        <w:t>. Питание горизонта происходит главным образом, за счет инфильтрации атмосферных осадков и перетекания из вышележа</w:t>
      </w:r>
      <w:r w:rsidRPr="00787CA0">
        <w:rPr>
          <w:rFonts w:ascii="Times New Roman" w:hAnsi="Times New Roman"/>
          <w:sz w:val="28"/>
          <w:szCs w:val="28"/>
        </w:rPr>
        <w:softHyphen/>
        <w:t>щих четвертичных горизонтов.</w:t>
      </w:r>
    </w:p>
    <w:p w:rsidR="00D85F4F" w:rsidRPr="00787CA0" w:rsidRDefault="00D85F4F" w:rsidP="00D85F4F">
      <w:pPr>
        <w:shd w:val="clear" w:color="auto" w:fill="FFFFFF"/>
        <w:ind w:left="5" w:firstLine="709"/>
        <w:jc w:val="both"/>
        <w:rPr>
          <w:rFonts w:ascii="Times New Roman" w:hAnsi="Times New Roman"/>
          <w:sz w:val="28"/>
          <w:szCs w:val="28"/>
        </w:rPr>
      </w:pPr>
      <w:r w:rsidRPr="00787CA0">
        <w:rPr>
          <w:rFonts w:ascii="Times New Roman" w:hAnsi="Times New Roman"/>
          <w:sz w:val="28"/>
          <w:szCs w:val="28"/>
        </w:rPr>
        <w:t>Грунтовые воды четвертичных водоносных горизонтов используются местным населением при помощи копаных колодцев, родников – для хознужд.</w:t>
      </w:r>
    </w:p>
    <w:p w:rsidR="00D85F4F" w:rsidRPr="00787CA0" w:rsidRDefault="00D85F4F" w:rsidP="00D85F4F">
      <w:pPr>
        <w:shd w:val="clear" w:color="auto" w:fill="FFFFFF"/>
        <w:ind w:left="5" w:firstLine="709"/>
        <w:jc w:val="both"/>
        <w:rPr>
          <w:rFonts w:ascii="Times New Roman" w:hAnsi="Times New Roman"/>
          <w:sz w:val="28"/>
          <w:szCs w:val="28"/>
        </w:rPr>
      </w:pPr>
      <w:r w:rsidRPr="00787CA0">
        <w:rPr>
          <w:rFonts w:ascii="Times New Roman" w:hAnsi="Times New Roman"/>
          <w:sz w:val="28"/>
          <w:szCs w:val="28"/>
        </w:rPr>
        <w:t>Для централизованного водоснабжения не представляют практического интереса ввиду невыдержанности фильтрационных свойств при их невысоких абсолютных значениях и плохой защищенности от поверхностного загрязнения.</w:t>
      </w:r>
    </w:p>
    <w:p w:rsidR="00D85F4F" w:rsidRPr="00787CA0" w:rsidRDefault="00D85F4F" w:rsidP="00D85F4F">
      <w:pPr>
        <w:shd w:val="clear" w:color="auto" w:fill="FFFFFF"/>
        <w:ind w:left="5" w:firstLine="709"/>
        <w:jc w:val="both"/>
        <w:rPr>
          <w:rFonts w:ascii="Times New Roman" w:hAnsi="Times New Roman"/>
          <w:spacing w:val="-2"/>
          <w:sz w:val="28"/>
          <w:szCs w:val="28"/>
        </w:rPr>
      </w:pPr>
      <w:r w:rsidRPr="00787CA0">
        <w:rPr>
          <w:rFonts w:ascii="Times New Roman" w:hAnsi="Times New Roman"/>
          <w:spacing w:val="-2"/>
          <w:sz w:val="28"/>
          <w:szCs w:val="28"/>
        </w:rPr>
        <w:t>В настоящее время по данным баланса эксплуатационных запасов подземных вод Брянское МППВ разделено на ряд месторождений, из которых в районе исследований находятся собственно Брянское (г. Брянск), Любохнинское, Бытошское, Дятьковское, Ивотское, Старьевское и Фокинское месторождения.</w:t>
      </w:r>
    </w:p>
    <w:p w:rsidR="00D85F4F" w:rsidRPr="00787CA0" w:rsidRDefault="00D85F4F" w:rsidP="00D85F4F">
      <w:pPr>
        <w:shd w:val="clear" w:color="auto" w:fill="FFFFFF"/>
        <w:ind w:left="5" w:firstLine="709"/>
        <w:jc w:val="both"/>
        <w:rPr>
          <w:rFonts w:ascii="Times New Roman" w:hAnsi="Times New Roman"/>
          <w:spacing w:val="-2"/>
          <w:sz w:val="28"/>
          <w:szCs w:val="28"/>
        </w:rPr>
      </w:pPr>
      <w:r w:rsidRPr="00787CA0">
        <w:rPr>
          <w:rFonts w:ascii="Times New Roman" w:hAnsi="Times New Roman"/>
          <w:spacing w:val="-2"/>
          <w:sz w:val="28"/>
          <w:szCs w:val="28"/>
        </w:rPr>
        <w:t xml:space="preserve">Водовмещающими породами являются: доломиты, известняки с прослоями мергелей, глин, песков. </w:t>
      </w:r>
    </w:p>
    <w:p w:rsidR="00D85F4F" w:rsidRPr="00787CA0" w:rsidRDefault="00D85F4F" w:rsidP="00D85F4F">
      <w:pPr>
        <w:shd w:val="clear" w:color="auto" w:fill="FFFFFF"/>
        <w:ind w:left="5" w:firstLine="709"/>
        <w:jc w:val="both"/>
        <w:rPr>
          <w:rFonts w:ascii="Times New Roman" w:hAnsi="Times New Roman"/>
          <w:spacing w:val="-2"/>
          <w:sz w:val="28"/>
          <w:szCs w:val="28"/>
        </w:rPr>
      </w:pPr>
      <w:r w:rsidRPr="00787CA0">
        <w:rPr>
          <w:rFonts w:ascii="Times New Roman" w:hAnsi="Times New Roman"/>
          <w:spacing w:val="-2"/>
          <w:sz w:val="28"/>
          <w:szCs w:val="28"/>
        </w:rPr>
        <w:t xml:space="preserve">К разведанным недавно участкам относится участок водозабора ОАО «Сантехлит» Любохнинского месторождения. ОАО «Сантехлит» эксплуатирует одну водозаборную скважину глубиной </w:t>
      </w:r>
      <w:smartTag w:uri="urn:schemas-microsoft-com:office:smarttags" w:element="metricconverter">
        <w:smartTagPr>
          <w:attr w:name="ProductID" w:val="180 м"/>
        </w:smartTagPr>
        <w:r w:rsidRPr="00787CA0">
          <w:rPr>
            <w:rFonts w:ascii="Times New Roman" w:hAnsi="Times New Roman"/>
            <w:spacing w:val="-2"/>
            <w:sz w:val="28"/>
            <w:szCs w:val="28"/>
          </w:rPr>
          <w:t>180 м</w:t>
        </w:r>
      </w:smartTag>
      <w:r w:rsidRPr="00787CA0">
        <w:rPr>
          <w:rFonts w:ascii="Times New Roman" w:hAnsi="Times New Roman"/>
          <w:spacing w:val="-2"/>
          <w:sz w:val="28"/>
          <w:szCs w:val="28"/>
        </w:rPr>
        <w:t xml:space="preserve">, введенную в эксплуатацию в ноябре </w:t>
      </w:r>
      <w:smartTag w:uri="urn:schemas-microsoft-com:office:smarttags" w:element="metricconverter">
        <w:smartTagPr>
          <w:attr w:name="ProductID" w:val="2006 г"/>
        </w:smartTagPr>
        <w:r w:rsidRPr="00787CA0">
          <w:rPr>
            <w:rFonts w:ascii="Times New Roman" w:hAnsi="Times New Roman"/>
            <w:spacing w:val="-2"/>
            <w:sz w:val="28"/>
            <w:szCs w:val="28"/>
          </w:rPr>
          <w:t>2006 г</w:t>
        </w:r>
      </w:smartTag>
      <w:r w:rsidRPr="00787CA0">
        <w:rPr>
          <w:rFonts w:ascii="Times New Roman" w:hAnsi="Times New Roman"/>
          <w:spacing w:val="-2"/>
          <w:sz w:val="28"/>
          <w:szCs w:val="28"/>
        </w:rPr>
        <w:t>. Потребность в воде составляет 1200 м</w:t>
      </w:r>
      <w:r w:rsidRPr="00787CA0">
        <w:rPr>
          <w:rFonts w:ascii="Times New Roman" w:hAnsi="Times New Roman"/>
          <w:spacing w:val="-2"/>
          <w:sz w:val="28"/>
          <w:szCs w:val="28"/>
          <w:vertAlign w:val="superscript"/>
        </w:rPr>
        <w:t>3</w:t>
      </w:r>
      <w:r w:rsidRPr="00787CA0">
        <w:rPr>
          <w:rFonts w:ascii="Times New Roman" w:hAnsi="Times New Roman"/>
          <w:spacing w:val="-2"/>
          <w:sz w:val="28"/>
          <w:szCs w:val="28"/>
        </w:rPr>
        <w:t>/сут. или 383 тыс.м</w:t>
      </w:r>
      <w:r w:rsidRPr="00787CA0">
        <w:rPr>
          <w:rFonts w:ascii="Times New Roman" w:hAnsi="Times New Roman"/>
          <w:spacing w:val="-2"/>
          <w:sz w:val="28"/>
          <w:szCs w:val="28"/>
          <w:vertAlign w:val="superscript"/>
        </w:rPr>
        <w:t>3</w:t>
      </w:r>
      <w:r w:rsidRPr="00787CA0">
        <w:rPr>
          <w:rFonts w:ascii="Times New Roman" w:hAnsi="Times New Roman"/>
          <w:spacing w:val="-2"/>
          <w:sz w:val="28"/>
          <w:szCs w:val="28"/>
        </w:rPr>
        <w:t xml:space="preserve">/год, в том числе для хозяйственно-питьевого водоснабжения </w:t>
      </w:r>
      <w:r w:rsidRPr="00787CA0">
        <w:rPr>
          <w:rFonts w:ascii="Times New Roman" w:hAnsi="Times New Roman"/>
          <w:spacing w:val="-2"/>
          <w:sz w:val="28"/>
          <w:szCs w:val="28"/>
        </w:rPr>
        <w:lastRenderedPageBreak/>
        <w:t>населения и предприятий пос. Любохна (690 м</w:t>
      </w:r>
      <w:r w:rsidRPr="00787CA0">
        <w:rPr>
          <w:rFonts w:ascii="Times New Roman" w:hAnsi="Times New Roman"/>
          <w:spacing w:val="-2"/>
          <w:sz w:val="28"/>
          <w:szCs w:val="28"/>
          <w:vertAlign w:val="superscript"/>
        </w:rPr>
        <w:t>3</w:t>
      </w:r>
      <w:r w:rsidRPr="00787CA0">
        <w:rPr>
          <w:rFonts w:ascii="Times New Roman" w:hAnsi="Times New Roman"/>
          <w:spacing w:val="-2"/>
          <w:sz w:val="28"/>
          <w:szCs w:val="28"/>
        </w:rPr>
        <w:t>/сут. или 219 тыс.м</w:t>
      </w:r>
      <w:r w:rsidRPr="00787CA0">
        <w:rPr>
          <w:rFonts w:ascii="Times New Roman" w:hAnsi="Times New Roman"/>
          <w:spacing w:val="-2"/>
          <w:sz w:val="28"/>
          <w:szCs w:val="28"/>
          <w:vertAlign w:val="superscript"/>
        </w:rPr>
        <w:t>3</w:t>
      </w:r>
      <w:r w:rsidRPr="00787CA0">
        <w:rPr>
          <w:rFonts w:ascii="Times New Roman" w:hAnsi="Times New Roman"/>
          <w:spacing w:val="-2"/>
          <w:sz w:val="28"/>
          <w:szCs w:val="28"/>
        </w:rPr>
        <w:t>/год) и собственно ОАО «Сантехлит» (510 м</w:t>
      </w:r>
      <w:r w:rsidRPr="00787CA0">
        <w:rPr>
          <w:rFonts w:ascii="Times New Roman" w:hAnsi="Times New Roman"/>
          <w:spacing w:val="-2"/>
          <w:sz w:val="28"/>
          <w:szCs w:val="28"/>
          <w:vertAlign w:val="superscript"/>
        </w:rPr>
        <w:t>3</w:t>
      </w:r>
      <w:r w:rsidRPr="00787CA0">
        <w:rPr>
          <w:rFonts w:ascii="Times New Roman" w:hAnsi="Times New Roman"/>
          <w:spacing w:val="-2"/>
          <w:sz w:val="28"/>
          <w:szCs w:val="28"/>
        </w:rPr>
        <w:t>/сут. или 164 тыс.м</w:t>
      </w:r>
      <w:r w:rsidRPr="00787CA0">
        <w:rPr>
          <w:rFonts w:ascii="Times New Roman" w:hAnsi="Times New Roman"/>
          <w:spacing w:val="-2"/>
          <w:sz w:val="28"/>
          <w:szCs w:val="28"/>
          <w:vertAlign w:val="superscript"/>
        </w:rPr>
        <w:t>3</w:t>
      </w:r>
      <w:r w:rsidRPr="00787CA0">
        <w:rPr>
          <w:rFonts w:ascii="Times New Roman" w:hAnsi="Times New Roman"/>
          <w:spacing w:val="-2"/>
          <w:sz w:val="28"/>
          <w:szCs w:val="28"/>
        </w:rPr>
        <w:t xml:space="preserve">/год). Оцененные запасы участка являются дополнительными к стоящим на балансе запасам Любохнинского месторождения, утвержденных в </w:t>
      </w:r>
      <w:smartTag w:uri="urn:schemas-microsoft-com:office:smarttags" w:element="metricconverter">
        <w:smartTagPr>
          <w:attr w:name="ProductID" w:val="1989 г"/>
        </w:smartTagPr>
        <w:r w:rsidRPr="00787CA0">
          <w:rPr>
            <w:rFonts w:ascii="Times New Roman" w:hAnsi="Times New Roman"/>
            <w:spacing w:val="-2"/>
            <w:sz w:val="28"/>
            <w:szCs w:val="28"/>
          </w:rPr>
          <w:t>1989 г</w:t>
        </w:r>
      </w:smartTag>
      <w:r w:rsidRPr="00787CA0">
        <w:rPr>
          <w:rFonts w:ascii="Times New Roman" w:hAnsi="Times New Roman"/>
          <w:spacing w:val="-2"/>
          <w:sz w:val="28"/>
          <w:szCs w:val="28"/>
        </w:rPr>
        <w:t>. в составе Брянского месторождения пресных подземных вод. Расчетный срок эксплуатации водозабора принят в количестве 25 лет. По химическому составу воды пресные, умеренно-жесткие с минерализацией 0,3-0,4 г/дм</w:t>
      </w:r>
      <w:r w:rsidRPr="00787CA0">
        <w:rPr>
          <w:rFonts w:ascii="Times New Roman" w:hAnsi="Times New Roman"/>
          <w:spacing w:val="-2"/>
          <w:sz w:val="28"/>
          <w:szCs w:val="28"/>
          <w:vertAlign w:val="superscript"/>
        </w:rPr>
        <w:t>3</w:t>
      </w:r>
      <w:r w:rsidRPr="00787CA0">
        <w:rPr>
          <w:rFonts w:ascii="Times New Roman" w:hAnsi="Times New Roman"/>
          <w:spacing w:val="-2"/>
          <w:sz w:val="28"/>
          <w:szCs w:val="28"/>
        </w:rPr>
        <w:t xml:space="preserve"> и величиной общей жесткости до 6 мг-экв./дм</w:t>
      </w:r>
      <w:r w:rsidRPr="00787CA0">
        <w:rPr>
          <w:rFonts w:ascii="Times New Roman" w:hAnsi="Times New Roman"/>
          <w:spacing w:val="-2"/>
          <w:sz w:val="28"/>
          <w:szCs w:val="28"/>
          <w:vertAlign w:val="superscript"/>
        </w:rPr>
        <w:t>3</w:t>
      </w:r>
      <w:r w:rsidRPr="00787CA0">
        <w:rPr>
          <w:rFonts w:ascii="Times New Roman" w:hAnsi="Times New Roman"/>
          <w:spacing w:val="-2"/>
          <w:sz w:val="28"/>
          <w:szCs w:val="28"/>
        </w:rPr>
        <w:t>, содержание стронция в пределах нормы.</w:t>
      </w:r>
    </w:p>
    <w:p w:rsidR="003D5FC8" w:rsidRPr="00787CA0" w:rsidRDefault="003D5FC8" w:rsidP="003D5FC8">
      <w:pPr>
        <w:ind w:left="0" w:firstLine="709"/>
        <w:jc w:val="both"/>
        <w:rPr>
          <w:rFonts w:ascii="Times New Roman" w:hAnsi="Times New Roman"/>
          <w:sz w:val="28"/>
          <w:szCs w:val="28"/>
        </w:rPr>
      </w:pPr>
      <w:r w:rsidRPr="00787CA0">
        <w:rPr>
          <w:rFonts w:ascii="Times New Roman" w:hAnsi="Times New Roman"/>
          <w:spacing w:val="-2"/>
          <w:sz w:val="28"/>
          <w:szCs w:val="28"/>
        </w:rPr>
        <w:t xml:space="preserve">Более подробная информация об эксплуатации подземных вод, участках и запасах приведена в </w:t>
      </w:r>
      <w:r w:rsidRPr="00787CA0">
        <w:rPr>
          <w:rFonts w:ascii="Times New Roman" w:hAnsi="Times New Roman"/>
          <w:sz w:val="28"/>
          <w:szCs w:val="28"/>
        </w:rPr>
        <w:t>СТП Дятьковского района в таблице 3.3.3(ФГУП РосНИПИ Урбанистики, 2009).</w:t>
      </w:r>
    </w:p>
    <w:p w:rsidR="003D5FC8" w:rsidRPr="00787CA0" w:rsidRDefault="003D5FC8" w:rsidP="003D5FC8">
      <w:pPr>
        <w:shd w:val="clear" w:color="auto" w:fill="FFFFFF"/>
        <w:ind w:left="5" w:firstLine="709"/>
        <w:jc w:val="both"/>
        <w:rPr>
          <w:spacing w:val="-2"/>
        </w:rPr>
      </w:pPr>
    </w:p>
    <w:p w:rsidR="003D5FC8" w:rsidRPr="00787CA0" w:rsidRDefault="003D5FC8" w:rsidP="00D85F4F">
      <w:pPr>
        <w:shd w:val="clear" w:color="auto" w:fill="FFFFFF"/>
        <w:ind w:left="5" w:firstLine="709"/>
        <w:jc w:val="both"/>
        <w:rPr>
          <w:rFonts w:ascii="Times New Roman" w:hAnsi="Times New Roman"/>
          <w:spacing w:val="-2"/>
          <w:sz w:val="28"/>
          <w:szCs w:val="28"/>
        </w:rPr>
      </w:pPr>
    </w:p>
    <w:p w:rsidR="005F74DB" w:rsidRPr="00787CA0" w:rsidRDefault="005F74DB" w:rsidP="00AA495A">
      <w:pPr>
        <w:pStyle w:val="13"/>
      </w:pPr>
      <w:r w:rsidRPr="00787CA0">
        <w:t>2.3.4 Инженерно-геологическая районирование</w:t>
      </w:r>
      <w:bookmarkEnd w:id="19"/>
    </w:p>
    <w:p w:rsidR="005F74DB" w:rsidRPr="00787CA0" w:rsidRDefault="005F74DB" w:rsidP="005F74DB">
      <w:pPr>
        <w:ind w:left="0" w:firstLine="709"/>
        <w:jc w:val="both"/>
        <w:rPr>
          <w:rFonts w:ascii="Times New Roman" w:hAnsi="Times New Roman"/>
          <w:sz w:val="28"/>
          <w:szCs w:val="28"/>
        </w:rPr>
      </w:pPr>
      <w:r w:rsidRPr="00787CA0">
        <w:rPr>
          <w:rFonts w:ascii="Times New Roman" w:hAnsi="Times New Roman"/>
          <w:sz w:val="28"/>
          <w:szCs w:val="28"/>
        </w:rPr>
        <w:t xml:space="preserve">Территория </w:t>
      </w:r>
      <w:r w:rsidR="006753F8" w:rsidRPr="00787CA0">
        <w:rPr>
          <w:rFonts w:ascii="Times New Roman" w:hAnsi="Times New Roman"/>
          <w:sz w:val="28"/>
          <w:szCs w:val="28"/>
        </w:rPr>
        <w:t>городского поселения Любохонское</w:t>
      </w:r>
      <w:r w:rsidRPr="00787CA0">
        <w:rPr>
          <w:rFonts w:ascii="Times New Roman" w:hAnsi="Times New Roman"/>
          <w:sz w:val="28"/>
          <w:szCs w:val="28"/>
        </w:rPr>
        <w:t xml:space="preserve"> в целом характеризуется благоприятными инженерно-геологическими  условиями.</w:t>
      </w:r>
    </w:p>
    <w:p w:rsidR="006753F8" w:rsidRPr="00787CA0" w:rsidRDefault="005F74DB" w:rsidP="006753F8">
      <w:pPr>
        <w:ind w:left="0" w:firstLine="709"/>
        <w:jc w:val="both"/>
        <w:rPr>
          <w:rFonts w:ascii="Times New Roman" w:hAnsi="Times New Roman"/>
          <w:sz w:val="28"/>
          <w:szCs w:val="28"/>
        </w:rPr>
      </w:pPr>
      <w:r w:rsidRPr="00787CA0">
        <w:rPr>
          <w:rFonts w:ascii="Times New Roman" w:hAnsi="Times New Roman"/>
          <w:sz w:val="28"/>
          <w:szCs w:val="28"/>
        </w:rPr>
        <w:t>Территории, благоприятные для строительства, составляют подавляющую часть поселковой территории и представляют собой равнинные площади с уклонами поверхности 1-5</w:t>
      </w:r>
      <w:r w:rsidRPr="00787CA0">
        <w:rPr>
          <w:rFonts w:ascii="Times New Roman" w:hAnsi="Times New Roman"/>
          <w:sz w:val="28"/>
          <w:szCs w:val="28"/>
          <w:vertAlign w:val="superscript"/>
        </w:rPr>
        <w:t>0</w:t>
      </w:r>
      <w:r w:rsidRPr="00787CA0">
        <w:rPr>
          <w:rFonts w:ascii="Times New Roman" w:hAnsi="Times New Roman"/>
          <w:sz w:val="28"/>
          <w:szCs w:val="28"/>
        </w:rPr>
        <w:t>. С поверхности под почвенным слоем – черноземом мощностью 0,6-</w:t>
      </w:r>
      <w:smartTag w:uri="urn:schemas-microsoft-com:office:smarttags" w:element="metricconverter">
        <w:smartTagPr>
          <w:attr w:name="ProductID" w:val="1,5 м"/>
        </w:smartTagPr>
        <w:r w:rsidRPr="00787CA0">
          <w:rPr>
            <w:rFonts w:ascii="Times New Roman" w:hAnsi="Times New Roman"/>
            <w:sz w:val="28"/>
            <w:szCs w:val="28"/>
          </w:rPr>
          <w:t>1,5 м</w:t>
        </w:r>
      </w:smartTag>
      <w:r w:rsidRPr="00787CA0">
        <w:rPr>
          <w:rFonts w:ascii="Times New Roman" w:hAnsi="Times New Roman"/>
          <w:sz w:val="28"/>
          <w:szCs w:val="28"/>
        </w:rPr>
        <w:t xml:space="preserve"> залегают </w:t>
      </w:r>
      <w:r w:rsidR="006753F8" w:rsidRPr="00787CA0">
        <w:rPr>
          <w:rFonts w:ascii="Times New Roman" w:hAnsi="Times New Roman"/>
          <w:sz w:val="28"/>
          <w:szCs w:val="28"/>
        </w:rPr>
        <w:t xml:space="preserve">послеледниковые аллювиально-флювиогляциальные разнозернистые пески, с включениями гравия, гальки и водно-ледниковые пески, с прослоями глин и суглинков., которые служат основанием для фундаментов зданий и сооружений будут служить послеледниковые аллювиально-флювиогляциальные разнозернистые пески, с включениями гравия, гальки и водно-ледниковые пески, с прослоями глин и суглинков. </w:t>
      </w:r>
    </w:p>
    <w:p w:rsidR="00D67B43" w:rsidRPr="00787CA0" w:rsidRDefault="00D67B43" w:rsidP="00D67B43">
      <w:pPr>
        <w:ind w:left="0" w:firstLine="567"/>
        <w:jc w:val="both"/>
        <w:rPr>
          <w:rFonts w:ascii="Times New Roman" w:hAnsi="Times New Roman"/>
          <w:sz w:val="28"/>
          <w:szCs w:val="28"/>
        </w:rPr>
      </w:pPr>
      <w:r w:rsidRPr="00787CA0">
        <w:rPr>
          <w:rFonts w:ascii="Times New Roman" w:hAnsi="Times New Roman"/>
          <w:sz w:val="28"/>
          <w:szCs w:val="28"/>
        </w:rPr>
        <w:t>В целом инженерно-геологические условия рассматриваемого района характеризуются как условно благоприятные для освоения. Основными ограничениями являются:</w:t>
      </w:r>
    </w:p>
    <w:p w:rsidR="00D67B43" w:rsidRPr="00787CA0" w:rsidRDefault="00D67B43" w:rsidP="009347E5">
      <w:pPr>
        <w:widowControl w:val="0"/>
        <w:numPr>
          <w:ilvl w:val="0"/>
          <w:numId w:val="9"/>
        </w:numPr>
        <w:tabs>
          <w:tab w:val="clear" w:pos="720"/>
          <w:tab w:val="left" w:pos="360"/>
        </w:tabs>
        <w:suppressAutoHyphens/>
        <w:spacing w:before="0" w:after="0"/>
        <w:ind w:left="360"/>
        <w:jc w:val="both"/>
        <w:rPr>
          <w:rFonts w:ascii="Times New Roman" w:hAnsi="Times New Roman"/>
          <w:sz w:val="28"/>
          <w:szCs w:val="28"/>
        </w:rPr>
      </w:pPr>
      <w:r w:rsidRPr="00787CA0">
        <w:rPr>
          <w:rFonts w:ascii="Times New Roman" w:hAnsi="Times New Roman"/>
          <w:sz w:val="28"/>
          <w:szCs w:val="28"/>
        </w:rPr>
        <w:t>развитие в пределах рассматриваемого района карстующихся карбонатных меловых пород, возможное проявление карста (поверхностные и закрытые формы),</w:t>
      </w:r>
    </w:p>
    <w:p w:rsidR="00D67B43" w:rsidRPr="00787CA0" w:rsidRDefault="00D67B43" w:rsidP="009347E5">
      <w:pPr>
        <w:widowControl w:val="0"/>
        <w:numPr>
          <w:ilvl w:val="0"/>
          <w:numId w:val="9"/>
        </w:numPr>
        <w:tabs>
          <w:tab w:val="clear" w:pos="720"/>
          <w:tab w:val="left" w:pos="360"/>
        </w:tabs>
        <w:suppressAutoHyphens/>
        <w:spacing w:before="0" w:after="0"/>
        <w:ind w:left="360"/>
        <w:jc w:val="both"/>
        <w:rPr>
          <w:rFonts w:ascii="Times New Roman" w:hAnsi="Times New Roman"/>
          <w:sz w:val="28"/>
          <w:szCs w:val="28"/>
        </w:rPr>
      </w:pPr>
      <w:r w:rsidRPr="00787CA0">
        <w:rPr>
          <w:rFonts w:ascii="Times New Roman" w:hAnsi="Times New Roman"/>
          <w:sz w:val="28"/>
          <w:szCs w:val="28"/>
        </w:rPr>
        <w:t>возможное проявление суффозионно-просадочных процессов,</w:t>
      </w:r>
    </w:p>
    <w:p w:rsidR="00D67B43" w:rsidRPr="00787CA0" w:rsidRDefault="00D67B43" w:rsidP="009347E5">
      <w:pPr>
        <w:widowControl w:val="0"/>
        <w:numPr>
          <w:ilvl w:val="0"/>
          <w:numId w:val="9"/>
        </w:numPr>
        <w:tabs>
          <w:tab w:val="clear" w:pos="720"/>
          <w:tab w:val="left" w:pos="360"/>
        </w:tabs>
        <w:suppressAutoHyphens/>
        <w:spacing w:before="0" w:after="0"/>
        <w:ind w:left="360"/>
        <w:jc w:val="both"/>
        <w:rPr>
          <w:rFonts w:ascii="Times New Roman" w:hAnsi="Times New Roman"/>
          <w:sz w:val="28"/>
          <w:szCs w:val="28"/>
        </w:rPr>
      </w:pPr>
      <w:r w:rsidRPr="00787CA0">
        <w:rPr>
          <w:rFonts w:ascii="Times New Roman" w:hAnsi="Times New Roman"/>
          <w:sz w:val="28"/>
          <w:szCs w:val="28"/>
        </w:rPr>
        <w:t>близкое залегание грунтовых вод в пойменной части водотоков, выклинивание грунтовых вод в виде родников.</w:t>
      </w:r>
    </w:p>
    <w:p w:rsidR="00D67B43" w:rsidRPr="00787CA0" w:rsidRDefault="00D67B43" w:rsidP="005F74DB">
      <w:pPr>
        <w:ind w:left="0" w:firstLine="709"/>
        <w:jc w:val="both"/>
        <w:rPr>
          <w:rFonts w:ascii="Times New Roman" w:hAnsi="Times New Roman"/>
          <w:sz w:val="28"/>
          <w:szCs w:val="28"/>
        </w:rPr>
      </w:pPr>
    </w:p>
    <w:p w:rsidR="005F74DB" w:rsidRPr="00787CA0" w:rsidRDefault="005F74DB" w:rsidP="00AA495A">
      <w:pPr>
        <w:pStyle w:val="13"/>
        <w:rPr>
          <w:szCs w:val="28"/>
        </w:rPr>
      </w:pPr>
      <w:bookmarkStart w:id="20" w:name="_Toc273558617"/>
      <w:r w:rsidRPr="00787CA0">
        <w:rPr>
          <w:szCs w:val="28"/>
        </w:rPr>
        <w:t>2.3.5 Строительные материалы</w:t>
      </w:r>
      <w:bookmarkEnd w:id="20"/>
    </w:p>
    <w:p w:rsidR="000D5287" w:rsidRPr="00787CA0" w:rsidRDefault="000D5287" w:rsidP="000D5287">
      <w:pPr>
        <w:spacing w:line="264" w:lineRule="auto"/>
        <w:ind w:left="0" w:firstLine="709"/>
        <w:jc w:val="both"/>
        <w:rPr>
          <w:rFonts w:ascii="Times New Roman" w:hAnsi="Times New Roman"/>
          <w:sz w:val="28"/>
          <w:szCs w:val="28"/>
        </w:rPr>
      </w:pPr>
      <w:bookmarkStart w:id="21" w:name="_Toc273558618"/>
      <w:r w:rsidRPr="00787CA0">
        <w:rPr>
          <w:rFonts w:ascii="Times New Roman" w:hAnsi="Times New Roman"/>
          <w:sz w:val="28"/>
          <w:szCs w:val="28"/>
        </w:rPr>
        <w:t xml:space="preserve">На территории Дятьковского района сосредоточены месторождения строительных материалов: трепел, мел, стекольный песок, глины. На </w:t>
      </w:r>
      <w:r w:rsidRPr="00787CA0">
        <w:rPr>
          <w:rFonts w:ascii="Times New Roman" w:hAnsi="Times New Roman"/>
          <w:sz w:val="28"/>
          <w:szCs w:val="28"/>
        </w:rPr>
        <w:lastRenderedPageBreak/>
        <w:t>территории Любохонского городского поселения нет месторождений строительных материалов.</w:t>
      </w:r>
    </w:p>
    <w:p w:rsidR="005F74DB" w:rsidRPr="00787CA0" w:rsidRDefault="005F74DB" w:rsidP="00AA495A">
      <w:pPr>
        <w:pStyle w:val="aff9"/>
      </w:pPr>
      <w:r w:rsidRPr="00787CA0">
        <w:t>2.</w:t>
      </w:r>
      <w:r w:rsidR="00F1073D" w:rsidRPr="00787CA0">
        <w:t>4</w:t>
      </w:r>
      <w:r w:rsidRPr="00787CA0">
        <w:t xml:space="preserve"> Гидрологическая характеристика</w:t>
      </w:r>
      <w:bookmarkEnd w:id="21"/>
    </w:p>
    <w:p w:rsidR="005F74DB" w:rsidRPr="00787CA0" w:rsidRDefault="00497871" w:rsidP="005F74DB">
      <w:pPr>
        <w:ind w:left="0" w:firstLine="709"/>
        <w:jc w:val="both"/>
        <w:rPr>
          <w:rFonts w:ascii="Times New Roman" w:hAnsi="Times New Roman"/>
          <w:sz w:val="28"/>
          <w:szCs w:val="28"/>
        </w:rPr>
      </w:pPr>
      <w:r w:rsidRPr="00787CA0">
        <w:rPr>
          <w:rFonts w:ascii="Times New Roman" w:hAnsi="Times New Roman"/>
          <w:sz w:val="28"/>
          <w:szCs w:val="28"/>
        </w:rPr>
        <w:t xml:space="preserve">Любохна </w:t>
      </w:r>
      <w:r w:rsidR="005F74DB" w:rsidRPr="00787CA0">
        <w:rPr>
          <w:rFonts w:ascii="Times New Roman" w:hAnsi="Times New Roman"/>
          <w:sz w:val="28"/>
          <w:szCs w:val="28"/>
        </w:rPr>
        <w:t xml:space="preserve"> расположена </w:t>
      </w:r>
      <w:r w:rsidRPr="00787CA0">
        <w:rPr>
          <w:rFonts w:ascii="Times New Roman" w:hAnsi="Times New Roman"/>
          <w:sz w:val="28"/>
          <w:szCs w:val="28"/>
        </w:rPr>
        <w:t>в пойме реки Болва</w:t>
      </w:r>
      <w:r w:rsidR="005F74DB" w:rsidRPr="00787CA0">
        <w:rPr>
          <w:rFonts w:ascii="Times New Roman" w:hAnsi="Times New Roman"/>
          <w:sz w:val="28"/>
          <w:szCs w:val="28"/>
        </w:rPr>
        <w:t xml:space="preserve">. В пределах рассматриваемой территории берут начало ручьи, </w:t>
      </w:r>
      <w:r w:rsidRPr="00787CA0">
        <w:rPr>
          <w:rFonts w:ascii="Times New Roman" w:hAnsi="Times New Roman"/>
          <w:sz w:val="28"/>
          <w:szCs w:val="28"/>
        </w:rPr>
        <w:t>являю</w:t>
      </w:r>
      <w:r w:rsidR="005F74DB" w:rsidRPr="00787CA0">
        <w:rPr>
          <w:rFonts w:ascii="Times New Roman" w:hAnsi="Times New Roman"/>
          <w:sz w:val="28"/>
          <w:szCs w:val="28"/>
        </w:rPr>
        <w:t xml:space="preserve">щиеся </w:t>
      </w:r>
      <w:r w:rsidRPr="00787CA0">
        <w:rPr>
          <w:rFonts w:ascii="Times New Roman" w:hAnsi="Times New Roman"/>
          <w:sz w:val="28"/>
          <w:szCs w:val="28"/>
        </w:rPr>
        <w:t>притоками</w:t>
      </w:r>
      <w:r w:rsidR="005F74DB" w:rsidRPr="00787CA0">
        <w:rPr>
          <w:rFonts w:ascii="Times New Roman" w:hAnsi="Times New Roman"/>
          <w:sz w:val="28"/>
          <w:szCs w:val="28"/>
        </w:rPr>
        <w:t xml:space="preserve"> рек</w:t>
      </w:r>
      <w:r w:rsidRPr="00787CA0">
        <w:rPr>
          <w:rFonts w:ascii="Times New Roman" w:hAnsi="Times New Roman"/>
          <w:sz w:val="28"/>
          <w:szCs w:val="28"/>
        </w:rPr>
        <w:t>и</w:t>
      </w:r>
      <w:r w:rsidR="005F74DB" w:rsidRPr="00787CA0">
        <w:rPr>
          <w:rFonts w:ascii="Times New Roman" w:hAnsi="Times New Roman"/>
          <w:sz w:val="28"/>
          <w:szCs w:val="28"/>
        </w:rPr>
        <w:t xml:space="preserve"> </w:t>
      </w:r>
      <w:r w:rsidRPr="00787CA0">
        <w:rPr>
          <w:rFonts w:ascii="Times New Roman" w:hAnsi="Times New Roman"/>
          <w:sz w:val="28"/>
          <w:szCs w:val="28"/>
        </w:rPr>
        <w:t>Болва</w:t>
      </w:r>
      <w:r w:rsidR="005F74DB" w:rsidRPr="00787CA0">
        <w:rPr>
          <w:rFonts w:ascii="Times New Roman" w:hAnsi="Times New Roman"/>
          <w:sz w:val="28"/>
          <w:szCs w:val="28"/>
        </w:rPr>
        <w:t xml:space="preserve">. Сток </w:t>
      </w:r>
      <w:r w:rsidR="000F119D" w:rsidRPr="00787CA0">
        <w:rPr>
          <w:rFonts w:ascii="Times New Roman" w:hAnsi="Times New Roman"/>
          <w:sz w:val="28"/>
          <w:szCs w:val="28"/>
        </w:rPr>
        <w:t>двух</w:t>
      </w:r>
      <w:r w:rsidRPr="00787CA0">
        <w:rPr>
          <w:rFonts w:ascii="Times New Roman" w:hAnsi="Times New Roman"/>
          <w:sz w:val="28"/>
          <w:szCs w:val="28"/>
        </w:rPr>
        <w:t xml:space="preserve"> </w:t>
      </w:r>
      <w:r w:rsidR="005F74DB" w:rsidRPr="00787CA0">
        <w:rPr>
          <w:rFonts w:ascii="Times New Roman" w:hAnsi="Times New Roman"/>
          <w:sz w:val="28"/>
          <w:szCs w:val="28"/>
        </w:rPr>
        <w:t>ручьев уже в самом верховье зарегулирован пл</w:t>
      </w:r>
      <w:r w:rsidRPr="00787CA0">
        <w:rPr>
          <w:rFonts w:ascii="Times New Roman" w:hAnsi="Times New Roman"/>
          <w:sz w:val="28"/>
          <w:szCs w:val="28"/>
        </w:rPr>
        <w:t>о</w:t>
      </w:r>
      <w:r w:rsidR="005F74DB" w:rsidRPr="00787CA0">
        <w:rPr>
          <w:rFonts w:ascii="Times New Roman" w:hAnsi="Times New Roman"/>
          <w:sz w:val="28"/>
          <w:szCs w:val="28"/>
        </w:rPr>
        <w:t>тин</w:t>
      </w:r>
      <w:r w:rsidRPr="00787CA0">
        <w:rPr>
          <w:rFonts w:ascii="Times New Roman" w:hAnsi="Times New Roman"/>
          <w:sz w:val="28"/>
          <w:szCs w:val="28"/>
        </w:rPr>
        <w:t>ой</w:t>
      </w:r>
      <w:r w:rsidR="005F74DB" w:rsidRPr="00787CA0">
        <w:rPr>
          <w:rFonts w:ascii="Times New Roman" w:hAnsi="Times New Roman"/>
          <w:sz w:val="28"/>
          <w:szCs w:val="28"/>
        </w:rPr>
        <w:t xml:space="preserve"> – образованны</w:t>
      </w:r>
      <w:r w:rsidRPr="00787CA0">
        <w:rPr>
          <w:rFonts w:ascii="Times New Roman" w:hAnsi="Times New Roman"/>
          <w:sz w:val="28"/>
          <w:szCs w:val="28"/>
        </w:rPr>
        <w:t>й</w:t>
      </w:r>
      <w:r w:rsidR="005F74DB" w:rsidRPr="00787CA0">
        <w:rPr>
          <w:rFonts w:ascii="Times New Roman" w:hAnsi="Times New Roman"/>
          <w:sz w:val="28"/>
          <w:szCs w:val="28"/>
        </w:rPr>
        <w:t xml:space="preserve"> пруд</w:t>
      </w:r>
      <w:r w:rsidR="0062500E" w:rsidRPr="00787CA0">
        <w:rPr>
          <w:rFonts w:ascii="Times New Roman" w:hAnsi="Times New Roman"/>
          <w:sz w:val="28"/>
          <w:szCs w:val="28"/>
        </w:rPr>
        <w:t>под названием Озе</w:t>
      </w:r>
      <w:r w:rsidRPr="00787CA0">
        <w:rPr>
          <w:rFonts w:ascii="Times New Roman" w:hAnsi="Times New Roman"/>
          <w:sz w:val="28"/>
          <w:szCs w:val="28"/>
        </w:rPr>
        <w:t xml:space="preserve"> </w:t>
      </w:r>
      <w:r w:rsidR="005F74DB" w:rsidRPr="00787CA0">
        <w:rPr>
          <w:rFonts w:ascii="Times New Roman" w:hAnsi="Times New Roman"/>
          <w:sz w:val="28"/>
          <w:szCs w:val="28"/>
        </w:rPr>
        <w:t>име</w:t>
      </w:r>
      <w:r w:rsidRPr="00787CA0">
        <w:rPr>
          <w:rFonts w:ascii="Times New Roman" w:hAnsi="Times New Roman"/>
          <w:sz w:val="28"/>
          <w:szCs w:val="28"/>
        </w:rPr>
        <w:t>е</w:t>
      </w:r>
      <w:r w:rsidR="005F74DB" w:rsidRPr="00787CA0">
        <w:rPr>
          <w:rFonts w:ascii="Times New Roman" w:hAnsi="Times New Roman"/>
          <w:sz w:val="28"/>
          <w:szCs w:val="28"/>
        </w:rPr>
        <w:t xml:space="preserve">т комплексное назначение. В основном это </w:t>
      </w:r>
      <w:r w:rsidRPr="00787CA0">
        <w:rPr>
          <w:rFonts w:ascii="Times New Roman" w:hAnsi="Times New Roman"/>
          <w:sz w:val="28"/>
          <w:szCs w:val="28"/>
        </w:rPr>
        <w:t>рекреационный водоем</w:t>
      </w:r>
      <w:r w:rsidR="005F74DB" w:rsidRPr="00787CA0">
        <w:rPr>
          <w:rFonts w:ascii="Times New Roman" w:hAnsi="Times New Roman"/>
          <w:sz w:val="28"/>
          <w:szCs w:val="28"/>
        </w:rPr>
        <w:t>. Поверхностных вод, могущих служить надежным источником централизованного водоснабжения</w:t>
      </w:r>
      <w:r w:rsidR="000F119D" w:rsidRPr="00787CA0">
        <w:rPr>
          <w:rFonts w:ascii="Times New Roman" w:hAnsi="Times New Roman"/>
          <w:sz w:val="28"/>
          <w:szCs w:val="28"/>
        </w:rPr>
        <w:t>,</w:t>
      </w:r>
      <w:r w:rsidR="005F74DB" w:rsidRPr="00787CA0">
        <w:rPr>
          <w:rFonts w:ascii="Times New Roman" w:hAnsi="Times New Roman"/>
          <w:sz w:val="28"/>
          <w:szCs w:val="28"/>
        </w:rPr>
        <w:t xml:space="preserve"> в </w:t>
      </w:r>
      <w:r w:rsidRPr="00787CA0">
        <w:rPr>
          <w:rFonts w:ascii="Times New Roman" w:hAnsi="Times New Roman"/>
          <w:sz w:val="28"/>
          <w:szCs w:val="28"/>
        </w:rPr>
        <w:t>Любохне</w:t>
      </w:r>
      <w:r w:rsidR="005F74DB" w:rsidRPr="00787CA0">
        <w:rPr>
          <w:rFonts w:ascii="Times New Roman" w:hAnsi="Times New Roman"/>
          <w:sz w:val="28"/>
          <w:szCs w:val="28"/>
        </w:rPr>
        <w:t xml:space="preserve"> нет.</w:t>
      </w:r>
    </w:p>
    <w:p w:rsidR="005F74DB" w:rsidRPr="00787CA0" w:rsidRDefault="005F74DB" w:rsidP="005F74DB">
      <w:pPr>
        <w:ind w:left="0" w:firstLine="709"/>
        <w:jc w:val="both"/>
        <w:rPr>
          <w:rFonts w:ascii="Times New Roman" w:hAnsi="Times New Roman"/>
          <w:sz w:val="28"/>
          <w:szCs w:val="28"/>
        </w:rPr>
      </w:pPr>
      <w:r w:rsidRPr="00787CA0">
        <w:rPr>
          <w:rFonts w:ascii="Times New Roman" w:hAnsi="Times New Roman"/>
          <w:sz w:val="28"/>
          <w:szCs w:val="28"/>
        </w:rPr>
        <w:t xml:space="preserve">Сброс в настоящее время осуществляется в </w:t>
      </w:r>
      <w:r w:rsidR="00497871" w:rsidRPr="00787CA0">
        <w:rPr>
          <w:rFonts w:ascii="Times New Roman" w:hAnsi="Times New Roman"/>
          <w:sz w:val="28"/>
          <w:szCs w:val="28"/>
        </w:rPr>
        <w:t>ручьи</w:t>
      </w:r>
      <w:r w:rsidRPr="00787CA0">
        <w:rPr>
          <w:rFonts w:ascii="Times New Roman" w:hAnsi="Times New Roman"/>
          <w:sz w:val="28"/>
          <w:szCs w:val="28"/>
        </w:rPr>
        <w:t>.</w:t>
      </w:r>
    </w:p>
    <w:p w:rsidR="005F74DB" w:rsidRPr="00787CA0" w:rsidRDefault="000F119D" w:rsidP="005F74DB">
      <w:pPr>
        <w:ind w:left="0" w:firstLine="709"/>
        <w:jc w:val="both"/>
        <w:rPr>
          <w:rFonts w:ascii="Times New Roman" w:hAnsi="Times New Roman"/>
          <w:sz w:val="28"/>
          <w:szCs w:val="28"/>
        </w:rPr>
      </w:pPr>
      <w:r w:rsidRPr="00787CA0">
        <w:rPr>
          <w:rFonts w:ascii="Times New Roman" w:hAnsi="Times New Roman"/>
          <w:sz w:val="28"/>
          <w:szCs w:val="28"/>
        </w:rPr>
        <w:t xml:space="preserve">Ручей </w:t>
      </w:r>
      <w:r w:rsidR="00F1073D" w:rsidRPr="00787CA0">
        <w:rPr>
          <w:rFonts w:ascii="Times New Roman" w:hAnsi="Times New Roman"/>
          <w:sz w:val="28"/>
          <w:szCs w:val="28"/>
        </w:rPr>
        <w:t>Щученка</w:t>
      </w:r>
      <w:r w:rsidRPr="00787CA0">
        <w:rPr>
          <w:rFonts w:ascii="Times New Roman" w:hAnsi="Times New Roman"/>
          <w:sz w:val="28"/>
          <w:szCs w:val="28"/>
        </w:rPr>
        <w:t xml:space="preserve"> берет начало в </w:t>
      </w:r>
      <w:r w:rsidR="00F1073D" w:rsidRPr="00787CA0">
        <w:rPr>
          <w:rFonts w:ascii="Times New Roman" w:hAnsi="Times New Roman"/>
          <w:sz w:val="28"/>
          <w:szCs w:val="28"/>
        </w:rPr>
        <w:t>запад</w:t>
      </w:r>
      <w:r w:rsidRPr="00787CA0">
        <w:rPr>
          <w:rFonts w:ascii="Times New Roman" w:hAnsi="Times New Roman"/>
          <w:sz w:val="28"/>
          <w:szCs w:val="28"/>
        </w:rPr>
        <w:t>ной</w:t>
      </w:r>
      <w:r w:rsidR="005F74DB" w:rsidRPr="00787CA0">
        <w:rPr>
          <w:rFonts w:ascii="Times New Roman" w:hAnsi="Times New Roman"/>
          <w:sz w:val="28"/>
          <w:szCs w:val="28"/>
        </w:rPr>
        <w:t xml:space="preserve"> части поселка </w:t>
      </w:r>
      <w:r w:rsidRPr="00787CA0">
        <w:rPr>
          <w:rFonts w:ascii="Times New Roman" w:hAnsi="Times New Roman"/>
          <w:sz w:val="28"/>
          <w:szCs w:val="28"/>
        </w:rPr>
        <w:t xml:space="preserve">Любохна. Русло </w:t>
      </w:r>
      <w:r w:rsidR="006D2157" w:rsidRPr="00787CA0">
        <w:rPr>
          <w:rFonts w:ascii="Times New Roman" w:hAnsi="Times New Roman"/>
          <w:sz w:val="28"/>
          <w:szCs w:val="28"/>
        </w:rPr>
        <w:t>у</w:t>
      </w:r>
      <w:r w:rsidRPr="00787CA0">
        <w:rPr>
          <w:rFonts w:ascii="Times New Roman" w:hAnsi="Times New Roman"/>
          <w:sz w:val="28"/>
          <w:szCs w:val="28"/>
        </w:rPr>
        <w:t xml:space="preserve"> всех ручь</w:t>
      </w:r>
      <w:r w:rsidR="006D2157" w:rsidRPr="00787CA0">
        <w:rPr>
          <w:rFonts w:ascii="Times New Roman" w:hAnsi="Times New Roman"/>
          <w:sz w:val="28"/>
          <w:szCs w:val="28"/>
        </w:rPr>
        <w:t xml:space="preserve">ёв </w:t>
      </w:r>
      <w:r w:rsidR="005F74DB" w:rsidRPr="00787CA0">
        <w:rPr>
          <w:rFonts w:ascii="Times New Roman" w:hAnsi="Times New Roman"/>
          <w:sz w:val="28"/>
          <w:szCs w:val="28"/>
        </w:rPr>
        <w:t xml:space="preserve">слабо извилистое. Ширина в среднем </w:t>
      </w:r>
      <w:smartTag w:uri="urn:schemas-microsoft-com:office:smarttags" w:element="metricconverter">
        <w:smartTagPr>
          <w:attr w:name="ProductID" w:val="2 м"/>
        </w:smartTagPr>
        <w:r w:rsidR="005F74DB" w:rsidRPr="00787CA0">
          <w:rPr>
            <w:rFonts w:ascii="Times New Roman" w:hAnsi="Times New Roman"/>
            <w:sz w:val="28"/>
            <w:szCs w:val="28"/>
          </w:rPr>
          <w:t>2 м</w:t>
        </w:r>
      </w:smartTag>
      <w:r w:rsidR="005F74DB" w:rsidRPr="00787CA0">
        <w:rPr>
          <w:rFonts w:ascii="Times New Roman" w:hAnsi="Times New Roman"/>
          <w:sz w:val="28"/>
          <w:szCs w:val="28"/>
        </w:rPr>
        <w:t>, глубина 0,4-</w:t>
      </w:r>
      <w:smartTag w:uri="urn:schemas-microsoft-com:office:smarttags" w:element="metricconverter">
        <w:smartTagPr>
          <w:attr w:name="ProductID" w:val="0,5 м"/>
        </w:smartTagPr>
        <w:r w:rsidR="005F74DB" w:rsidRPr="00787CA0">
          <w:rPr>
            <w:rFonts w:ascii="Times New Roman" w:hAnsi="Times New Roman"/>
            <w:sz w:val="28"/>
            <w:szCs w:val="28"/>
          </w:rPr>
          <w:t>0,5 м</w:t>
        </w:r>
      </w:smartTag>
      <w:r w:rsidR="005F74DB" w:rsidRPr="00787CA0">
        <w:rPr>
          <w:rFonts w:ascii="Times New Roman" w:hAnsi="Times New Roman"/>
          <w:sz w:val="28"/>
          <w:szCs w:val="28"/>
        </w:rPr>
        <w:t>, скорость течения 0,12 м/сек. Уклон водной поверхности 5,54%. Вода ручья чистая. Основные ингредиенты не превышают ПДК.</w:t>
      </w:r>
    </w:p>
    <w:p w:rsidR="000F119D" w:rsidRPr="00787CA0" w:rsidRDefault="000F119D" w:rsidP="005F74DB">
      <w:pPr>
        <w:ind w:left="0" w:firstLine="709"/>
        <w:jc w:val="both"/>
        <w:rPr>
          <w:rFonts w:ascii="Times New Roman" w:hAnsi="Times New Roman"/>
          <w:sz w:val="28"/>
          <w:szCs w:val="28"/>
        </w:rPr>
      </w:pPr>
      <w:r w:rsidRPr="00787CA0">
        <w:rPr>
          <w:rFonts w:ascii="Times New Roman" w:hAnsi="Times New Roman"/>
          <w:sz w:val="28"/>
          <w:szCs w:val="28"/>
        </w:rPr>
        <w:t xml:space="preserve">Такие же характеристики присутствуют </w:t>
      </w:r>
      <w:r w:rsidR="006D2157" w:rsidRPr="00787CA0">
        <w:rPr>
          <w:rFonts w:ascii="Times New Roman" w:hAnsi="Times New Roman"/>
          <w:sz w:val="28"/>
          <w:szCs w:val="28"/>
        </w:rPr>
        <w:t xml:space="preserve"> у всех ручьёв.</w:t>
      </w:r>
    </w:p>
    <w:p w:rsidR="008D719A" w:rsidRPr="00787CA0" w:rsidRDefault="00942CA1" w:rsidP="00942CA1">
      <w:pPr>
        <w:pStyle w:val="aff8"/>
      </w:pPr>
      <w:bookmarkStart w:id="22" w:name="_Toc273554831"/>
      <w:bookmarkStart w:id="23" w:name="_Toc273558620"/>
      <w:r w:rsidRPr="00787CA0">
        <w:lastRenderedPageBreak/>
        <w:t>3</w:t>
      </w:r>
      <w:r w:rsidR="008D719A" w:rsidRPr="00787CA0">
        <w:t xml:space="preserve">. </w:t>
      </w:r>
      <w:r w:rsidR="0067775E" w:rsidRPr="00787CA0">
        <w:t>ДЕМОГРАФИЯ И ТРУДОВЫЕ РЕСУРСЫ</w:t>
      </w:r>
      <w:bookmarkEnd w:id="22"/>
      <w:bookmarkEnd w:id="23"/>
    </w:p>
    <w:p w:rsidR="008D719A" w:rsidRPr="00787CA0" w:rsidRDefault="008D719A" w:rsidP="008D719A">
      <w:pPr>
        <w:pStyle w:val="z2"/>
        <w:ind w:firstLine="709"/>
        <w:jc w:val="both"/>
        <w:rPr>
          <w:b w:val="0"/>
          <w:sz w:val="28"/>
          <w:szCs w:val="28"/>
        </w:rPr>
      </w:pPr>
      <w:r w:rsidRPr="00787CA0">
        <w:rPr>
          <w:b w:val="0"/>
          <w:sz w:val="28"/>
          <w:szCs w:val="28"/>
        </w:rPr>
        <w:t>По данным на начало 20</w:t>
      </w:r>
      <w:r w:rsidR="006A1F04" w:rsidRPr="00787CA0">
        <w:rPr>
          <w:b w:val="0"/>
          <w:sz w:val="28"/>
          <w:szCs w:val="28"/>
        </w:rPr>
        <w:t>10</w:t>
      </w:r>
      <w:r w:rsidRPr="00787CA0">
        <w:rPr>
          <w:b w:val="0"/>
          <w:sz w:val="28"/>
          <w:szCs w:val="28"/>
        </w:rPr>
        <w:t xml:space="preserve"> год</w:t>
      </w:r>
      <w:r w:rsidR="006A1F04" w:rsidRPr="00787CA0">
        <w:rPr>
          <w:b w:val="0"/>
          <w:sz w:val="28"/>
          <w:szCs w:val="28"/>
        </w:rPr>
        <w:t>а</w:t>
      </w:r>
      <w:r w:rsidRPr="00787CA0">
        <w:rPr>
          <w:b w:val="0"/>
          <w:sz w:val="28"/>
          <w:szCs w:val="28"/>
        </w:rPr>
        <w:t xml:space="preserve"> численность населения п.г.т.</w:t>
      </w:r>
      <w:r w:rsidR="006A1F04" w:rsidRPr="00787CA0">
        <w:rPr>
          <w:b w:val="0"/>
          <w:sz w:val="28"/>
          <w:szCs w:val="28"/>
        </w:rPr>
        <w:t xml:space="preserve"> Любохна</w:t>
      </w:r>
      <w:r w:rsidRPr="00787CA0">
        <w:rPr>
          <w:b w:val="0"/>
          <w:sz w:val="28"/>
          <w:szCs w:val="28"/>
        </w:rPr>
        <w:t xml:space="preserve"> составляла </w:t>
      </w:r>
      <w:r w:rsidR="006D2157" w:rsidRPr="00787CA0">
        <w:rPr>
          <w:b w:val="0"/>
          <w:sz w:val="28"/>
          <w:szCs w:val="28"/>
        </w:rPr>
        <w:t>5</w:t>
      </w:r>
      <w:r w:rsidR="006A1F04" w:rsidRPr="00787CA0">
        <w:rPr>
          <w:b w:val="0"/>
          <w:sz w:val="28"/>
          <w:szCs w:val="28"/>
        </w:rPr>
        <w:t>7</w:t>
      </w:r>
      <w:r w:rsidR="006D2157" w:rsidRPr="00787CA0">
        <w:rPr>
          <w:b w:val="0"/>
          <w:sz w:val="28"/>
          <w:szCs w:val="28"/>
        </w:rPr>
        <w:t>2</w:t>
      </w:r>
      <w:r w:rsidR="006A1F04" w:rsidRPr="00787CA0">
        <w:rPr>
          <w:b w:val="0"/>
          <w:sz w:val="28"/>
          <w:szCs w:val="28"/>
        </w:rPr>
        <w:t>8</w:t>
      </w:r>
      <w:r w:rsidRPr="00787CA0">
        <w:rPr>
          <w:b w:val="0"/>
          <w:sz w:val="28"/>
          <w:szCs w:val="28"/>
        </w:rPr>
        <w:t xml:space="preserve"> человек. На долю МО приходится около </w:t>
      </w:r>
      <w:r w:rsidR="006A1F04" w:rsidRPr="00787CA0">
        <w:rPr>
          <w:b w:val="0"/>
          <w:sz w:val="28"/>
          <w:szCs w:val="28"/>
        </w:rPr>
        <w:t>9.15</w:t>
      </w:r>
      <w:r w:rsidRPr="00787CA0">
        <w:rPr>
          <w:b w:val="0"/>
          <w:sz w:val="28"/>
          <w:szCs w:val="28"/>
        </w:rPr>
        <w:t xml:space="preserve">% от общей численности населения </w:t>
      </w:r>
      <w:r w:rsidR="006D2157" w:rsidRPr="00787CA0">
        <w:rPr>
          <w:b w:val="0"/>
          <w:sz w:val="28"/>
          <w:szCs w:val="28"/>
        </w:rPr>
        <w:t>Дятьков</w:t>
      </w:r>
      <w:r w:rsidRPr="00787CA0">
        <w:rPr>
          <w:b w:val="0"/>
          <w:sz w:val="28"/>
          <w:szCs w:val="28"/>
        </w:rPr>
        <w:t>ского района.</w:t>
      </w:r>
    </w:p>
    <w:p w:rsidR="008D719A" w:rsidRPr="00787CA0" w:rsidRDefault="008D719A" w:rsidP="008D719A">
      <w:pPr>
        <w:pStyle w:val="z2"/>
        <w:ind w:firstLine="709"/>
        <w:jc w:val="both"/>
        <w:rPr>
          <w:b w:val="0"/>
          <w:sz w:val="28"/>
          <w:szCs w:val="28"/>
        </w:rPr>
      </w:pPr>
      <w:r w:rsidRPr="00787CA0">
        <w:rPr>
          <w:b w:val="0"/>
          <w:sz w:val="28"/>
          <w:szCs w:val="28"/>
        </w:rPr>
        <w:t>По численности населения н.п.</w:t>
      </w:r>
      <w:r w:rsidR="006A1F04" w:rsidRPr="00787CA0">
        <w:rPr>
          <w:b w:val="0"/>
          <w:sz w:val="28"/>
          <w:szCs w:val="28"/>
        </w:rPr>
        <w:t xml:space="preserve"> Любохна</w:t>
      </w:r>
      <w:r w:rsidRPr="00787CA0">
        <w:rPr>
          <w:b w:val="0"/>
          <w:sz w:val="28"/>
          <w:szCs w:val="28"/>
        </w:rPr>
        <w:t xml:space="preserve"> относится к категории посёлков городского типа, в котором проживает большая часть населения район, в </w:t>
      </w:r>
      <w:r w:rsidR="00942CA1" w:rsidRPr="00787CA0">
        <w:rPr>
          <w:b w:val="0"/>
          <w:sz w:val="28"/>
          <w:szCs w:val="28"/>
        </w:rPr>
        <w:t>Дятьковском районе</w:t>
      </w:r>
      <w:r w:rsidRPr="00787CA0">
        <w:rPr>
          <w:b w:val="0"/>
          <w:sz w:val="28"/>
          <w:szCs w:val="28"/>
        </w:rPr>
        <w:t xml:space="preserve"> посёлок занимает </w:t>
      </w:r>
      <w:r w:rsidR="00942CA1" w:rsidRPr="00787CA0">
        <w:rPr>
          <w:b w:val="0"/>
          <w:sz w:val="28"/>
          <w:szCs w:val="28"/>
        </w:rPr>
        <w:t>3</w:t>
      </w:r>
      <w:r w:rsidRPr="00787CA0">
        <w:rPr>
          <w:b w:val="0"/>
          <w:sz w:val="28"/>
          <w:szCs w:val="28"/>
        </w:rPr>
        <w:t xml:space="preserve">место. </w:t>
      </w:r>
    </w:p>
    <w:p w:rsidR="008D719A" w:rsidRPr="00787CA0" w:rsidRDefault="008D719A" w:rsidP="008D719A">
      <w:pPr>
        <w:pStyle w:val="z2"/>
        <w:ind w:firstLine="709"/>
        <w:jc w:val="both"/>
        <w:rPr>
          <w:b w:val="0"/>
          <w:sz w:val="28"/>
          <w:szCs w:val="28"/>
        </w:rPr>
      </w:pPr>
      <w:r w:rsidRPr="00787CA0">
        <w:rPr>
          <w:b w:val="0"/>
          <w:sz w:val="28"/>
          <w:szCs w:val="28"/>
        </w:rPr>
        <w:t>П.г.т.</w:t>
      </w:r>
      <w:r w:rsidR="006A1F04" w:rsidRPr="00787CA0">
        <w:rPr>
          <w:b w:val="0"/>
          <w:sz w:val="28"/>
          <w:szCs w:val="28"/>
        </w:rPr>
        <w:t xml:space="preserve"> Любохна</w:t>
      </w:r>
      <w:r w:rsidRPr="00787CA0">
        <w:rPr>
          <w:b w:val="0"/>
          <w:sz w:val="28"/>
          <w:szCs w:val="28"/>
        </w:rPr>
        <w:t xml:space="preserve"> на протяжении всего периода формирования рыночных отношений выделялся непрерывн</w:t>
      </w:r>
      <w:r w:rsidR="00B63D77" w:rsidRPr="00787CA0">
        <w:rPr>
          <w:b w:val="0"/>
          <w:sz w:val="28"/>
          <w:szCs w:val="28"/>
        </w:rPr>
        <w:t>ым</w:t>
      </w:r>
      <w:r w:rsidRPr="00787CA0">
        <w:rPr>
          <w:b w:val="0"/>
          <w:sz w:val="28"/>
          <w:szCs w:val="28"/>
        </w:rPr>
        <w:t xml:space="preserve"> </w:t>
      </w:r>
      <w:r w:rsidR="00B63D77" w:rsidRPr="00787CA0">
        <w:rPr>
          <w:b w:val="0"/>
          <w:sz w:val="28"/>
          <w:szCs w:val="28"/>
        </w:rPr>
        <w:t>ростом</w:t>
      </w:r>
      <w:r w:rsidRPr="00787CA0">
        <w:rPr>
          <w:b w:val="0"/>
          <w:sz w:val="28"/>
          <w:szCs w:val="28"/>
        </w:rPr>
        <w:t xml:space="preserve"> числа жителей, о чём наглядно свидетельствуют данные последних </w:t>
      </w:r>
      <w:r w:rsidR="006A1F04" w:rsidRPr="00787CA0">
        <w:rPr>
          <w:b w:val="0"/>
          <w:sz w:val="28"/>
          <w:szCs w:val="28"/>
        </w:rPr>
        <w:t>5</w:t>
      </w:r>
      <w:r w:rsidRPr="00787CA0">
        <w:rPr>
          <w:b w:val="0"/>
          <w:sz w:val="28"/>
          <w:szCs w:val="28"/>
        </w:rPr>
        <w:t xml:space="preserve"> лет (рисунок </w:t>
      </w:r>
      <w:r w:rsidR="00D011DA" w:rsidRPr="00787CA0">
        <w:rPr>
          <w:b w:val="0"/>
          <w:sz w:val="28"/>
          <w:szCs w:val="28"/>
        </w:rPr>
        <w:t>4</w:t>
      </w:r>
      <w:r w:rsidRPr="00787CA0">
        <w:rPr>
          <w:b w:val="0"/>
          <w:sz w:val="28"/>
          <w:szCs w:val="28"/>
        </w:rPr>
        <w:t>.1). В целом, с 200</w:t>
      </w:r>
      <w:r w:rsidR="00B63D77" w:rsidRPr="00787CA0">
        <w:rPr>
          <w:b w:val="0"/>
          <w:sz w:val="28"/>
          <w:szCs w:val="28"/>
        </w:rPr>
        <w:t>5</w:t>
      </w:r>
      <w:r w:rsidRPr="00787CA0">
        <w:rPr>
          <w:b w:val="0"/>
          <w:sz w:val="28"/>
          <w:szCs w:val="28"/>
        </w:rPr>
        <w:t xml:space="preserve"> по 2009 гг. численность населения МО </w:t>
      </w:r>
      <w:r w:rsidR="00B63D77" w:rsidRPr="00787CA0">
        <w:rPr>
          <w:b w:val="0"/>
          <w:sz w:val="28"/>
          <w:szCs w:val="28"/>
        </w:rPr>
        <w:t>Любохон</w:t>
      </w:r>
      <w:r w:rsidRPr="00787CA0">
        <w:rPr>
          <w:b w:val="0"/>
          <w:sz w:val="28"/>
          <w:szCs w:val="28"/>
        </w:rPr>
        <w:t>ское городское поселение у</w:t>
      </w:r>
      <w:r w:rsidR="002F6EDD" w:rsidRPr="00787CA0">
        <w:rPr>
          <w:b w:val="0"/>
          <w:sz w:val="28"/>
          <w:szCs w:val="28"/>
        </w:rPr>
        <w:t>величи</w:t>
      </w:r>
      <w:r w:rsidRPr="00787CA0">
        <w:rPr>
          <w:b w:val="0"/>
          <w:sz w:val="28"/>
          <w:szCs w:val="28"/>
        </w:rPr>
        <w:t xml:space="preserve">лось на </w:t>
      </w:r>
      <w:r w:rsidR="002F6EDD" w:rsidRPr="00787CA0">
        <w:rPr>
          <w:b w:val="0"/>
          <w:sz w:val="28"/>
          <w:szCs w:val="28"/>
        </w:rPr>
        <w:t>6.8</w:t>
      </w:r>
      <w:r w:rsidRPr="00787CA0">
        <w:rPr>
          <w:b w:val="0"/>
          <w:sz w:val="28"/>
          <w:szCs w:val="28"/>
        </w:rPr>
        <w:t xml:space="preserve"> % или 1,</w:t>
      </w:r>
      <w:r w:rsidR="002F6EDD" w:rsidRPr="00787CA0">
        <w:rPr>
          <w:b w:val="0"/>
          <w:sz w:val="28"/>
          <w:szCs w:val="28"/>
        </w:rPr>
        <w:t>4</w:t>
      </w:r>
      <w:r w:rsidRPr="00787CA0">
        <w:rPr>
          <w:b w:val="0"/>
          <w:sz w:val="28"/>
          <w:szCs w:val="28"/>
        </w:rPr>
        <w:t>% в год.</w:t>
      </w:r>
    </w:p>
    <w:p w:rsidR="008D719A" w:rsidRPr="00787CA0" w:rsidRDefault="003A1610" w:rsidP="008D719A">
      <w:pPr>
        <w:pStyle w:val="z2"/>
        <w:ind w:firstLine="709"/>
        <w:rPr>
          <w:b w:val="0"/>
          <w:sz w:val="28"/>
          <w:szCs w:val="28"/>
          <w:lang w:val="en-US"/>
        </w:rPr>
      </w:pPr>
      <w:r w:rsidRPr="00787CA0">
        <w:rPr>
          <w:b w:val="0"/>
          <w:noProof/>
          <w:sz w:val="28"/>
          <w:szCs w:val="28"/>
        </w:rPr>
        <w:drawing>
          <wp:inline distT="0" distB="0" distL="0" distR="0">
            <wp:extent cx="5429250" cy="3105150"/>
            <wp:effectExtent l="19050" t="0" r="1905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719A" w:rsidRPr="00787CA0" w:rsidRDefault="008D719A" w:rsidP="008D719A">
      <w:pPr>
        <w:pStyle w:val="z2"/>
        <w:ind w:firstLine="709"/>
        <w:rPr>
          <w:i/>
          <w:sz w:val="26"/>
          <w:szCs w:val="26"/>
        </w:rPr>
      </w:pPr>
      <w:r w:rsidRPr="00787CA0">
        <w:rPr>
          <w:i/>
          <w:sz w:val="26"/>
          <w:szCs w:val="26"/>
        </w:rPr>
        <w:t xml:space="preserve">Рисунок </w:t>
      </w:r>
      <w:r w:rsidR="00F1073D" w:rsidRPr="00787CA0">
        <w:rPr>
          <w:i/>
          <w:sz w:val="26"/>
          <w:szCs w:val="26"/>
        </w:rPr>
        <w:t>3</w:t>
      </w:r>
      <w:r w:rsidRPr="00787CA0">
        <w:rPr>
          <w:i/>
          <w:sz w:val="26"/>
          <w:szCs w:val="26"/>
        </w:rPr>
        <w:t xml:space="preserve">.1 Динамика численности населения МО </w:t>
      </w:r>
      <w:r w:rsidR="00B63D77" w:rsidRPr="00787CA0">
        <w:rPr>
          <w:i/>
          <w:sz w:val="26"/>
          <w:szCs w:val="26"/>
        </w:rPr>
        <w:t>Любохна</w:t>
      </w:r>
      <w:r w:rsidRPr="00787CA0">
        <w:rPr>
          <w:i/>
          <w:sz w:val="26"/>
          <w:szCs w:val="26"/>
        </w:rPr>
        <w:t xml:space="preserve"> за </w:t>
      </w:r>
      <w:r w:rsidR="00605E2A" w:rsidRPr="00787CA0">
        <w:rPr>
          <w:i/>
          <w:sz w:val="26"/>
          <w:szCs w:val="26"/>
        </w:rPr>
        <w:t>5</w:t>
      </w:r>
      <w:r w:rsidRPr="00787CA0">
        <w:rPr>
          <w:i/>
          <w:sz w:val="26"/>
          <w:szCs w:val="26"/>
        </w:rPr>
        <w:t xml:space="preserve"> лет</w:t>
      </w:r>
    </w:p>
    <w:p w:rsidR="008D719A" w:rsidRPr="00787CA0" w:rsidRDefault="00841A72" w:rsidP="008D719A">
      <w:pPr>
        <w:pStyle w:val="z2"/>
        <w:ind w:firstLine="709"/>
        <w:jc w:val="both"/>
        <w:rPr>
          <w:b w:val="0"/>
          <w:sz w:val="28"/>
          <w:szCs w:val="28"/>
        </w:rPr>
      </w:pPr>
      <w:r w:rsidRPr="00787CA0">
        <w:rPr>
          <w:b w:val="0"/>
          <w:sz w:val="28"/>
          <w:szCs w:val="28"/>
        </w:rPr>
        <w:t>Рост</w:t>
      </w:r>
      <w:r w:rsidR="008D719A" w:rsidRPr="00787CA0">
        <w:rPr>
          <w:b w:val="0"/>
          <w:sz w:val="28"/>
          <w:szCs w:val="28"/>
        </w:rPr>
        <w:t xml:space="preserve"> числа жителей посёлка происходит как за счёт высокой естественн</w:t>
      </w:r>
      <w:r w:rsidRPr="00787CA0">
        <w:rPr>
          <w:b w:val="0"/>
          <w:sz w:val="28"/>
          <w:szCs w:val="28"/>
        </w:rPr>
        <w:t>ого</w:t>
      </w:r>
      <w:r w:rsidR="008D719A" w:rsidRPr="00787CA0">
        <w:rPr>
          <w:b w:val="0"/>
          <w:sz w:val="28"/>
          <w:szCs w:val="28"/>
        </w:rPr>
        <w:t xml:space="preserve"> </w:t>
      </w:r>
      <w:r w:rsidRPr="00787CA0">
        <w:rPr>
          <w:b w:val="0"/>
          <w:sz w:val="28"/>
          <w:szCs w:val="28"/>
        </w:rPr>
        <w:t>роста</w:t>
      </w:r>
      <w:r w:rsidR="008D719A" w:rsidRPr="00787CA0">
        <w:rPr>
          <w:b w:val="0"/>
          <w:sz w:val="28"/>
          <w:szCs w:val="28"/>
        </w:rPr>
        <w:t xml:space="preserve"> населения, так и за счёт стабильного сальдо миграций,</w:t>
      </w:r>
      <w:r w:rsidRPr="00787CA0">
        <w:rPr>
          <w:b w:val="0"/>
          <w:sz w:val="28"/>
          <w:szCs w:val="28"/>
        </w:rPr>
        <w:t xml:space="preserve"> которое </w:t>
      </w:r>
      <w:r w:rsidR="008D719A" w:rsidRPr="00787CA0">
        <w:rPr>
          <w:b w:val="0"/>
          <w:sz w:val="28"/>
          <w:szCs w:val="28"/>
        </w:rPr>
        <w:t xml:space="preserve"> в состоянии </w:t>
      </w:r>
      <w:r w:rsidRPr="00787CA0">
        <w:rPr>
          <w:b w:val="0"/>
          <w:sz w:val="28"/>
          <w:szCs w:val="28"/>
        </w:rPr>
        <w:t>поддержать</w:t>
      </w:r>
      <w:r w:rsidR="008D719A" w:rsidRPr="00787CA0">
        <w:rPr>
          <w:b w:val="0"/>
          <w:sz w:val="28"/>
          <w:szCs w:val="28"/>
        </w:rPr>
        <w:t xml:space="preserve"> естественн</w:t>
      </w:r>
      <w:r w:rsidRPr="00787CA0">
        <w:rPr>
          <w:b w:val="0"/>
          <w:sz w:val="28"/>
          <w:szCs w:val="28"/>
        </w:rPr>
        <w:t>ый</w:t>
      </w:r>
      <w:r w:rsidR="008D719A" w:rsidRPr="00787CA0">
        <w:rPr>
          <w:b w:val="0"/>
          <w:sz w:val="28"/>
          <w:szCs w:val="28"/>
        </w:rPr>
        <w:t xml:space="preserve"> </w:t>
      </w:r>
      <w:r w:rsidRPr="00787CA0">
        <w:rPr>
          <w:b w:val="0"/>
          <w:sz w:val="28"/>
          <w:szCs w:val="28"/>
        </w:rPr>
        <w:t>рост</w:t>
      </w:r>
      <w:r w:rsidR="008D719A" w:rsidRPr="00787CA0">
        <w:rPr>
          <w:b w:val="0"/>
          <w:sz w:val="28"/>
          <w:szCs w:val="28"/>
        </w:rPr>
        <w:t xml:space="preserve"> населения. </w:t>
      </w:r>
      <w:r w:rsidRPr="00787CA0">
        <w:rPr>
          <w:b w:val="0"/>
          <w:sz w:val="28"/>
          <w:szCs w:val="28"/>
        </w:rPr>
        <w:t>М</w:t>
      </w:r>
      <w:r w:rsidR="008D719A" w:rsidRPr="00787CA0">
        <w:rPr>
          <w:b w:val="0"/>
          <w:sz w:val="28"/>
          <w:szCs w:val="28"/>
        </w:rPr>
        <w:t xml:space="preserve">играции имеют  </w:t>
      </w:r>
      <w:r w:rsidRPr="00787CA0">
        <w:rPr>
          <w:b w:val="0"/>
          <w:sz w:val="28"/>
          <w:szCs w:val="28"/>
        </w:rPr>
        <w:t>положи</w:t>
      </w:r>
      <w:r w:rsidR="008D719A" w:rsidRPr="00787CA0">
        <w:rPr>
          <w:b w:val="0"/>
          <w:sz w:val="28"/>
          <w:szCs w:val="28"/>
        </w:rPr>
        <w:t xml:space="preserve">тельные значения, что </w:t>
      </w:r>
      <w:r w:rsidRPr="00787CA0">
        <w:rPr>
          <w:b w:val="0"/>
          <w:sz w:val="28"/>
          <w:szCs w:val="28"/>
        </w:rPr>
        <w:t>поддерживает</w:t>
      </w:r>
      <w:r w:rsidR="008D719A" w:rsidRPr="00787CA0">
        <w:rPr>
          <w:b w:val="0"/>
          <w:sz w:val="28"/>
          <w:szCs w:val="28"/>
        </w:rPr>
        <w:t xml:space="preserve"> и до того </w:t>
      </w:r>
      <w:r w:rsidRPr="00787CA0">
        <w:rPr>
          <w:b w:val="0"/>
          <w:sz w:val="28"/>
          <w:szCs w:val="28"/>
        </w:rPr>
        <w:t>не</w:t>
      </w:r>
      <w:r w:rsidR="008D719A" w:rsidRPr="00787CA0">
        <w:rPr>
          <w:b w:val="0"/>
          <w:sz w:val="28"/>
          <w:szCs w:val="28"/>
        </w:rPr>
        <w:t xml:space="preserve">плохую динамику общей численности населения (рисунок </w:t>
      </w:r>
      <w:r w:rsidR="00D011DA" w:rsidRPr="00787CA0">
        <w:rPr>
          <w:b w:val="0"/>
          <w:sz w:val="28"/>
          <w:szCs w:val="28"/>
        </w:rPr>
        <w:t>4</w:t>
      </w:r>
      <w:r w:rsidR="008D719A" w:rsidRPr="00787CA0">
        <w:rPr>
          <w:b w:val="0"/>
          <w:sz w:val="28"/>
          <w:szCs w:val="28"/>
        </w:rPr>
        <w:t>.2.).</w:t>
      </w:r>
    </w:p>
    <w:p w:rsidR="008D719A" w:rsidRPr="00787CA0" w:rsidRDefault="008D719A" w:rsidP="008D719A">
      <w:pPr>
        <w:pStyle w:val="z2"/>
        <w:ind w:firstLine="709"/>
        <w:jc w:val="both"/>
        <w:rPr>
          <w:b w:val="0"/>
          <w:sz w:val="28"/>
          <w:szCs w:val="28"/>
        </w:rPr>
      </w:pPr>
    </w:p>
    <w:p w:rsidR="008D719A" w:rsidRPr="00787CA0" w:rsidRDefault="008D719A" w:rsidP="008D719A">
      <w:pPr>
        <w:pStyle w:val="z2"/>
        <w:ind w:firstLine="709"/>
        <w:jc w:val="both"/>
        <w:rPr>
          <w:b w:val="0"/>
          <w:sz w:val="28"/>
          <w:szCs w:val="28"/>
        </w:rPr>
      </w:pPr>
    </w:p>
    <w:p w:rsidR="008D719A" w:rsidRPr="00787CA0" w:rsidRDefault="008D719A" w:rsidP="008D719A">
      <w:pPr>
        <w:pStyle w:val="z2"/>
        <w:ind w:firstLine="709"/>
        <w:jc w:val="both"/>
        <w:rPr>
          <w:b w:val="0"/>
          <w:sz w:val="28"/>
          <w:szCs w:val="28"/>
        </w:rPr>
      </w:pPr>
    </w:p>
    <w:p w:rsidR="008D719A" w:rsidRPr="00787CA0" w:rsidRDefault="008D719A" w:rsidP="008D719A">
      <w:pPr>
        <w:pStyle w:val="z2"/>
        <w:ind w:firstLine="709"/>
        <w:jc w:val="both"/>
        <w:rPr>
          <w:b w:val="0"/>
          <w:sz w:val="28"/>
          <w:szCs w:val="28"/>
        </w:rPr>
      </w:pPr>
    </w:p>
    <w:p w:rsidR="008D719A" w:rsidRPr="00787CA0" w:rsidRDefault="003A1610" w:rsidP="008D719A">
      <w:pPr>
        <w:pStyle w:val="z2"/>
        <w:ind w:firstLine="709"/>
        <w:jc w:val="both"/>
        <w:rPr>
          <w:b w:val="0"/>
          <w:sz w:val="28"/>
          <w:szCs w:val="28"/>
        </w:rPr>
      </w:pPr>
      <w:r w:rsidRPr="00787CA0">
        <w:rPr>
          <w:b w:val="0"/>
          <w:noProof/>
          <w:sz w:val="28"/>
          <w:szCs w:val="28"/>
        </w:rPr>
        <w:lastRenderedPageBreak/>
        <w:drawing>
          <wp:inline distT="0" distB="0" distL="0" distR="0">
            <wp:extent cx="5562600" cy="3286125"/>
            <wp:effectExtent l="19050" t="0" r="1905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719A" w:rsidRPr="00787CA0" w:rsidRDefault="008D719A" w:rsidP="008D719A">
      <w:pPr>
        <w:pStyle w:val="z2"/>
        <w:ind w:firstLine="709"/>
        <w:rPr>
          <w:i/>
          <w:sz w:val="26"/>
          <w:szCs w:val="26"/>
        </w:rPr>
      </w:pPr>
      <w:r w:rsidRPr="00787CA0">
        <w:rPr>
          <w:i/>
          <w:sz w:val="26"/>
          <w:szCs w:val="26"/>
        </w:rPr>
        <w:t xml:space="preserve">Рисунок </w:t>
      </w:r>
      <w:r w:rsidR="00F1073D" w:rsidRPr="00787CA0">
        <w:rPr>
          <w:i/>
          <w:sz w:val="26"/>
          <w:szCs w:val="26"/>
        </w:rPr>
        <w:t>3</w:t>
      </w:r>
      <w:r w:rsidRPr="00787CA0">
        <w:rPr>
          <w:i/>
          <w:sz w:val="26"/>
          <w:szCs w:val="26"/>
        </w:rPr>
        <w:t xml:space="preserve">.2 Динамика численности населения МО </w:t>
      </w:r>
      <w:r w:rsidR="00E024F8" w:rsidRPr="00787CA0">
        <w:rPr>
          <w:i/>
          <w:sz w:val="26"/>
          <w:szCs w:val="26"/>
        </w:rPr>
        <w:t>Любохна</w:t>
      </w:r>
      <w:r w:rsidRPr="00787CA0">
        <w:rPr>
          <w:i/>
          <w:sz w:val="26"/>
          <w:szCs w:val="26"/>
        </w:rPr>
        <w:t xml:space="preserve"> за </w:t>
      </w:r>
      <w:r w:rsidR="00605E2A" w:rsidRPr="00787CA0">
        <w:rPr>
          <w:i/>
          <w:sz w:val="26"/>
          <w:szCs w:val="26"/>
        </w:rPr>
        <w:t>5</w:t>
      </w:r>
      <w:r w:rsidRPr="00787CA0">
        <w:rPr>
          <w:i/>
          <w:sz w:val="26"/>
          <w:szCs w:val="26"/>
        </w:rPr>
        <w:t xml:space="preserve"> лет</w:t>
      </w:r>
    </w:p>
    <w:p w:rsidR="008D719A" w:rsidRPr="00787CA0" w:rsidRDefault="008D719A" w:rsidP="008D719A">
      <w:pPr>
        <w:pStyle w:val="z2"/>
        <w:ind w:firstLine="709"/>
        <w:jc w:val="both"/>
        <w:rPr>
          <w:b w:val="0"/>
          <w:sz w:val="28"/>
          <w:szCs w:val="28"/>
        </w:rPr>
      </w:pPr>
      <w:r w:rsidRPr="00787CA0">
        <w:rPr>
          <w:b w:val="0"/>
          <w:sz w:val="28"/>
          <w:szCs w:val="28"/>
        </w:rPr>
        <w:t>Миграционная составляющая, слабо управляемая и демонстрирующая резкие перепады по отдельным годам, предопределяет и весьма нестабильную динамику общего прироста населения МО как в настоящее время, так и на расчётную перспективу. В этих условиях основные усилия должны быть направлены на восстановление положительного естественного прироста, в первую очередь путём снижения уровня смертности, особенно детской и мужской, так и за счёт привлечения мигрантов.</w:t>
      </w:r>
    </w:p>
    <w:p w:rsidR="008D719A" w:rsidRPr="00787CA0" w:rsidRDefault="008D719A" w:rsidP="008D719A">
      <w:pPr>
        <w:pStyle w:val="z2"/>
        <w:ind w:firstLine="709"/>
        <w:jc w:val="both"/>
        <w:rPr>
          <w:b w:val="0"/>
          <w:sz w:val="28"/>
          <w:szCs w:val="28"/>
        </w:rPr>
      </w:pPr>
      <w:r w:rsidRPr="00787CA0">
        <w:rPr>
          <w:b w:val="0"/>
          <w:sz w:val="28"/>
          <w:szCs w:val="28"/>
        </w:rPr>
        <w:t xml:space="preserve">С 1990-х годов для </w:t>
      </w:r>
      <w:r w:rsidR="00E024F8" w:rsidRPr="00787CA0">
        <w:rPr>
          <w:b w:val="0"/>
          <w:sz w:val="28"/>
          <w:szCs w:val="28"/>
        </w:rPr>
        <w:t>п.г.т. Любохна</w:t>
      </w:r>
      <w:r w:rsidRPr="00787CA0">
        <w:rPr>
          <w:b w:val="0"/>
          <w:sz w:val="28"/>
          <w:szCs w:val="28"/>
        </w:rPr>
        <w:t xml:space="preserve">, </w:t>
      </w:r>
      <w:r w:rsidR="00E024F8" w:rsidRPr="00787CA0">
        <w:rPr>
          <w:b w:val="0"/>
          <w:sz w:val="28"/>
          <w:szCs w:val="28"/>
        </w:rPr>
        <w:t xml:space="preserve">в отличие от </w:t>
      </w:r>
      <w:r w:rsidRPr="00787CA0">
        <w:rPr>
          <w:b w:val="0"/>
          <w:sz w:val="28"/>
          <w:szCs w:val="28"/>
        </w:rPr>
        <w:t xml:space="preserve"> </w:t>
      </w:r>
      <w:r w:rsidR="00E024F8" w:rsidRPr="00787CA0">
        <w:rPr>
          <w:b w:val="0"/>
          <w:sz w:val="28"/>
          <w:szCs w:val="28"/>
        </w:rPr>
        <w:t>Брян</w:t>
      </w:r>
      <w:r w:rsidRPr="00787CA0">
        <w:rPr>
          <w:b w:val="0"/>
          <w:sz w:val="28"/>
          <w:szCs w:val="28"/>
        </w:rPr>
        <w:t>ской области и страны в целом, характер</w:t>
      </w:r>
      <w:r w:rsidR="00E024F8" w:rsidRPr="00787CA0">
        <w:rPr>
          <w:b w:val="0"/>
          <w:sz w:val="28"/>
          <w:szCs w:val="28"/>
        </w:rPr>
        <w:t>е</w:t>
      </w:r>
      <w:r w:rsidRPr="00787CA0">
        <w:rPr>
          <w:b w:val="0"/>
          <w:sz w:val="28"/>
          <w:szCs w:val="28"/>
        </w:rPr>
        <w:t>н чётко выраженн</w:t>
      </w:r>
      <w:r w:rsidR="00E024F8" w:rsidRPr="00787CA0">
        <w:rPr>
          <w:b w:val="0"/>
          <w:sz w:val="28"/>
          <w:szCs w:val="28"/>
        </w:rPr>
        <w:t>ый</w:t>
      </w:r>
      <w:r w:rsidRPr="00787CA0">
        <w:rPr>
          <w:b w:val="0"/>
          <w:sz w:val="28"/>
          <w:szCs w:val="28"/>
        </w:rPr>
        <w:t xml:space="preserve"> естественн</w:t>
      </w:r>
      <w:r w:rsidR="00E024F8" w:rsidRPr="00787CA0">
        <w:rPr>
          <w:b w:val="0"/>
          <w:sz w:val="28"/>
          <w:szCs w:val="28"/>
        </w:rPr>
        <w:t>ый</w:t>
      </w:r>
      <w:r w:rsidRPr="00787CA0">
        <w:rPr>
          <w:b w:val="0"/>
          <w:sz w:val="28"/>
          <w:szCs w:val="28"/>
        </w:rPr>
        <w:t xml:space="preserve"> </w:t>
      </w:r>
      <w:r w:rsidR="00E024F8" w:rsidRPr="00787CA0">
        <w:rPr>
          <w:b w:val="0"/>
          <w:sz w:val="28"/>
          <w:szCs w:val="28"/>
        </w:rPr>
        <w:t>прирост</w:t>
      </w:r>
      <w:r w:rsidRPr="00787CA0">
        <w:rPr>
          <w:b w:val="0"/>
          <w:sz w:val="28"/>
          <w:szCs w:val="28"/>
        </w:rPr>
        <w:t xml:space="preserve"> населения, сложившаяся под влиянием </w:t>
      </w:r>
      <w:r w:rsidR="00E024F8" w:rsidRPr="00787CA0">
        <w:rPr>
          <w:b w:val="0"/>
          <w:sz w:val="28"/>
          <w:szCs w:val="28"/>
        </w:rPr>
        <w:t>высокой</w:t>
      </w:r>
      <w:r w:rsidRPr="00787CA0">
        <w:rPr>
          <w:b w:val="0"/>
          <w:sz w:val="28"/>
          <w:szCs w:val="28"/>
        </w:rPr>
        <w:t xml:space="preserve"> рождаемост</w:t>
      </w:r>
      <w:r w:rsidR="00E024F8" w:rsidRPr="00787CA0">
        <w:rPr>
          <w:b w:val="0"/>
          <w:sz w:val="28"/>
          <w:szCs w:val="28"/>
        </w:rPr>
        <w:t>и</w:t>
      </w:r>
      <w:r w:rsidRPr="00787CA0">
        <w:rPr>
          <w:b w:val="0"/>
          <w:sz w:val="28"/>
          <w:szCs w:val="28"/>
        </w:rPr>
        <w:t xml:space="preserve"> и </w:t>
      </w:r>
      <w:r w:rsidR="00E024F8" w:rsidRPr="00787CA0">
        <w:rPr>
          <w:b w:val="0"/>
          <w:sz w:val="28"/>
          <w:szCs w:val="28"/>
        </w:rPr>
        <w:t xml:space="preserve">достаточно </w:t>
      </w:r>
      <w:r w:rsidRPr="00787CA0">
        <w:rPr>
          <w:b w:val="0"/>
          <w:sz w:val="28"/>
          <w:szCs w:val="28"/>
        </w:rPr>
        <w:t>высокой смертности. В 2000г. в расчёте на 1000 жителей в п.г.т.</w:t>
      </w:r>
      <w:r w:rsidR="00E024F8" w:rsidRPr="00787CA0">
        <w:rPr>
          <w:b w:val="0"/>
          <w:sz w:val="28"/>
          <w:szCs w:val="28"/>
        </w:rPr>
        <w:t xml:space="preserve"> Любохна</w:t>
      </w:r>
      <w:r w:rsidRPr="00787CA0">
        <w:rPr>
          <w:b w:val="0"/>
          <w:sz w:val="28"/>
          <w:szCs w:val="28"/>
        </w:rPr>
        <w:t xml:space="preserve"> рождаемость составляла лишь 7,6‰, то в 2009г. ситуация стабилизировалась </w:t>
      </w:r>
      <w:r w:rsidR="00E024F8" w:rsidRPr="00787CA0">
        <w:rPr>
          <w:b w:val="0"/>
          <w:sz w:val="28"/>
          <w:szCs w:val="28"/>
        </w:rPr>
        <w:t>–</w:t>
      </w:r>
      <w:r w:rsidRPr="00787CA0">
        <w:rPr>
          <w:b w:val="0"/>
          <w:sz w:val="28"/>
          <w:szCs w:val="28"/>
        </w:rPr>
        <w:t xml:space="preserve"> </w:t>
      </w:r>
      <w:r w:rsidR="00E024F8" w:rsidRPr="00787CA0">
        <w:rPr>
          <w:b w:val="0"/>
          <w:sz w:val="28"/>
          <w:szCs w:val="28"/>
        </w:rPr>
        <w:t>18.2</w:t>
      </w:r>
      <w:r w:rsidRPr="00787CA0">
        <w:rPr>
          <w:b w:val="0"/>
          <w:sz w:val="28"/>
          <w:szCs w:val="28"/>
        </w:rPr>
        <w:t xml:space="preserve">‰. Соответственно и общее число родившихся детей </w:t>
      </w:r>
      <w:r w:rsidR="00E024F8" w:rsidRPr="00787CA0">
        <w:rPr>
          <w:b w:val="0"/>
          <w:sz w:val="28"/>
          <w:szCs w:val="28"/>
        </w:rPr>
        <w:t>увелич</w:t>
      </w:r>
      <w:r w:rsidRPr="00787CA0">
        <w:rPr>
          <w:b w:val="0"/>
          <w:sz w:val="28"/>
          <w:szCs w:val="28"/>
        </w:rPr>
        <w:t xml:space="preserve">илось с </w:t>
      </w:r>
      <w:r w:rsidR="00E024F8" w:rsidRPr="00787CA0">
        <w:rPr>
          <w:b w:val="0"/>
          <w:sz w:val="28"/>
          <w:szCs w:val="28"/>
        </w:rPr>
        <w:t>53</w:t>
      </w:r>
      <w:r w:rsidRPr="00787CA0">
        <w:rPr>
          <w:b w:val="0"/>
          <w:sz w:val="28"/>
          <w:szCs w:val="28"/>
        </w:rPr>
        <w:t xml:space="preserve"> в 200</w:t>
      </w:r>
      <w:r w:rsidR="00E024F8" w:rsidRPr="00787CA0">
        <w:rPr>
          <w:b w:val="0"/>
          <w:sz w:val="28"/>
          <w:szCs w:val="28"/>
        </w:rPr>
        <w:t>5</w:t>
      </w:r>
      <w:r w:rsidRPr="00787CA0">
        <w:rPr>
          <w:b w:val="0"/>
          <w:sz w:val="28"/>
          <w:szCs w:val="28"/>
        </w:rPr>
        <w:t xml:space="preserve">г. до </w:t>
      </w:r>
      <w:r w:rsidR="00E024F8" w:rsidRPr="00787CA0">
        <w:rPr>
          <w:b w:val="0"/>
          <w:sz w:val="28"/>
          <w:szCs w:val="28"/>
        </w:rPr>
        <w:t>104</w:t>
      </w:r>
      <w:r w:rsidRPr="00787CA0">
        <w:rPr>
          <w:b w:val="0"/>
          <w:sz w:val="28"/>
          <w:szCs w:val="28"/>
        </w:rPr>
        <w:t xml:space="preserve"> в 2009 году или на 4</w:t>
      </w:r>
      <w:r w:rsidR="00E024F8" w:rsidRPr="00787CA0">
        <w:rPr>
          <w:b w:val="0"/>
          <w:sz w:val="28"/>
          <w:szCs w:val="28"/>
        </w:rPr>
        <w:t>9,</w:t>
      </w:r>
      <w:r w:rsidRPr="00787CA0">
        <w:rPr>
          <w:b w:val="0"/>
          <w:sz w:val="28"/>
          <w:szCs w:val="28"/>
        </w:rPr>
        <w:t xml:space="preserve">% (таблица </w:t>
      </w:r>
      <w:r w:rsidR="00D011DA" w:rsidRPr="00787CA0">
        <w:rPr>
          <w:b w:val="0"/>
          <w:sz w:val="28"/>
          <w:szCs w:val="28"/>
        </w:rPr>
        <w:t>4</w:t>
      </w:r>
      <w:r w:rsidRPr="00787CA0">
        <w:rPr>
          <w:b w:val="0"/>
          <w:sz w:val="28"/>
          <w:szCs w:val="28"/>
        </w:rPr>
        <w:t xml:space="preserve">.1). В числе факторов </w:t>
      </w:r>
      <w:r w:rsidR="00E024F8" w:rsidRPr="00787CA0">
        <w:rPr>
          <w:b w:val="0"/>
          <w:sz w:val="28"/>
          <w:szCs w:val="28"/>
        </w:rPr>
        <w:t>увелич</w:t>
      </w:r>
      <w:r w:rsidRPr="00787CA0">
        <w:rPr>
          <w:b w:val="0"/>
          <w:sz w:val="28"/>
          <w:szCs w:val="28"/>
        </w:rPr>
        <w:t>ения рождаемости выделяются специфические для страны, включая и п.г.т.</w:t>
      </w:r>
      <w:r w:rsidR="00C33FAA" w:rsidRPr="00787CA0">
        <w:rPr>
          <w:b w:val="0"/>
          <w:sz w:val="28"/>
          <w:szCs w:val="28"/>
        </w:rPr>
        <w:t xml:space="preserve"> Любохна</w:t>
      </w:r>
      <w:r w:rsidRPr="00787CA0">
        <w:rPr>
          <w:b w:val="0"/>
          <w:sz w:val="28"/>
          <w:szCs w:val="28"/>
        </w:rPr>
        <w:t>, причины (</w:t>
      </w:r>
      <w:r w:rsidR="00C33FAA" w:rsidRPr="00787CA0">
        <w:rPr>
          <w:b w:val="0"/>
          <w:sz w:val="28"/>
          <w:szCs w:val="28"/>
        </w:rPr>
        <w:t>Программа «Материнский капитал», увеличение пособий по рождению и т.д.</w:t>
      </w:r>
      <w:r w:rsidRPr="00787CA0">
        <w:rPr>
          <w:b w:val="0"/>
          <w:sz w:val="28"/>
          <w:szCs w:val="28"/>
        </w:rPr>
        <w:t>).</w:t>
      </w:r>
    </w:p>
    <w:p w:rsidR="008D719A" w:rsidRPr="00787CA0" w:rsidRDefault="008D719A" w:rsidP="008D719A">
      <w:pPr>
        <w:pStyle w:val="z2"/>
        <w:ind w:firstLine="709"/>
        <w:jc w:val="both"/>
        <w:rPr>
          <w:b w:val="0"/>
          <w:sz w:val="28"/>
          <w:szCs w:val="28"/>
        </w:rPr>
      </w:pPr>
      <w:r w:rsidRPr="00787CA0">
        <w:rPr>
          <w:b w:val="0"/>
          <w:sz w:val="28"/>
          <w:szCs w:val="28"/>
        </w:rPr>
        <w:t xml:space="preserve">После резкого сокращения уровня рождаемости в 1990-е годы этот показатель в последние годы стабилизировался на </w:t>
      </w:r>
      <w:r w:rsidR="00C33FAA" w:rsidRPr="00787CA0">
        <w:rPr>
          <w:b w:val="0"/>
          <w:sz w:val="28"/>
          <w:szCs w:val="28"/>
        </w:rPr>
        <w:t xml:space="preserve">досаточно </w:t>
      </w:r>
      <w:r w:rsidRPr="00787CA0">
        <w:rPr>
          <w:b w:val="0"/>
          <w:sz w:val="28"/>
          <w:szCs w:val="28"/>
        </w:rPr>
        <w:t>низком значении, не</w:t>
      </w:r>
      <w:r w:rsidR="00C33FAA" w:rsidRPr="00787CA0">
        <w:rPr>
          <w:b w:val="0"/>
          <w:sz w:val="28"/>
          <w:szCs w:val="28"/>
        </w:rPr>
        <w:t>достаточно</w:t>
      </w:r>
      <w:r w:rsidRPr="00787CA0">
        <w:rPr>
          <w:b w:val="0"/>
          <w:sz w:val="28"/>
          <w:szCs w:val="28"/>
        </w:rPr>
        <w:t xml:space="preserve"> обеспечивающем воспроизводство населения посёлка. В то же время, коэффициент рождаемости </w:t>
      </w:r>
      <w:r w:rsidR="00C33FAA" w:rsidRPr="00787CA0">
        <w:rPr>
          <w:b w:val="0"/>
          <w:sz w:val="28"/>
          <w:szCs w:val="28"/>
        </w:rPr>
        <w:t>выш</w:t>
      </w:r>
      <w:r w:rsidRPr="00787CA0">
        <w:rPr>
          <w:b w:val="0"/>
          <w:sz w:val="28"/>
          <w:szCs w:val="28"/>
        </w:rPr>
        <w:t xml:space="preserve">е, чем в </w:t>
      </w:r>
      <w:r w:rsidR="00C33FAA" w:rsidRPr="00787CA0">
        <w:rPr>
          <w:b w:val="0"/>
          <w:sz w:val="28"/>
          <w:szCs w:val="28"/>
        </w:rPr>
        <w:t>Брянске</w:t>
      </w:r>
      <w:r w:rsidRPr="00787CA0">
        <w:rPr>
          <w:b w:val="0"/>
          <w:sz w:val="28"/>
          <w:szCs w:val="28"/>
        </w:rPr>
        <w:t xml:space="preserve"> и городских поселениях области в целом.</w:t>
      </w:r>
    </w:p>
    <w:p w:rsidR="00C33FAA" w:rsidRPr="00787CA0" w:rsidRDefault="00E73D88" w:rsidP="00C33FAA">
      <w:pPr>
        <w:ind w:left="0" w:firstLine="851"/>
        <w:jc w:val="both"/>
        <w:rPr>
          <w:rFonts w:ascii="Times New Roman" w:hAnsi="Times New Roman"/>
          <w:sz w:val="28"/>
          <w:szCs w:val="28"/>
        </w:rPr>
      </w:pPr>
      <w:r w:rsidRPr="00787CA0">
        <w:rPr>
          <w:rFonts w:ascii="Times New Roman" w:hAnsi="Times New Roman"/>
          <w:sz w:val="28"/>
          <w:szCs w:val="28"/>
        </w:rPr>
        <w:t>Надо добавить что с</w:t>
      </w:r>
      <w:r w:rsidR="00C33FAA" w:rsidRPr="00787CA0">
        <w:rPr>
          <w:rFonts w:ascii="Times New Roman" w:hAnsi="Times New Roman"/>
          <w:sz w:val="28"/>
          <w:szCs w:val="28"/>
        </w:rPr>
        <w:t>редняя естественная убыль населения</w:t>
      </w:r>
      <w:r w:rsidRPr="00787CA0">
        <w:rPr>
          <w:rFonts w:ascii="Times New Roman" w:hAnsi="Times New Roman"/>
          <w:sz w:val="28"/>
          <w:szCs w:val="28"/>
        </w:rPr>
        <w:t xml:space="preserve"> Дятьковского</w:t>
      </w:r>
      <w:r w:rsidR="00C33FAA" w:rsidRPr="00787CA0">
        <w:rPr>
          <w:rFonts w:ascii="Times New Roman" w:hAnsi="Times New Roman"/>
          <w:sz w:val="28"/>
          <w:szCs w:val="28"/>
        </w:rPr>
        <w:t xml:space="preserve"> района за последние 5 лет – составляет -385 чел (-6,1‰). </w:t>
      </w:r>
      <w:r w:rsidR="00C33FAA" w:rsidRPr="00787CA0">
        <w:rPr>
          <w:rFonts w:ascii="Times New Roman" w:hAnsi="Times New Roman"/>
          <w:sz w:val="28"/>
          <w:szCs w:val="28"/>
        </w:rPr>
        <w:lastRenderedPageBreak/>
        <w:t>Причем ситуация по району более благополучна, чем в среднем по области, где аналогичный показатель составляет   -9,5‰.</w:t>
      </w:r>
    </w:p>
    <w:p w:rsidR="00C33FAA" w:rsidRPr="00787CA0" w:rsidRDefault="00C33FAA" w:rsidP="008D719A">
      <w:pPr>
        <w:pStyle w:val="z2"/>
        <w:ind w:firstLine="709"/>
        <w:jc w:val="both"/>
        <w:rPr>
          <w:b w:val="0"/>
          <w:sz w:val="28"/>
          <w:szCs w:val="28"/>
        </w:rPr>
      </w:pPr>
    </w:p>
    <w:p w:rsidR="007551ED" w:rsidRPr="00787CA0" w:rsidRDefault="008D719A" w:rsidP="007551ED">
      <w:pPr>
        <w:pStyle w:val="z2"/>
        <w:ind w:firstLine="709"/>
        <w:jc w:val="right"/>
        <w:rPr>
          <w:i/>
          <w:sz w:val="26"/>
          <w:szCs w:val="26"/>
        </w:rPr>
      </w:pPr>
      <w:r w:rsidRPr="00787CA0">
        <w:rPr>
          <w:i/>
          <w:sz w:val="26"/>
          <w:szCs w:val="26"/>
        </w:rPr>
        <w:t xml:space="preserve">Таблица </w:t>
      </w:r>
      <w:r w:rsidR="00F1073D" w:rsidRPr="00787CA0">
        <w:rPr>
          <w:i/>
          <w:sz w:val="26"/>
          <w:szCs w:val="26"/>
        </w:rPr>
        <w:t>3</w:t>
      </w:r>
      <w:r w:rsidRPr="00787CA0">
        <w:rPr>
          <w:i/>
          <w:sz w:val="26"/>
          <w:szCs w:val="26"/>
        </w:rPr>
        <w:t>.1</w:t>
      </w:r>
    </w:p>
    <w:p w:rsidR="008D719A" w:rsidRPr="00787CA0" w:rsidRDefault="008D719A" w:rsidP="007551ED">
      <w:pPr>
        <w:pStyle w:val="z2"/>
        <w:ind w:firstLine="709"/>
        <w:rPr>
          <w:i/>
          <w:sz w:val="26"/>
          <w:szCs w:val="26"/>
        </w:rPr>
      </w:pPr>
      <w:r w:rsidRPr="00787CA0">
        <w:rPr>
          <w:i/>
          <w:sz w:val="26"/>
          <w:szCs w:val="26"/>
        </w:rPr>
        <w:t>Динамика основных показателей воспроизводства на</w:t>
      </w:r>
      <w:r w:rsidR="001B13E4" w:rsidRPr="00787CA0">
        <w:rPr>
          <w:i/>
          <w:sz w:val="26"/>
          <w:szCs w:val="26"/>
        </w:rPr>
        <w:t>селения МО Любохонское городское поселение</w:t>
      </w:r>
    </w:p>
    <w:tbl>
      <w:tblPr>
        <w:tblW w:w="0" w:type="auto"/>
        <w:tblInd w:w="9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660"/>
        <w:gridCol w:w="791"/>
        <w:gridCol w:w="791"/>
        <w:gridCol w:w="791"/>
        <w:gridCol w:w="791"/>
        <w:gridCol w:w="791"/>
        <w:gridCol w:w="791"/>
        <w:gridCol w:w="791"/>
        <w:gridCol w:w="792"/>
      </w:tblGrid>
      <w:tr w:rsidR="001B13E4" w:rsidRPr="00787CA0" w:rsidTr="007A10E4">
        <w:tc>
          <w:tcPr>
            <w:tcW w:w="1660" w:type="dxa"/>
            <w:vAlign w:val="center"/>
          </w:tcPr>
          <w:p w:rsidR="001B13E4" w:rsidRPr="00787CA0" w:rsidRDefault="001B13E4" w:rsidP="00B643F2">
            <w:pPr>
              <w:pStyle w:val="z2"/>
              <w:rPr>
                <w:sz w:val="24"/>
                <w:szCs w:val="24"/>
              </w:rPr>
            </w:pPr>
            <w:r w:rsidRPr="00787CA0">
              <w:rPr>
                <w:sz w:val="24"/>
                <w:szCs w:val="24"/>
              </w:rPr>
              <w:t>Показатель</w:t>
            </w:r>
          </w:p>
        </w:tc>
        <w:tc>
          <w:tcPr>
            <w:tcW w:w="791" w:type="dxa"/>
            <w:vAlign w:val="center"/>
          </w:tcPr>
          <w:p w:rsidR="001B13E4" w:rsidRPr="00787CA0" w:rsidRDefault="001B13E4" w:rsidP="00B643F2">
            <w:pPr>
              <w:pStyle w:val="z2"/>
              <w:rPr>
                <w:sz w:val="24"/>
                <w:szCs w:val="24"/>
              </w:rPr>
            </w:pPr>
            <w:r w:rsidRPr="00787CA0">
              <w:rPr>
                <w:sz w:val="24"/>
                <w:szCs w:val="24"/>
              </w:rPr>
              <w:t>2002</w:t>
            </w:r>
          </w:p>
        </w:tc>
        <w:tc>
          <w:tcPr>
            <w:tcW w:w="791" w:type="dxa"/>
            <w:vAlign w:val="center"/>
          </w:tcPr>
          <w:p w:rsidR="001B13E4" w:rsidRPr="00787CA0" w:rsidRDefault="001B13E4" w:rsidP="00B643F2">
            <w:pPr>
              <w:pStyle w:val="z2"/>
              <w:rPr>
                <w:sz w:val="24"/>
                <w:szCs w:val="24"/>
              </w:rPr>
            </w:pPr>
            <w:r w:rsidRPr="00787CA0">
              <w:rPr>
                <w:sz w:val="24"/>
                <w:szCs w:val="24"/>
              </w:rPr>
              <w:t>2003</w:t>
            </w:r>
          </w:p>
        </w:tc>
        <w:tc>
          <w:tcPr>
            <w:tcW w:w="791" w:type="dxa"/>
            <w:vAlign w:val="center"/>
          </w:tcPr>
          <w:p w:rsidR="001B13E4" w:rsidRPr="00787CA0" w:rsidRDefault="001B13E4" w:rsidP="00B643F2">
            <w:pPr>
              <w:pStyle w:val="z2"/>
              <w:rPr>
                <w:sz w:val="24"/>
                <w:szCs w:val="24"/>
              </w:rPr>
            </w:pPr>
            <w:r w:rsidRPr="00787CA0">
              <w:rPr>
                <w:sz w:val="24"/>
                <w:szCs w:val="24"/>
              </w:rPr>
              <w:t>2004</w:t>
            </w:r>
          </w:p>
        </w:tc>
        <w:tc>
          <w:tcPr>
            <w:tcW w:w="791" w:type="dxa"/>
            <w:vAlign w:val="center"/>
          </w:tcPr>
          <w:p w:rsidR="001B13E4" w:rsidRPr="00787CA0" w:rsidRDefault="001B13E4" w:rsidP="00B643F2">
            <w:pPr>
              <w:pStyle w:val="z2"/>
              <w:rPr>
                <w:sz w:val="24"/>
                <w:szCs w:val="24"/>
              </w:rPr>
            </w:pPr>
            <w:r w:rsidRPr="00787CA0">
              <w:rPr>
                <w:sz w:val="24"/>
                <w:szCs w:val="24"/>
              </w:rPr>
              <w:t>2005</w:t>
            </w:r>
          </w:p>
        </w:tc>
        <w:tc>
          <w:tcPr>
            <w:tcW w:w="791" w:type="dxa"/>
            <w:vAlign w:val="center"/>
          </w:tcPr>
          <w:p w:rsidR="001B13E4" w:rsidRPr="00787CA0" w:rsidRDefault="001B13E4" w:rsidP="00B643F2">
            <w:pPr>
              <w:pStyle w:val="z2"/>
              <w:rPr>
                <w:sz w:val="24"/>
                <w:szCs w:val="24"/>
              </w:rPr>
            </w:pPr>
            <w:r w:rsidRPr="00787CA0">
              <w:rPr>
                <w:sz w:val="24"/>
                <w:szCs w:val="24"/>
              </w:rPr>
              <w:t>2006</w:t>
            </w:r>
          </w:p>
        </w:tc>
        <w:tc>
          <w:tcPr>
            <w:tcW w:w="791" w:type="dxa"/>
            <w:vAlign w:val="center"/>
          </w:tcPr>
          <w:p w:rsidR="001B13E4" w:rsidRPr="00787CA0" w:rsidRDefault="001B13E4" w:rsidP="00B643F2">
            <w:pPr>
              <w:pStyle w:val="z2"/>
              <w:rPr>
                <w:sz w:val="24"/>
                <w:szCs w:val="24"/>
              </w:rPr>
            </w:pPr>
            <w:r w:rsidRPr="00787CA0">
              <w:rPr>
                <w:sz w:val="24"/>
                <w:szCs w:val="24"/>
              </w:rPr>
              <w:t>2007</w:t>
            </w:r>
          </w:p>
        </w:tc>
        <w:tc>
          <w:tcPr>
            <w:tcW w:w="791" w:type="dxa"/>
            <w:vAlign w:val="center"/>
          </w:tcPr>
          <w:p w:rsidR="001B13E4" w:rsidRPr="00787CA0" w:rsidRDefault="001B13E4" w:rsidP="00B643F2">
            <w:pPr>
              <w:pStyle w:val="z2"/>
              <w:rPr>
                <w:sz w:val="24"/>
                <w:szCs w:val="24"/>
              </w:rPr>
            </w:pPr>
            <w:r w:rsidRPr="00787CA0">
              <w:rPr>
                <w:sz w:val="24"/>
                <w:szCs w:val="24"/>
              </w:rPr>
              <w:t>2008</w:t>
            </w:r>
          </w:p>
        </w:tc>
        <w:tc>
          <w:tcPr>
            <w:tcW w:w="792" w:type="dxa"/>
            <w:vAlign w:val="center"/>
          </w:tcPr>
          <w:p w:rsidR="001B13E4" w:rsidRPr="00787CA0" w:rsidRDefault="001B13E4" w:rsidP="00B643F2">
            <w:pPr>
              <w:pStyle w:val="z2"/>
              <w:rPr>
                <w:sz w:val="24"/>
                <w:szCs w:val="24"/>
              </w:rPr>
            </w:pPr>
            <w:r w:rsidRPr="00787CA0">
              <w:rPr>
                <w:sz w:val="24"/>
                <w:szCs w:val="24"/>
              </w:rPr>
              <w:t>2009</w:t>
            </w:r>
          </w:p>
        </w:tc>
      </w:tr>
      <w:tr w:rsidR="001B13E4" w:rsidRPr="00787CA0" w:rsidTr="007A10E4">
        <w:tc>
          <w:tcPr>
            <w:tcW w:w="1660" w:type="dxa"/>
          </w:tcPr>
          <w:p w:rsidR="001B13E4" w:rsidRPr="00787CA0" w:rsidRDefault="001B13E4" w:rsidP="00B643F2">
            <w:pPr>
              <w:pStyle w:val="z2"/>
              <w:jc w:val="both"/>
              <w:rPr>
                <w:b w:val="0"/>
                <w:sz w:val="24"/>
                <w:szCs w:val="24"/>
              </w:rPr>
            </w:pPr>
            <w:r w:rsidRPr="00787CA0">
              <w:rPr>
                <w:b w:val="0"/>
                <w:sz w:val="24"/>
                <w:szCs w:val="24"/>
              </w:rPr>
              <w:t>Рождаемость, человек</w:t>
            </w:r>
          </w:p>
        </w:tc>
        <w:tc>
          <w:tcPr>
            <w:tcW w:w="791" w:type="dxa"/>
            <w:vAlign w:val="center"/>
          </w:tcPr>
          <w:p w:rsidR="001B13E4" w:rsidRPr="00787CA0" w:rsidRDefault="00495AE4" w:rsidP="00B643F2">
            <w:pPr>
              <w:pStyle w:val="z2"/>
              <w:rPr>
                <w:b w:val="0"/>
                <w:sz w:val="24"/>
                <w:szCs w:val="24"/>
              </w:rPr>
            </w:pPr>
            <w:r w:rsidRPr="00787CA0">
              <w:rPr>
                <w:b w:val="0"/>
                <w:sz w:val="24"/>
                <w:szCs w:val="24"/>
              </w:rPr>
              <w:t>5</w:t>
            </w:r>
            <w:r w:rsidR="001B13E4" w:rsidRPr="00787CA0">
              <w:rPr>
                <w:b w:val="0"/>
                <w:sz w:val="24"/>
                <w:szCs w:val="24"/>
              </w:rPr>
              <w:t>2</w:t>
            </w:r>
          </w:p>
        </w:tc>
        <w:tc>
          <w:tcPr>
            <w:tcW w:w="791" w:type="dxa"/>
            <w:vAlign w:val="center"/>
          </w:tcPr>
          <w:p w:rsidR="001B13E4" w:rsidRPr="00787CA0" w:rsidRDefault="00495AE4" w:rsidP="00B643F2">
            <w:pPr>
              <w:pStyle w:val="z2"/>
              <w:rPr>
                <w:b w:val="0"/>
                <w:sz w:val="24"/>
                <w:szCs w:val="24"/>
              </w:rPr>
            </w:pPr>
            <w:r w:rsidRPr="00787CA0">
              <w:rPr>
                <w:b w:val="0"/>
                <w:sz w:val="24"/>
                <w:szCs w:val="24"/>
              </w:rPr>
              <w:t>61</w:t>
            </w:r>
          </w:p>
        </w:tc>
        <w:tc>
          <w:tcPr>
            <w:tcW w:w="791" w:type="dxa"/>
            <w:vAlign w:val="center"/>
          </w:tcPr>
          <w:p w:rsidR="001B13E4" w:rsidRPr="00787CA0" w:rsidRDefault="00495AE4" w:rsidP="00B643F2">
            <w:pPr>
              <w:pStyle w:val="z2"/>
              <w:rPr>
                <w:b w:val="0"/>
                <w:sz w:val="24"/>
                <w:szCs w:val="24"/>
              </w:rPr>
            </w:pPr>
            <w:r w:rsidRPr="00787CA0">
              <w:rPr>
                <w:b w:val="0"/>
                <w:sz w:val="24"/>
                <w:szCs w:val="24"/>
              </w:rPr>
              <w:t>6</w:t>
            </w:r>
            <w:r w:rsidR="001B13E4" w:rsidRPr="00787CA0">
              <w:rPr>
                <w:b w:val="0"/>
                <w:sz w:val="24"/>
                <w:szCs w:val="24"/>
              </w:rPr>
              <w:t>6</w:t>
            </w:r>
          </w:p>
        </w:tc>
        <w:tc>
          <w:tcPr>
            <w:tcW w:w="791" w:type="dxa"/>
            <w:vAlign w:val="center"/>
          </w:tcPr>
          <w:p w:rsidR="001B13E4" w:rsidRPr="00787CA0" w:rsidRDefault="00495AE4" w:rsidP="00B643F2">
            <w:pPr>
              <w:pStyle w:val="z2"/>
              <w:rPr>
                <w:b w:val="0"/>
                <w:sz w:val="24"/>
                <w:szCs w:val="24"/>
              </w:rPr>
            </w:pPr>
            <w:r w:rsidRPr="00787CA0">
              <w:rPr>
                <w:b w:val="0"/>
                <w:sz w:val="24"/>
                <w:szCs w:val="24"/>
              </w:rPr>
              <w:t>53</w:t>
            </w:r>
          </w:p>
        </w:tc>
        <w:tc>
          <w:tcPr>
            <w:tcW w:w="791" w:type="dxa"/>
            <w:vAlign w:val="center"/>
          </w:tcPr>
          <w:p w:rsidR="001B13E4" w:rsidRPr="00787CA0" w:rsidRDefault="001B13E4" w:rsidP="00495AE4">
            <w:pPr>
              <w:pStyle w:val="z2"/>
              <w:rPr>
                <w:b w:val="0"/>
                <w:sz w:val="24"/>
                <w:szCs w:val="24"/>
              </w:rPr>
            </w:pPr>
            <w:r w:rsidRPr="00787CA0">
              <w:rPr>
                <w:b w:val="0"/>
                <w:sz w:val="24"/>
                <w:szCs w:val="24"/>
              </w:rPr>
              <w:t>6</w:t>
            </w:r>
            <w:r w:rsidR="00495AE4" w:rsidRPr="00787CA0">
              <w:rPr>
                <w:b w:val="0"/>
                <w:sz w:val="24"/>
                <w:szCs w:val="24"/>
              </w:rPr>
              <w:t>2</w:t>
            </w:r>
          </w:p>
        </w:tc>
        <w:tc>
          <w:tcPr>
            <w:tcW w:w="791" w:type="dxa"/>
            <w:vAlign w:val="center"/>
          </w:tcPr>
          <w:p w:rsidR="001B13E4" w:rsidRPr="00787CA0" w:rsidRDefault="00495AE4" w:rsidP="00B643F2">
            <w:pPr>
              <w:pStyle w:val="z2"/>
              <w:rPr>
                <w:b w:val="0"/>
                <w:sz w:val="24"/>
                <w:szCs w:val="24"/>
              </w:rPr>
            </w:pPr>
            <w:r w:rsidRPr="00787CA0">
              <w:rPr>
                <w:b w:val="0"/>
                <w:sz w:val="24"/>
                <w:szCs w:val="24"/>
              </w:rPr>
              <w:t>75</w:t>
            </w:r>
          </w:p>
        </w:tc>
        <w:tc>
          <w:tcPr>
            <w:tcW w:w="791" w:type="dxa"/>
            <w:vAlign w:val="center"/>
          </w:tcPr>
          <w:p w:rsidR="001B13E4" w:rsidRPr="00787CA0" w:rsidRDefault="005557F8" w:rsidP="00B643F2">
            <w:pPr>
              <w:pStyle w:val="z2"/>
              <w:rPr>
                <w:b w:val="0"/>
                <w:sz w:val="24"/>
                <w:szCs w:val="24"/>
              </w:rPr>
            </w:pPr>
            <w:r w:rsidRPr="00787CA0">
              <w:rPr>
                <w:b w:val="0"/>
                <w:sz w:val="24"/>
                <w:szCs w:val="24"/>
              </w:rPr>
              <w:t>9</w:t>
            </w:r>
            <w:r w:rsidR="001B13E4" w:rsidRPr="00787CA0">
              <w:rPr>
                <w:b w:val="0"/>
                <w:sz w:val="24"/>
                <w:szCs w:val="24"/>
              </w:rPr>
              <w:t>4</w:t>
            </w:r>
          </w:p>
        </w:tc>
        <w:tc>
          <w:tcPr>
            <w:tcW w:w="792" w:type="dxa"/>
            <w:vAlign w:val="center"/>
          </w:tcPr>
          <w:p w:rsidR="001B13E4" w:rsidRPr="00787CA0" w:rsidRDefault="005557F8" w:rsidP="00B643F2">
            <w:pPr>
              <w:pStyle w:val="z2"/>
              <w:rPr>
                <w:b w:val="0"/>
                <w:sz w:val="24"/>
                <w:szCs w:val="24"/>
              </w:rPr>
            </w:pPr>
            <w:r w:rsidRPr="00787CA0">
              <w:rPr>
                <w:b w:val="0"/>
                <w:sz w:val="24"/>
                <w:szCs w:val="24"/>
              </w:rPr>
              <w:t>104</w:t>
            </w:r>
          </w:p>
        </w:tc>
      </w:tr>
      <w:tr w:rsidR="001B13E4" w:rsidRPr="00787CA0" w:rsidTr="007A10E4">
        <w:tc>
          <w:tcPr>
            <w:tcW w:w="1660" w:type="dxa"/>
          </w:tcPr>
          <w:p w:rsidR="001B13E4" w:rsidRPr="00787CA0" w:rsidRDefault="001B13E4" w:rsidP="00B643F2">
            <w:pPr>
              <w:pStyle w:val="z2"/>
              <w:jc w:val="both"/>
              <w:rPr>
                <w:b w:val="0"/>
                <w:sz w:val="24"/>
                <w:szCs w:val="24"/>
              </w:rPr>
            </w:pPr>
            <w:r w:rsidRPr="00787CA0">
              <w:rPr>
                <w:b w:val="0"/>
                <w:sz w:val="24"/>
                <w:szCs w:val="24"/>
              </w:rPr>
              <w:t>в том числе в расчёте на 1000 человек населения</w:t>
            </w:r>
          </w:p>
        </w:tc>
        <w:tc>
          <w:tcPr>
            <w:tcW w:w="791" w:type="dxa"/>
            <w:vAlign w:val="center"/>
          </w:tcPr>
          <w:p w:rsidR="001B13E4" w:rsidRPr="00787CA0" w:rsidRDefault="00495AE4" w:rsidP="00B643F2">
            <w:pPr>
              <w:pStyle w:val="z2"/>
              <w:rPr>
                <w:b w:val="0"/>
                <w:sz w:val="24"/>
                <w:szCs w:val="24"/>
              </w:rPr>
            </w:pPr>
            <w:r w:rsidRPr="00787CA0">
              <w:rPr>
                <w:b w:val="0"/>
                <w:sz w:val="24"/>
                <w:szCs w:val="24"/>
              </w:rPr>
              <w:t>-</w:t>
            </w:r>
          </w:p>
        </w:tc>
        <w:tc>
          <w:tcPr>
            <w:tcW w:w="791" w:type="dxa"/>
            <w:vAlign w:val="center"/>
          </w:tcPr>
          <w:p w:rsidR="001B13E4" w:rsidRPr="00787CA0" w:rsidRDefault="00495AE4" w:rsidP="00B643F2">
            <w:pPr>
              <w:pStyle w:val="z2"/>
              <w:rPr>
                <w:b w:val="0"/>
                <w:sz w:val="24"/>
                <w:szCs w:val="24"/>
              </w:rPr>
            </w:pPr>
            <w:r w:rsidRPr="00787CA0">
              <w:rPr>
                <w:b w:val="0"/>
                <w:sz w:val="24"/>
                <w:szCs w:val="24"/>
              </w:rPr>
              <w:t>-</w:t>
            </w:r>
          </w:p>
        </w:tc>
        <w:tc>
          <w:tcPr>
            <w:tcW w:w="791" w:type="dxa"/>
            <w:vAlign w:val="center"/>
          </w:tcPr>
          <w:p w:rsidR="001B13E4" w:rsidRPr="00787CA0" w:rsidRDefault="00495AE4" w:rsidP="00B643F2">
            <w:pPr>
              <w:pStyle w:val="z2"/>
              <w:rPr>
                <w:b w:val="0"/>
                <w:sz w:val="24"/>
                <w:szCs w:val="24"/>
              </w:rPr>
            </w:pPr>
            <w:r w:rsidRPr="00787CA0">
              <w:rPr>
                <w:b w:val="0"/>
                <w:sz w:val="24"/>
                <w:szCs w:val="24"/>
              </w:rPr>
              <w:t>-</w:t>
            </w:r>
          </w:p>
        </w:tc>
        <w:tc>
          <w:tcPr>
            <w:tcW w:w="791" w:type="dxa"/>
            <w:vAlign w:val="center"/>
          </w:tcPr>
          <w:p w:rsidR="001B13E4" w:rsidRPr="00787CA0" w:rsidRDefault="00495AE4" w:rsidP="00B643F2">
            <w:pPr>
              <w:pStyle w:val="z2"/>
              <w:rPr>
                <w:b w:val="0"/>
                <w:sz w:val="24"/>
                <w:szCs w:val="24"/>
              </w:rPr>
            </w:pPr>
            <w:r w:rsidRPr="00787CA0">
              <w:rPr>
                <w:b w:val="0"/>
                <w:sz w:val="24"/>
                <w:szCs w:val="24"/>
              </w:rPr>
              <w:t>9.9</w:t>
            </w:r>
          </w:p>
        </w:tc>
        <w:tc>
          <w:tcPr>
            <w:tcW w:w="791" w:type="dxa"/>
            <w:vAlign w:val="center"/>
          </w:tcPr>
          <w:p w:rsidR="001B13E4" w:rsidRPr="00787CA0" w:rsidRDefault="00495AE4" w:rsidP="00B643F2">
            <w:pPr>
              <w:pStyle w:val="z2"/>
              <w:rPr>
                <w:b w:val="0"/>
                <w:sz w:val="24"/>
                <w:szCs w:val="24"/>
              </w:rPr>
            </w:pPr>
            <w:r w:rsidRPr="00787CA0">
              <w:rPr>
                <w:b w:val="0"/>
                <w:sz w:val="24"/>
                <w:szCs w:val="24"/>
              </w:rPr>
              <w:t>11.6</w:t>
            </w:r>
          </w:p>
        </w:tc>
        <w:tc>
          <w:tcPr>
            <w:tcW w:w="791" w:type="dxa"/>
            <w:vAlign w:val="center"/>
          </w:tcPr>
          <w:p w:rsidR="001B13E4" w:rsidRPr="00787CA0" w:rsidRDefault="001B13E4" w:rsidP="00495AE4">
            <w:pPr>
              <w:pStyle w:val="z2"/>
              <w:rPr>
                <w:b w:val="0"/>
                <w:sz w:val="24"/>
                <w:szCs w:val="24"/>
              </w:rPr>
            </w:pPr>
            <w:r w:rsidRPr="00787CA0">
              <w:rPr>
                <w:b w:val="0"/>
                <w:sz w:val="24"/>
                <w:szCs w:val="24"/>
              </w:rPr>
              <w:t>1</w:t>
            </w:r>
            <w:r w:rsidR="00495AE4" w:rsidRPr="00787CA0">
              <w:rPr>
                <w:b w:val="0"/>
                <w:sz w:val="24"/>
                <w:szCs w:val="24"/>
              </w:rPr>
              <w:t>3.8</w:t>
            </w:r>
          </w:p>
        </w:tc>
        <w:tc>
          <w:tcPr>
            <w:tcW w:w="791" w:type="dxa"/>
            <w:vAlign w:val="center"/>
          </w:tcPr>
          <w:p w:rsidR="001B13E4" w:rsidRPr="00787CA0" w:rsidRDefault="001B13E4" w:rsidP="005557F8">
            <w:pPr>
              <w:pStyle w:val="z2"/>
              <w:rPr>
                <w:b w:val="0"/>
                <w:sz w:val="24"/>
                <w:szCs w:val="24"/>
              </w:rPr>
            </w:pPr>
            <w:r w:rsidRPr="00787CA0">
              <w:rPr>
                <w:b w:val="0"/>
                <w:sz w:val="24"/>
                <w:szCs w:val="24"/>
              </w:rPr>
              <w:t>1</w:t>
            </w:r>
            <w:r w:rsidR="005557F8" w:rsidRPr="00787CA0">
              <w:rPr>
                <w:b w:val="0"/>
                <w:sz w:val="24"/>
                <w:szCs w:val="24"/>
              </w:rPr>
              <w:t>6.9</w:t>
            </w:r>
          </w:p>
        </w:tc>
        <w:tc>
          <w:tcPr>
            <w:tcW w:w="792" w:type="dxa"/>
            <w:vAlign w:val="center"/>
          </w:tcPr>
          <w:p w:rsidR="001B13E4" w:rsidRPr="00787CA0" w:rsidRDefault="005557F8" w:rsidP="00B643F2">
            <w:pPr>
              <w:pStyle w:val="z2"/>
              <w:rPr>
                <w:b w:val="0"/>
                <w:sz w:val="24"/>
                <w:szCs w:val="24"/>
              </w:rPr>
            </w:pPr>
            <w:r w:rsidRPr="00787CA0">
              <w:rPr>
                <w:b w:val="0"/>
                <w:sz w:val="24"/>
                <w:szCs w:val="24"/>
              </w:rPr>
              <w:t>18.2</w:t>
            </w:r>
          </w:p>
        </w:tc>
      </w:tr>
      <w:tr w:rsidR="001B13E4" w:rsidRPr="00787CA0" w:rsidTr="007A10E4">
        <w:tc>
          <w:tcPr>
            <w:tcW w:w="1660" w:type="dxa"/>
          </w:tcPr>
          <w:p w:rsidR="001B13E4" w:rsidRPr="00787CA0" w:rsidRDefault="001B13E4" w:rsidP="00B643F2">
            <w:pPr>
              <w:pStyle w:val="z2"/>
              <w:jc w:val="both"/>
              <w:rPr>
                <w:b w:val="0"/>
                <w:sz w:val="24"/>
                <w:szCs w:val="24"/>
              </w:rPr>
            </w:pPr>
            <w:r w:rsidRPr="00787CA0">
              <w:rPr>
                <w:b w:val="0"/>
                <w:sz w:val="24"/>
                <w:szCs w:val="24"/>
              </w:rPr>
              <w:t>Смертность, человек</w:t>
            </w:r>
          </w:p>
        </w:tc>
        <w:tc>
          <w:tcPr>
            <w:tcW w:w="791" w:type="dxa"/>
            <w:vAlign w:val="center"/>
          </w:tcPr>
          <w:p w:rsidR="001B13E4" w:rsidRPr="00787CA0" w:rsidRDefault="00495AE4" w:rsidP="00B643F2">
            <w:pPr>
              <w:pStyle w:val="z2"/>
              <w:rPr>
                <w:b w:val="0"/>
                <w:sz w:val="24"/>
                <w:szCs w:val="24"/>
              </w:rPr>
            </w:pPr>
            <w:r w:rsidRPr="00787CA0">
              <w:rPr>
                <w:b w:val="0"/>
                <w:sz w:val="24"/>
                <w:szCs w:val="24"/>
              </w:rPr>
              <w:t>123</w:t>
            </w:r>
          </w:p>
        </w:tc>
        <w:tc>
          <w:tcPr>
            <w:tcW w:w="791" w:type="dxa"/>
            <w:vAlign w:val="center"/>
          </w:tcPr>
          <w:p w:rsidR="001B13E4" w:rsidRPr="00787CA0" w:rsidRDefault="00495AE4" w:rsidP="00B643F2">
            <w:pPr>
              <w:pStyle w:val="z2"/>
              <w:rPr>
                <w:b w:val="0"/>
                <w:sz w:val="24"/>
                <w:szCs w:val="24"/>
              </w:rPr>
            </w:pPr>
            <w:r w:rsidRPr="00787CA0">
              <w:rPr>
                <w:b w:val="0"/>
                <w:sz w:val="24"/>
                <w:szCs w:val="24"/>
              </w:rPr>
              <w:t>12</w:t>
            </w:r>
            <w:r w:rsidR="001B13E4" w:rsidRPr="00787CA0">
              <w:rPr>
                <w:b w:val="0"/>
                <w:sz w:val="24"/>
                <w:szCs w:val="24"/>
              </w:rPr>
              <w:t>3</w:t>
            </w:r>
          </w:p>
        </w:tc>
        <w:tc>
          <w:tcPr>
            <w:tcW w:w="791" w:type="dxa"/>
            <w:vAlign w:val="center"/>
          </w:tcPr>
          <w:p w:rsidR="001B13E4" w:rsidRPr="00787CA0" w:rsidRDefault="001B13E4" w:rsidP="00B643F2">
            <w:pPr>
              <w:pStyle w:val="z2"/>
              <w:rPr>
                <w:b w:val="0"/>
                <w:sz w:val="24"/>
                <w:szCs w:val="24"/>
              </w:rPr>
            </w:pPr>
            <w:r w:rsidRPr="00787CA0">
              <w:rPr>
                <w:b w:val="0"/>
                <w:sz w:val="24"/>
                <w:szCs w:val="24"/>
              </w:rPr>
              <w:t>136</w:t>
            </w:r>
          </w:p>
        </w:tc>
        <w:tc>
          <w:tcPr>
            <w:tcW w:w="791" w:type="dxa"/>
            <w:vAlign w:val="center"/>
          </w:tcPr>
          <w:p w:rsidR="001B13E4" w:rsidRPr="00787CA0" w:rsidRDefault="00495AE4" w:rsidP="00B643F2">
            <w:pPr>
              <w:pStyle w:val="z2"/>
              <w:rPr>
                <w:b w:val="0"/>
                <w:sz w:val="24"/>
                <w:szCs w:val="24"/>
              </w:rPr>
            </w:pPr>
            <w:r w:rsidRPr="00787CA0">
              <w:rPr>
                <w:b w:val="0"/>
                <w:sz w:val="24"/>
                <w:szCs w:val="24"/>
              </w:rPr>
              <w:t>101</w:t>
            </w:r>
          </w:p>
        </w:tc>
        <w:tc>
          <w:tcPr>
            <w:tcW w:w="791" w:type="dxa"/>
            <w:vAlign w:val="center"/>
          </w:tcPr>
          <w:p w:rsidR="001B13E4" w:rsidRPr="00787CA0" w:rsidRDefault="00495AE4" w:rsidP="00B643F2">
            <w:pPr>
              <w:pStyle w:val="z2"/>
              <w:rPr>
                <w:b w:val="0"/>
                <w:sz w:val="24"/>
                <w:szCs w:val="24"/>
              </w:rPr>
            </w:pPr>
            <w:r w:rsidRPr="00787CA0">
              <w:rPr>
                <w:b w:val="0"/>
                <w:sz w:val="24"/>
                <w:szCs w:val="24"/>
              </w:rPr>
              <w:t>92</w:t>
            </w:r>
          </w:p>
        </w:tc>
        <w:tc>
          <w:tcPr>
            <w:tcW w:w="791" w:type="dxa"/>
            <w:vAlign w:val="center"/>
          </w:tcPr>
          <w:p w:rsidR="001B13E4" w:rsidRPr="00787CA0" w:rsidRDefault="00495AE4" w:rsidP="00B643F2">
            <w:pPr>
              <w:pStyle w:val="z2"/>
              <w:rPr>
                <w:b w:val="0"/>
                <w:sz w:val="24"/>
                <w:szCs w:val="24"/>
              </w:rPr>
            </w:pPr>
            <w:r w:rsidRPr="00787CA0">
              <w:rPr>
                <w:b w:val="0"/>
                <w:sz w:val="24"/>
                <w:szCs w:val="24"/>
              </w:rPr>
              <w:t>83</w:t>
            </w:r>
          </w:p>
        </w:tc>
        <w:tc>
          <w:tcPr>
            <w:tcW w:w="791" w:type="dxa"/>
            <w:vAlign w:val="center"/>
          </w:tcPr>
          <w:p w:rsidR="001B13E4" w:rsidRPr="00787CA0" w:rsidRDefault="005557F8" w:rsidP="00B643F2">
            <w:pPr>
              <w:pStyle w:val="z2"/>
              <w:rPr>
                <w:b w:val="0"/>
                <w:sz w:val="24"/>
                <w:szCs w:val="24"/>
              </w:rPr>
            </w:pPr>
            <w:r w:rsidRPr="00787CA0">
              <w:rPr>
                <w:b w:val="0"/>
                <w:sz w:val="24"/>
                <w:szCs w:val="24"/>
              </w:rPr>
              <w:t>70</w:t>
            </w:r>
          </w:p>
        </w:tc>
        <w:tc>
          <w:tcPr>
            <w:tcW w:w="792" w:type="dxa"/>
            <w:vAlign w:val="center"/>
          </w:tcPr>
          <w:p w:rsidR="001B13E4" w:rsidRPr="00787CA0" w:rsidRDefault="005557F8" w:rsidP="00B643F2">
            <w:pPr>
              <w:pStyle w:val="z2"/>
              <w:rPr>
                <w:b w:val="0"/>
                <w:sz w:val="24"/>
                <w:szCs w:val="24"/>
              </w:rPr>
            </w:pPr>
            <w:r w:rsidRPr="00787CA0">
              <w:rPr>
                <w:b w:val="0"/>
                <w:sz w:val="24"/>
                <w:szCs w:val="24"/>
              </w:rPr>
              <w:t>72</w:t>
            </w:r>
          </w:p>
        </w:tc>
      </w:tr>
      <w:tr w:rsidR="00495AE4" w:rsidRPr="00787CA0" w:rsidTr="007A10E4">
        <w:tc>
          <w:tcPr>
            <w:tcW w:w="1660" w:type="dxa"/>
          </w:tcPr>
          <w:p w:rsidR="00495AE4" w:rsidRPr="00787CA0" w:rsidRDefault="00495AE4" w:rsidP="00B643F2">
            <w:pPr>
              <w:pStyle w:val="z2"/>
              <w:jc w:val="both"/>
              <w:rPr>
                <w:b w:val="0"/>
                <w:sz w:val="24"/>
                <w:szCs w:val="24"/>
              </w:rPr>
            </w:pPr>
            <w:r w:rsidRPr="00787CA0">
              <w:rPr>
                <w:b w:val="0"/>
                <w:sz w:val="24"/>
                <w:szCs w:val="24"/>
              </w:rPr>
              <w:t>в том числе в расчёте на 1000 человек населения</w:t>
            </w:r>
          </w:p>
        </w:tc>
        <w:tc>
          <w:tcPr>
            <w:tcW w:w="791" w:type="dxa"/>
            <w:vAlign w:val="center"/>
          </w:tcPr>
          <w:p w:rsidR="00495AE4" w:rsidRPr="00787CA0" w:rsidRDefault="00495AE4" w:rsidP="00B643F2">
            <w:pPr>
              <w:pStyle w:val="z2"/>
              <w:rPr>
                <w:b w:val="0"/>
                <w:sz w:val="24"/>
                <w:szCs w:val="24"/>
              </w:rPr>
            </w:pPr>
            <w:r w:rsidRPr="00787CA0">
              <w:rPr>
                <w:b w:val="0"/>
                <w:sz w:val="24"/>
                <w:szCs w:val="24"/>
              </w:rPr>
              <w:t>-</w:t>
            </w:r>
          </w:p>
        </w:tc>
        <w:tc>
          <w:tcPr>
            <w:tcW w:w="791" w:type="dxa"/>
            <w:vAlign w:val="center"/>
          </w:tcPr>
          <w:p w:rsidR="00495AE4" w:rsidRPr="00787CA0" w:rsidRDefault="00495AE4" w:rsidP="003C658F">
            <w:pPr>
              <w:pStyle w:val="z2"/>
              <w:rPr>
                <w:b w:val="0"/>
                <w:sz w:val="24"/>
                <w:szCs w:val="24"/>
              </w:rPr>
            </w:pPr>
            <w:r w:rsidRPr="00787CA0">
              <w:rPr>
                <w:b w:val="0"/>
                <w:sz w:val="24"/>
                <w:szCs w:val="24"/>
              </w:rPr>
              <w:t>-</w:t>
            </w:r>
          </w:p>
        </w:tc>
        <w:tc>
          <w:tcPr>
            <w:tcW w:w="791" w:type="dxa"/>
            <w:vAlign w:val="center"/>
          </w:tcPr>
          <w:p w:rsidR="00495AE4" w:rsidRPr="00787CA0" w:rsidRDefault="00495AE4" w:rsidP="003C658F">
            <w:pPr>
              <w:pStyle w:val="z2"/>
              <w:rPr>
                <w:b w:val="0"/>
                <w:sz w:val="24"/>
                <w:szCs w:val="24"/>
              </w:rPr>
            </w:pPr>
            <w:r w:rsidRPr="00787CA0">
              <w:rPr>
                <w:b w:val="0"/>
                <w:sz w:val="24"/>
                <w:szCs w:val="24"/>
              </w:rPr>
              <w:t>-</w:t>
            </w:r>
          </w:p>
        </w:tc>
        <w:tc>
          <w:tcPr>
            <w:tcW w:w="791" w:type="dxa"/>
            <w:vAlign w:val="center"/>
          </w:tcPr>
          <w:p w:rsidR="00495AE4" w:rsidRPr="00787CA0" w:rsidRDefault="00495AE4" w:rsidP="00B643F2">
            <w:pPr>
              <w:pStyle w:val="z2"/>
              <w:rPr>
                <w:b w:val="0"/>
                <w:sz w:val="24"/>
                <w:szCs w:val="24"/>
              </w:rPr>
            </w:pPr>
            <w:r w:rsidRPr="00787CA0">
              <w:rPr>
                <w:b w:val="0"/>
                <w:sz w:val="24"/>
                <w:szCs w:val="24"/>
              </w:rPr>
              <w:t>18.9</w:t>
            </w:r>
          </w:p>
        </w:tc>
        <w:tc>
          <w:tcPr>
            <w:tcW w:w="791" w:type="dxa"/>
            <w:vAlign w:val="center"/>
          </w:tcPr>
          <w:p w:rsidR="00495AE4" w:rsidRPr="00787CA0" w:rsidRDefault="00495AE4" w:rsidP="00495AE4">
            <w:pPr>
              <w:pStyle w:val="z2"/>
              <w:rPr>
                <w:b w:val="0"/>
                <w:sz w:val="24"/>
                <w:szCs w:val="24"/>
              </w:rPr>
            </w:pPr>
            <w:r w:rsidRPr="00787CA0">
              <w:rPr>
                <w:b w:val="0"/>
                <w:sz w:val="24"/>
                <w:szCs w:val="24"/>
              </w:rPr>
              <w:t>17.2</w:t>
            </w:r>
          </w:p>
        </w:tc>
        <w:tc>
          <w:tcPr>
            <w:tcW w:w="791" w:type="dxa"/>
            <w:vAlign w:val="center"/>
          </w:tcPr>
          <w:p w:rsidR="00495AE4" w:rsidRPr="00787CA0" w:rsidRDefault="00495AE4" w:rsidP="00B643F2">
            <w:pPr>
              <w:pStyle w:val="z2"/>
              <w:rPr>
                <w:b w:val="0"/>
                <w:sz w:val="24"/>
                <w:szCs w:val="24"/>
              </w:rPr>
            </w:pPr>
            <w:r w:rsidRPr="00787CA0">
              <w:rPr>
                <w:b w:val="0"/>
                <w:sz w:val="24"/>
                <w:szCs w:val="24"/>
              </w:rPr>
              <w:t>15.2</w:t>
            </w:r>
          </w:p>
        </w:tc>
        <w:tc>
          <w:tcPr>
            <w:tcW w:w="791" w:type="dxa"/>
            <w:vAlign w:val="center"/>
          </w:tcPr>
          <w:p w:rsidR="00495AE4" w:rsidRPr="00787CA0" w:rsidRDefault="005557F8" w:rsidP="00B643F2">
            <w:pPr>
              <w:pStyle w:val="z2"/>
              <w:rPr>
                <w:b w:val="0"/>
                <w:sz w:val="24"/>
                <w:szCs w:val="24"/>
              </w:rPr>
            </w:pPr>
            <w:r w:rsidRPr="00787CA0">
              <w:rPr>
                <w:b w:val="0"/>
                <w:sz w:val="24"/>
                <w:szCs w:val="24"/>
              </w:rPr>
              <w:t>12.6</w:t>
            </w:r>
          </w:p>
        </w:tc>
        <w:tc>
          <w:tcPr>
            <w:tcW w:w="792" w:type="dxa"/>
            <w:vAlign w:val="center"/>
          </w:tcPr>
          <w:p w:rsidR="00495AE4" w:rsidRPr="00787CA0" w:rsidRDefault="005557F8" w:rsidP="00B643F2">
            <w:pPr>
              <w:pStyle w:val="z2"/>
              <w:rPr>
                <w:b w:val="0"/>
                <w:sz w:val="24"/>
                <w:szCs w:val="24"/>
              </w:rPr>
            </w:pPr>
            <w:r w:rsidRPr="00787CA0">
              <w:rPr>
                <w:b w:val="0"/>
                <w:sz w:val="24"/>
                <w:szCs w:val="24"/>
              </w:rPr>
              <w:t>12.6</w:t>
            </w:r>
          </w:p>
        </w:tc>
      </w:tr>
      <w:tr w:rsidR="00495AE4" w:rsidRPr="00787CA0" w:rsidTr="007A10E4">
        <w:tc>
          <w:tcPr>
            <w:tcW w:w="1660" w:type="dxa"/>
          </w:tcPr>
          <w:p w:rsidR="00495AE4" w:rsidRPr="00787CA0" w:rsidRDefault="00495AE4" w:rsidP="00B643F2">
            <w:pPr>
              <w:pStyle w:val="z2"/>
              <w:jc w:val="both"/>
              <w:rPr>
                <w:b w:val="0"/>
                <w:sz w:val="24"/>
                <w:szCs w:val="24"/>
              </w:rPr>
            </w:pPr>
            <w:r w:rsidRPr="00787CA0">
              <w:rPr>
                <w:b w:val="0"/>
                <w:sz w:val="24"/>
                <w:szCs w:val="24"/>
              </w:rPr>
              <w:t>Естественный прирост, человек</w:t>
            </w:r>
          </w:p>
        </w:tc>
        <w:tc>
          <w:tcPr>
            <w:tcW w:w="791" w:type="dxa"/>
            <w:vAlign w:val="center"/>
          </w:tcPr>
          <w:p w:rsidR="00495AE4" w:rsidRPr="00787CA0" w:rsidRDefault="00495AE4" w:rsidP="00B643F2">
            <w:pPr>
              <w:pStyle w:val="z2"/>
              <w:rPr>
                <w:b w:val="0"/>
                <w:sz w:val="24"/>
                <w:szCs w:val="24"/>
              </w:rPr>
            </w:pPr>
            <w:r w:rsidRPr="00787CA0">
              <w:rPr>
                <w:b w:val="0"/>
                <w:sz w:val="24"/>
                <w:szCs w:val="24"/>
              </w:rPr>
              <w:t>-</w:t>
            </w:r>
          </w:p>
        </w:tc>
        <w:tc>
          <w:tcPr>
            <w:tcW w:w="791" w:type="dxa"/>
            <w:vAlign w:val="center"/>
          </w:tcPr>
          <w:p w:rsidR="00495AE4" w:rsidRPr="00787CA0" w:rsidRDefault="00495AE4" w:rsidP="003C658F">
            <w:pPr>
              <w:pStyle w:val="z2"/>
              <w:rPr>
                <w:b w:val="0"/>
                <w:sz w:val="24"/>
                <w:szCs w:val="24"/>
              </w:rPr>
            </w:pPr>
            <w:r w:rsidRPr="00787CA0">
              <w:rPr>
                <w:b w:val="0"/>
                <w:sz w:val="24"/>
                <w:szCs w:val="24"/>
              </w:rPr>
              <w:t>-71</w:t>
            </w:r>
          </w:p>
        </w:tc>
        <w:tc>
          <w:tcPr>
            <w:tcW w:w="791" w:type="dxa"/>
            <w:vAlign w:val="center"/>
          </w:tcPr>
          <w:p w:rsidR="00495AE4" w:rsidRPr="00787CA0" w:rsidRDefault="00495AE4" w:rsidP="003C658F">
            <w:pPr>
              <w:pStyle w:val="z2"/>
              <w:rPr>
                <w:b w:val="0"/>
                <w:sz w:val="24"/>
                <w:szCs w:val="24"/>
              </w:rPr>
            </w:pPr>
            <w:r w:rsidRPr="00787CA0">
              <w:rPr>
                <w:b w:val="0"/>
                <w:sz w:val="24"/>
                <w:szCs w:val="24"/>
              </w:rPr>
              <w:t>-53</w:t>
            </w:r>
          </w:p>
        </w:tc>
        <w:tc>
          <w:tcPr>
            <w:tcW w:w="791" w:type="dxa"/>
            <w:vAlign w:val="center"/>
          </w:tcPr>
          <w:p w:rsidR="00495AE4" w:rsidRPr="00787CA0" w:rsidRDefault="00495AE4" w:rsidP="00B643F2">
            <w:pPr>
              <w:pStyle w:val="z2"/>
              <w:rPr>
                <w:b w:val="0"/>
                <w:sz w:val="24"/>
                <w:szCs w:val="24"/>
              </w:rPr>
            </w:pPr>
            <w:r w:rsidRPr="00787CA0">
              <w:rPr>
                <w:b w:val="0"/>
                <w:sz w:val="24"/>
                <w:szCs w:val="24"/>
              </w:rPr>
              <w:t>-31</w:t>
            </w:r>
          </w:p>
        </w:tc>
        <w:tc>
          <w:tcPr>
            <w:tcW w:w="791" w:type="dxa"/>
            <w:vAlign w:val="center"/>
          </w:tcPr>
          <w:p w:rsidR="00495AE4" w:rsidRPr="00787CA0" w:rsidRDefault="00495AE4" w:rsidP="00B643F2">
            <w:pPr>
              <w:pStyle w:val="z2"/>
              <w:rPr>
                <w:b w:val="0"/>
                <w:sz w:val="24"/>
                <w:szCs w:val="24"/>
              </w:rPr>
            </w:pPr>
            <w:r w:rsidRPr="00787CA0">
              <w:rPr>
                <w:b w:val="0"/>
                <w:sz w:val="24"/>
                <w:szCs w:val="24"/>
              </w:rPr>
              <w:t>-30</w:t>
            </w:r>
          </w:p>
        </w:tc>
        <w:tc>
          <w:tcPr>
            <w:tcW w:w="791" w:type="dxa"/>
            <w:vAlign w:val="center"/>
          </w:tcPr>
          <w:p w:rsidR="00495AE4" w:rsidRPr="00787CA0" w:rsidRDefault="005557F8" w:rsidP="00B643F2">
            <w:pPr>
              <w:pStyle w:val="z2"/>
              <w:rPr>
                <w:b w:val="0"/>
                <w:sz w:val="24"/>
                <w:szCs w:val="24"/>
              </w:rPr>
            </w:pPr>
            <w:r w:rsidRPr="00787CA0">
              <w:rPr>
                <w:b w:val="0"/>
                <w:sz w:val="24"/>
                <w:szCs w:val="24"/>
              </w:rPr>
              <w:t>12</w:t>
            </w:r>
          </w:p>
        </w:tc>
        <w:tc>
          <w:tcPr>
            <w:tcW w:w="791" w:type="dxa"/>
            <w:vAlign w:val="center"/>
          </w:tcPr>
          <w:p w:rsidR="00495AE4" w:rsidRPr="00787CA0" w:rsidRDefault="005557F8" w:rsidP="00B643F2">
            <w:pPr>
              <w:pStyle w:val="z2"/>
              <w:rPr>
                <w:b w:val="0"/>
                <w:sz w:val="24"/>
                <w:szCs w:val="24"/>
              </w:rPr>
            </w:pPr>
            <w:r w:rsidRPr="00787CA0">
              <w:rPr>
                <w:b w:val="0"/>
                <w:sz w:val="24"/>
                <w:szCs w:val="24"/>
              </w:rPr>
              <w:t>24</w:t>
            </w:r>
          </w:p>
        </w:tc>
        <w:tc>
          <w:tcPr>
            <w:tcW w:w="792" w:type="dxa"/>
            <w:vAlign w:val="center"/>
          </w:tcPr>
          <w:p w:rsidR="00495AE4" w:rsidRPr="00787CA0" w:rsidRDefault="005557F8" w:rsidP="00B643F2">
            <w:pPr>
              <w:pStyle w:val="z2"/>
              <w:rPr>
                <w:b w:val="0"/>
                <w:sz w:val="24"/>
                <w:szCs w:val="24"/>
              </w:rPr>
            </w:pPr>
            <w:r w:rsidRPr="00787CA0">
              <w:rPr>
                <w:b w:val="0"/>
                <w:sz w:val="24"/>
                <w:szCs w:val="24"/>
              </w:rPr>
              <w:t>32</w:t>
            </w:r>
          </w:p>
        </w:tc>
      </w:tr>
      <w:tr w:rsidR="00495AE4" w:rsidRPr="00787CA0" w:rsidTr="007A10E4">
        <w:tc>
          <w:tcPr>
            <w:tcW w:w="1660" w:type="dxa"/>
          </w:tcPr>
          <w:p w:rsidR="00495AE4" w:rsidRPr="00787CA0" w:rsidRDefault="00495AE4" w:rsidP="00B643F2">
            <w:pPr>
              <w:pStyle w:val="z2"/>
              <w:jc w:val="both"/>
              <w:rPr>
                <w:b w:val="0"/>
                <w:sz w:val="24"/>
                <w:szCs w:val="24"/>
              </w:rPr>
            </w:pPr>
            <w:r w:rsidRPr="00787CA0">
              <w:rPr>
                <w:b w:val="0"/>
                <w:sz w:val="24"/>
                <w:szCs w:val="24"/>
              </w:rPr>
              <w:t>в том числе в расчёте на 1000 человек населения</w:t>
            </w:r>
          </w:p>
        </w:tc>
        <w:tc>
          <w:tcPr>
            <w:tcW w:w="791" w:type="dxa"/>
            <w:vAlign w:val="center"/>
          </w:tcPr>
          <w:p w:rsidR="00495AE4" w:rsidRPr="00787CA0" w:rsidRDefault="00495AE4" w:rsidP="00B643F2">
            <w:pPr>
              <w:pStyle w:val="z2"/>
              <w:rPr>
                <w:b w:val="0"/>
                <w:sz w:val="24"/>
                <w:szCs w:val="24"/>
              </w:rPr>
            </w:pPr>
            <w:r w:rsidRPr="00787CA0">
              <w:rPr>
                <w:b w:val="0"/>
                <w:sz w:val="24"/>
                <w:szCs w:val="24"/>
              </w:rPr>
              <w:t>-</w:t>
            </w:r>
          </w:p>
        </w:tc>
        <w:tc>
          <w:tcPr>
            <w:tcW w:w="791" w:type="dxa"/>
            <w:vAlign w:val="center"/>
          </w:tcPr>
          <w:p w:rsidR="00495AE4" w:rsidRPr="00787CA0" w:rsidRDefault="00495AE4" w:rsidP="003C658F">
            <w:pPr>
              <w:pStyle w:val="z2"/>
              <w:rPr>
                <w:b w:val="0"/>
                <w:sz w:val="24"/>
                <w:szCs w:val="24"/>
              </w:rPr>
            </w:pPr>
            <w:r w:rsidRPr="00787CA0">
              <w:rPr>
                <w:b w:val="0"/>
                <w:sz w:val="24"/>
                <w:szCs w:val="24"/>
              </w:rPr>
              <w:t>-</w:t>
            </w:r>
          </w:p>
        </w:tc>
        <w:tc>
          <w:tcPr>
            <w:tcW w:w="791" w:type="dxa"/>
            <w:vAlign w:val="center"/>
          </w:tcPr>
          <w:p w:rsidR="00495AE4" w:rsidRPr="00787CA0" w:rsidRDefault="00495AE4" w:rsidP="003C658F">
            <w:pPr>
              <w:pStyle w:val="z2"/>
              <w:rPr>
                <w:b w:val="0"/>
                <w:sz w:val="24"/>
                <w:szCs w:val="24"/>
              </w:rPr>
            </w:pPr>
            <w:r w:rsidRPr="00787CA0">
              <w:rPr>
                <w:b w:val="0"/>
                <w:sz w:val="24"/>
                <w:szCs w:val="24"/>
              </w:rPr>
              <w:t>-</w:t>
            </w:r>
          </w:p>
        </w:tc>
        <w:tc>
          <w:tcPr>
            <w:tcW w:w="791" w:type="dxa"/>
            <w:vAlign w:val="center"/>
          </w:tcPr>
          <w:p w:rsidR="00495AE4" w:rsidRPr="00787CA0" w:rsidRDefault="00495AE4" w:rsidP="00B643F2">
            <w:pPr>
              <w:pStyle w:val="z2"/>
              <w:rPr>
                <w:b w:val="0"/>
                <w:sz w:val="24"/>
                <w:szCs w:val="24"/>
              </w:rPr>
            </w:pPr>
            <w:r w:rsidRPr="00787CA0">
              <w:rPr>
                <w:b w:val="0"/>
                <w:sz w:val="24"/>
                <w:szCs w:val="24"/>
              </w:rPr>
              <w:t>-8,2</w:t>
            </w:r>
          </w:p>
        </w:tc>
        <w:tc>
          <w:tcPr>
            <w:tcW w:w="791" w:type="dxa"/>
            <w:vAlign w:val="center"/>
          </w:tcPr>
          <w:p w:rsidR="00495AE4" w:rsidRPr="00787CA0" w:rsidRDefault="00495AE4" w:rsidP="005557F8">
            <w:pPr>
              <w:pStyle w:val="z2"/>
              <w:rPr>
                <w:b w:val="0"/>
                <w:sz w:val="24"/>
                <w:szCs w:val="24"/>
              </w:rPr>
            </w:pPr>
            <w:r w:rsidRPr="00787CA0">
              <w:rPr>
                <w:b w:val="0"/>
                <w:sz w:val="24"/>
                <w:szCs w:val="24"/>
              </w:rPr>
              <w:t>-</w:t>
            </w:r>
            <w:r w:rsidR="005557F8" w:rsidRPr="00787CA0">
              <w:rPr>
                <w:b w:val="0"/>
                <w:sz w:val="24"/>
                <w:szCs w:val="24"/>
              </w:rPr>
              <w:t>5.35</w:t>
            </w:r>
          </w:p>
        </w:tc>
        <w:tc>
          <w:tcPr>
            <w:tcW w:w="791" w:type="dxa"/>
            <w:vAlign w:val="center"/>
          </w:tcPr>
          <w:p w:rsidR="00495AE4" w:rsidRPr="00787CA0" w:rsidRDefault="005557F8" w:rsidP="00B643F2">
            <w:pPr>
              <w:pStyle w:val="z2"/>
              <w:rPr>
                <w:b w:val="0"/>
                <w:sz w:val="24"/>
                <w:szCs w:val="24"/>
              </w:rPr>
            </w:pPr>
            <w:r w:rsidRPr="00787CA0">
              <w:rPr>
                <w:b w:val="0"/>
                <w:sz w:val="24"/>
                <w:szCs w:val="24"/>
              </w:rPr>
              <w:t>2.21</w:t>
            </w:r>
          </w:p>
        </w:tc>
        <w:tc>
          <w:tcPr>
            <w:tcW w:w="791" w:type="dxa"/>
            <w:vAlign w:val="center"/>
          </w:tcPr>
          <w:p w:rsidR="00495AE4" w:rsidRPr="00787CA0" w:rsidRDefault="005557F8" w:rsidP="00B643F2">
            <w:pPr>
              <w:pStyle w:val="z2"/>
              <w:rPr>
                <w:b w:val="0"/>
                <w:sz w:val="24"/>
                <w:szCs w:val="24"/>
              </w:rPr>
            </w:pPr>
            <w:r w:rsidRPr="00787CA0">
              <w:rPr>
                <w:b w:val="0"/>
                <w:sz w:val="24"/>
                <w:szCs w:val="24"/>
              </w:rPr>
              <w:t>4.33</w:t>
            </w:r>
          </w:p>
        </w:tc>
        <w:tc>
          <w:tcPr>
            <w:tcW w:w="792" w:type="dxa"/>
            <w:vAlign w:val="center"/>
          </w:tcPr>
          <w:p w:rsidR="00495AE4" w:rsidRPr="00787CA0" w:rsidRDefault="005557F8" w:rsidP="00B643F2">
            <w:pPr>
              <w:pStyle w:val="z2"/>
              <w:rPr>
                <w:b w:val="0"/>
                <w:sz w:val="24"/>
                <w:szCs w:val="24"/>
              </w:rPr>
            </w:pPr>
            <w:r w:rsidRPr="00787CA0">
              <w:rPr>
                <w:b w:val="0"/>
                <w:sz w:val="24"/>
                <w:szCs w:val="24"/>
              </w:rPr>
              <w:t>5.6</w:t>
            </w:r>
          </w:p>
        </w:tc>
      </w:tr>
    </w:tbl>
    <w:p w:rsidR="005557F8" w:rsidRPr="00787CA0" w:rsidRDefault="008D719A" w:rsidP="008D719A">
      <w:pPr>
        <w:pStyle w:val="z2"/>
        <w:ind w:firstLine="709"/>
        <w:jc w:val="both"/>
        <w:rPr>
          <w:b w:val="0"/>
          <w:sz w:val="28"/>
          <w:szCs w:val="28"/>
        </w:rPr>
      </w:pPr>
      <w:r w:rsidRPr="00787CA0">
        <w:rPr>
          <w:b w:val="0"/>
          <w:sz w:val="28"/>
          <w:szCs w:val="28"/>
        </w:rPr>
        <w:t>Коэффициент смертности населения посёлка за период с 200</w:t>
      </w:r>
      <w:r w:rsidR="005557F8" w:rsidRPr="00787CA0">
        <w:rPr>
          <w:b w:val="0"/>
          <w:sz w:val="28"/>
          <w:szCs w:val="28"/>
        </w:rPr>
        <w:t>5</w:t>
      </w:r>
      <w:r w:rsidRPr="00787CA0">
        <w:rPr>
          <w:b w:val="0"/>
          <w:sz w:val="28"/>
          <w:szCs w:val="28"/>
        </w:rPr>
        <w:t xml:space="preserve"> по 2009 годы </w:t>
      </w:r>
      <w:r w:rsidR="005557F8" w:rsidRPr="00787CA0">
        <w:rPr>
          <w:b w:val="0"/>
          <w:sz w:val="28"/>
          <w:szCs w:val="28"/>
        </w:rPr>
        <w:t xml:space="preserve">снизился  в </w:t>
      </w:r>
      <w:r w:rsidRPr="00787CA0">
        <w:rPr>
          <w:b w:val="0"/>
          <w:sz w:val="28"/>
          <w:szCs w:val="28"/>
        </w:rPr>
        <w:t>1,</w:t>
      </w:r>
      <w:r w:rsidR="005557F8" w:rsidRPr="00787CA0">
        <w:rPr>
          <w:b w:val="0"/>
          <w:sz w:val="28"/>
          <w:szCs w:val="28"/>
        </w:rPr>
        <w:t>5</w:t>
      </w:r>
      <w:r w:rsidRPr="00787CA0">
        <w:rPr>
          <w:b w:val="0"/>
          <w:sz w:val="28"/>
          <w:szCs w:val="28"/>
        </w:rPr>
        <w:t xml:space="preserve"> раза (с 1</w:t>
      </w:r>
      <w:r w:rsidR="005557F8" w:rsidRPr="00787CA0">
        <w:rPr>
          <w:b w:val="0"/>
          <w:sz w:val="28"/>
          <w:szCs w:val="28"/>
        </w:rPr>
        <w:t>8</w:t>
      </w:r>
      <w:r w:rsidRPr="00787CA0">
        <w:rPr>
          <w:b w:val="0"/>
          <w:sz w:val="28"/>
          <w:szCs w:val="28"/>
        </w:rPr>
        <w:t>,9‰</w:t>
      </w:r>
      <w:r w:rsidR="005557F8" w:rsidRPr="00787CA0">
        <w:rPr>
          <w:b w:val="0"/>
          <w:sz w:val="28"/>
          <w:szCs w:val="28"/>
        </w:rPr>
        <w:t xml:space="preserve"> до 12.6</w:t>
      </w:r>
      <w:r w:rsidRPr="00787CA0">
        <w:rPr>
          <w:b w:val="0"/>
          <w:sz w:val="28"/>
          <w:szCs w:val="28"/>
        </w:rPr>
        <w:t xml:space="preserve">‰). Рост уровня смертности в последние десятилетия является характерной тенденцией практически всех экономически развитых стран, что обусловлено увеличением продолжительности жизни и старением населения. Однако, в </w:t>
      </w:r>
      <w:r w:rsidR="005557F8" w:rsidRPr="00787CA0">
        <w:rPr>
          <w:b w:val="0"/>
          <w:sz w:val="28"/>
          <w:szCs w:val="28"/>
        </w:rPr>
        <w:t xml:space="preserve">Любохне </w:t>
      </w:r>
      <w:r w:rsidRPr="00787CA0">
        <w:rPr>
          <w:b w:val="0"/>
          <w:sz w:val="28"/>
          <w:szCs w:val="28"/>
        </w:rPr>
        <w:t xml:space="preserve">этот процесс достиг </w:t>
      </w:r>
      <w:r w:rsidR="005557F8" w:rsidRPr="00787CA0">
        <w:rPr>
          <w:b w:val="0"/>
          <w:sz w:val="28"/>
          <w:szCs w:val="28"/>
        </w:rPr>
        <w:t xml:space="preserve">обратных показателей, в отличие от </w:t>
      </w:r>
      <w:r w:rsidR="006466A8" w:rsidRPr="00787CA0">
        <w:rPr>
          <w:b w:val="0"/>
          <w:sz w:val="28"/>
          <w:szCs w:val="28"/>
        </w:rPr>
        <w:t>Брян</w:t>
      </w:r>
      <w:r w:rsidR="005557F8" w:rsidRPr="00787CA0">
        <w:rPr>
          <w:b w:val="0"/>
          <w:sz w:val="28"/>
          <w:szCs w:val="28"/>
        </w:rPr>
        <w:t>ской области и России в целом.</w:t>
      </w:r>
    </w:p>
    <w:p w:rsidR="008D719A" w:rsidRPr="00787CA0" w:rsidRDefault="008D719A" w:rsidP="008D719A">
      <w:pPr>
        <w:pStyle w:val="z2"/>
        <w:ind w:firstLine="709"/>
        <w:jc w:val="both"/>
        <w:rPr>
          <w:b w:val="0"/>
          <w:sz w:val="28"/>
          <w:szCs w:val="28"/>
        </w:rPr>
      </w:pPr>
      <w:r w:rsidRPr="00787CA0">
        <w:rPr>
          <w:b w:val="0"/>
          <w:sz w:val="28"/>
          <w:szCs w:val="28"/>
        </w:rPr>
        <w:t xml:space="preserve">В целом же, уровень смертности в </w:t>
      </w:r>
      <w:r w:rsidR="005557F8" w:rsidRPr="00787CA0">
        <w:rPr>
          <w:b w:val="0"/>
          <w:sz w:val="28"/>
          <w:szCs w:val="28"/>
        </w:rPr>
        <w:t>Любохне</w:t>
      </w:r>
      <w:r w:rsidRPr="00787CA0">
        <w:rPr>
          <w:b w:val="0"/>
          <w:sz w:val="28"/>
          <w:szCs w:val="28"/>
        </w:rPr>
        <w:t xml:space="preserve"> примерно </w:t>
      </w:r>
      <w:r w:rsidR="00FA23D5" w:rsidRPr="00787CA0">
        <w:rPr>
          <w:b w:val="0"/>
          <w:sz w:val="28"/>
          <w:szCs w:val="28"/>
        </w:rPr>
        <w:t>ниж</w:t>
      </w:r>
      <w:r w:rsidRPr="00787CA0">
        <w:rPr>
          <w:b w:val="0"/>
          <w:sz w:val="28"/>
          <w:szCs w:val="28"/>
        </w:rPr>
        <w:t>е соответствующего показателя г.</w:t>
      </w:r>
      <w:r w:rsidR="00FA23D5" w:rsidRPr="00787CA0">
        <w:rPr>
          <w:b w:val="0"/>
          <w:sz w:val="28"/>
          <w:szCs w:val="28"/>
        </w:rPr>
        <w:t>Брянска</w:t>
      </w:r>
      <w:r w:rsidRPr="00787CA0">
        <w:rPr>
          <w:b w:val="0"/>
          <w:sz w:val="28"/>
          <w:szCs w:val="28"/>
        </w:rPr>
        <w:t xml:space="preserve">, и </w:t>
      </w:r>
      <w:r w:rsidR="00FA23D5" w:rsidRPr="00787CA0">
        <w:rPr>
          <w:b w:val="0"/>
          <w:sz w:val="28"/>
          <w:szCs w:val="28"/>
        </w:rPr>
        <w:t>ниж</w:t>
      </w:r>
      <w:r w:rsidRPr="00787CA0">
        <w:rPr>
          <w:b w:val="0"/>
          <w:sz w:val="28"/>
          <w:szCs w:val="28"/>
        </w:rPr>
        <w:t xml:space="preserve">е чем в среднем </w:t>
      </w:r>
      <w:r w:rsidR="00FA23D5" w:rsidRPr="00787CA0">
        <w:rPr>
          <w:b w:val="0"/>
          <w:sz w:val="28"/>
          <w:szCs w:val="28"/>
        </w:rPr>
        <w:t>району</w:t>
      </w:r>
      <w:r w:rsidRPr="00787CA0">
        <w:rPr>
          <w:b w:val="0"/>
          <w:sz w:val="28"/>
          <w:szCs w:val="28"/>
        </w:rPr>
        <w:t xml:space="preserve"> </w:t>
      </w:r>
      <w:r w:rsidR="00FA23D5" w:rsidRPr="00787CA0">
        <w:rPr>
          <w:b w:val="0"/>
          <w:sz w:val="28"/>
          <w:szCs w:val="28"/>
        </w:rPr>
        <w:t>–</w:t>
      </w:r>
      <w:r w:rsidRPr="00787CA0">
        <w:rPr>
          <w:b w:val="0"/>
          <w:sz w:val="28"/>
          <w:szCs w:val="28"/>
        </w:rPr>
        <w:t xml:space="preserve"> </w:t>
      </w:r>
      <w:r w:rsidR="00FA23D5" w:rsidRPr="00787CA0">
        <w:rPr>
          <w:b w:val="0"/>
          <w:sz w:val="28"/>
          <w:szCs w:val="28"/>
        </w:rPr>
        <w:t>15.8</w:t>
      </w:r>
      <w:r w:rsidRPr="00787CA0">
        <w:rPr>
          <w:b w:val="0"/>
          <w:sz w:val="28"/>
          <w:szCs w:val="28"/>
        </w:rPr>
        <w:t xml:space="preserve">‰ и </w:t>
      </w:r>
      <w:r w:rsidR="00FA23D5" w:rsidRPr="00787CA0">
        <w:rPr>
          <w:b w:val="0"/>
          <w:sz w:val="28"/>
          <w:szCs w:val="28"/>
        </w:rPr>
        <w:t>15.7</w:t>
      </w:r>
      <w:r w:rsidRPr="00787CA0">
        <w:rPr>
          <w:b w:val="0"/>
          <w:sz w:val="28"/>
          <w:szCs w:val="28"/>
        </w:rPr>
        <w:t xml:space="preserve">‰ соответственно. Но тревожной является тенденция увеличения смертности среди лиц молодого и среднего возрастов, в первую очередь мужского населения. Основными причинами высокой смертности является болезни кровообращения, новообразования, несчастные случаи, </w:t>
      </w:r>
      <w:r w:rsidRPr="00787CA0">
        <w:rPr>
          <w:b w:val="0"/>
          <w:sz w:val="28"/>
          <w:szCs w:val="28"/>
        </w:rPr>
        <w:lastRenderedPageBreak/>
        <w:t xml:space="preserve">отравления и травмы, болезни органов дыхания и пищеварения (рисунок </w:t>
      </w:r>
      <w:r w:rsidR="00E13A87" w:rsidRPr="00787CA0">
        <w:rPr>
          <w:b w:val="0"/>
          <w:sz w:val="28"/>
          <w:szCs w:val="28"/>
        </w:rPr>
        <w:t>4</w:t>
      </w:r>
      <w:r w:rsidRPr="00787CA0">
        <w:rPr>
          <w:b w:val="0"/>
          <w:sz w:val="28"/>
          <w:szCs w:val="28"/>
        </w:rPr>
        <w:t>.3). В числе негативных проявлений динамики общей смертности выделяется её рост в годы формирования рыночных отношений от инфекционных заболеваний, в частности, туберкулеза, от психических расстройств, болезней органов дыхания, пищеварения, т.е. в основном, социально обусловленных причин.</w:t>
      </w:r>
    </w:p>
    <w:p w:rsidR="008D719A" w:rsidRPr="00787CA0" w:rsidRDefault="008D719A" w:rsidP="008D719A">
      <w:pPr>
        <w:pStyle w:val="z2"/>
        <w:ind w:firstLine="709"/>
        <w:jc w:val="both"/>
        <w:rPr>
          <w:b w:val="0"/>
          <w:sz w:val="28"/>
          <w:szCs w:val="28"/>
        </w:rPr>
      </w:pPr>
      <w:r w:rsidRPr="00787CA0">
        <w:rPr>
          <w:b w:val="0"/>
          <w:sz w:val="28"/>
          <w:szCs w:val="28"/>
        </w:rPr>
        <w:t>Феномен российской сверхсмертности определяется не только уровнем жизни населения, но и специфическими российскими факторами риска, связанными с особенностями отношения к жизни и здоровью, алкоголизацией населения и, соответственно, высокими показателями смертности от неестественных причин. Обращает на себя внимание тот факт, что более 80% всей смертности населения Российской Федерации приходится всего на три класса причин смерти: болезни системы кровообращения, онкологические заболевания, несчастные случаи, отравления и травмы, которые в основном являются следствием злоупотребления алкоголем.</w:t>
      </w:r>
    </w:p>
    <w:p w:rsidR="008D719A" w:rsidRPr="00787CA0" w:rsidRDefault="008D719A" w:rsidP="008D719A">
      <w:pPr>
        <w:pStyle w:val="z2"/>
        <w:ind w:firstLine="709"/>
        <w:jc w:val="both"/>
        <w:rPr>
          <w:b w:val="0"/>
          <w:sz w:val="28"/>
          <w:szCs w:val="28"/>
        </w:rPr>
      </w:pPr>
    </w:p>
    <w:p w:rsidR="008D719A" w:rsidRPr="00787CA0" w:rsidRDefault="003A1610" w:rsidP="008D719A">
      <w:pPr>
        <w:pStyle w:val="z2"/>
        <w:ind w:firstLine="709"/>
        <w:jc w:val="both"/>
        <w:rPr>
          <w:sz w:val="20"/>
          <w:szCs w:val="20"/>
        </w:rPr>
      </w:pPr>
      <w:r w:rsidRPr="00787CA0">
        <w:rPr>
          <w:noProof/>
          <w:sz w:val="20"/>
          <w:szCs w:val="20"/>
        </w:rPr>
        <w:drawing>
          <wp:inline distT="0" distB="0" distL="0" distR="0">
            <wp:extent cx="5172075" cy="2847975"/>
            <wp:effectExtent l="19050" t="19050" r="28575" b="285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4" cstate="print"/>
                    <a:srcRect/>
                    <a:stretch>
                      <a:fillRect/>
                    </a:stretch>
                  </pic:blipFill>
                  <pic:spPr bwMode="auto">
                    <a:xfrm>
                      <a:off x="0" y="0"/>
                      <a:ext cx="5172075" cy="2847975"/>
                    </a:xfrm>
                    <a:prstGeom prst="rect">
                      <a:avLst/>
                    </a:prstGeom>
                    <a:noFill/>
                    <a:ln w="19050" cmpd="sng">
                      <a:solidFill>
                        <a:srgbClr val="000000"/>
                      </a:solidFill>
                      <a:miter lim="800000"/>
                      <a:headEnd/>
                      <a:tailEnd/>
                    </a:ln>
                    <a:effectLst/>
                  </pic:spPr>
                </pic:pic>
              </a:graphicData>
            </a:graphic>
          </wp:inline>
        </w:drawing>
      </w:r>
    </w:p>
    <w:p w:rsidR="008D719A" w:rsidRPr="00787CA0" w:rsidRDefault="008D719A" w:rsidP="008D719A">
      <w:pPr>
        <w:pStyle w:val="z2"/>
        <w:ind w:firstLine="709"/>
        <w:rPr>
          <w:i/>
          <w:sz w:val="26"/>
          <w:szCs w:val="26"/>
        </w:rPr>
      </w:pPr>
      <w:r w:rsidRPr="00787CA0">
        <w:rPr>
          <w:i/>
          <w:sz w:val="26"/>
          <w:szCs w:val="26"/>
        </w:rPr>
        <w:t xml:space="preserve">Рисунок </w:t>
      </w:r>
      <w:r w:rsidR="00F1073D" w:rsidRPr="00787CA0">
        <w:rPr>
          <w:i/>
          <w:sz w:val="26"/>
          <w:szCs w:val="26"/>
        </w:rPr>
        <w:t>3</w:t>
      </w:r>
      <w:r w:rsidRPr="00787CA0">
        <w:rPr>
          <w:i/>
          <w:sz w:val="26"/>
          <w:szCs w:val="26"/>
        </w:rPr>
        <w:t>.3 Смертность населения по основным классам причин смерти (все население, чел.)</w:t>
      </w:r>
    </w:p>
    <w:p w:rsidR="008D719A" w:rsidRPr="00787CA0" w:rsidRDefault="008D719A" w:rsidP="008D719A">
      <w:pPr>
        <w:pStyle w:val="z2"/>
        <w:ind w:firstLine="709"/>
        <w:jc w:val="both"/>
        <w:rPr>
          <w:b w:val="0"/>
          <w:sz w:val="28"/>
          <w:szCs w:val="28"/>
        </w:rPr>
      </w:pPr>
      <w:r w:rsidRPr="00787CA0">
        <w:rPr>
          <w:b w:val="0"/>
          <w:sz w:val="28"/>
          <w:szCs w:val="28"/>
        </w:rPr>
        <w:t xml:space="preserve">В целом же в </w:t>
      </w:r>
      <w:r w:rsidR="004B5181" w:rsidRPr="00787CA0">
        <w:rPr>
          <w:b w:val="0"/>
          <w:sz w:val="28"/>
          <w:szCs w:val="28"/>
        </w:rPr>
        <w:t>Любохне</w:t>
      </w:r>
      <w:r w:rsidRPr="00787CA0">
        <w:rPr>
          <w:b w:val="0"/>
          <w:sz w:val="28"/>
          <w:szCs w:val="28"/>
        </w:rPr>
        <w:t xml:space="preserve">, </w:t>
      </w:r>
      <w:r w:rsidR="004B5181" w:rsidRPr="00787CA0">
        <w:rPr>
          <w:b w:val="0"/>
          <w:sz w:val="28"/>
          <w:szCs w:val="28"/>
        </w:rPr>
        <w:t xml:space="preserve">в отличие от </w:t>
      </w:r>
      <w:r w:rsidRPr="00787CA0">
        <w:rPr>
          <w:b w:val="0"/>
          <w:sz w:val="28"/>
          <w:szCs w:val="28"/>
        </w:rPr>
        <w:t xml:space="preserve"> </w:t>
      </w:r>
      <w:r w:rsidR="004B5181" w:rsidRPr="00787CA0">
        <w:rPr>
          <w:b w:val="0"/>
          <w:sz w:val="28"/>
          <w:szCs w:val="28"/>
        </w:rPr>
        <w:t>Брян</w:t>
      </w:r>
      <w:r w:rsidRPr="00787CA0">
        <w:rPr>
          <w:b w:val="0"/>
          <w:sz w:val="28"/>
          <w:szCs w:val="28"/>
        </w:rPr>
        <w:t>ской области и стран</w:t>
      </w:r>
      <w:r w:rsidR="004B5181" w:rsidRPr="00787CA0">
        <w:rPr>
          <w:b w:val="0"/>
          <w:sz w:val="28"/>
          <w:szCs w:val="28"/>
        </w:rPr>
        <w:t>ы</w:t>
      </w:r>
      <w:r w:rsidRPr="00787CA0">
        <w:rPr>
          <w:b w:val="0"/>
          <w:sz w:val="28"/>
          <w:szCs w:val="28"/>
        </w:rPr>
        <w:t xml:space="preserve"> в целом, </w:t>
      </w:r>
      <w:r w:rsidR="004B5181" w:rsidRPr="00787CA0">
        <w:rPr>
          <w:b w:val="0"/>
          <w:sz w:val="28"/>
          <w:szCs w:val="28"/>
        </w:rPr>
        <w:t xml:space="preserve">где </w:t>
      </w:r>
      <w:r w:rsidRPr="00787CA0">
        <w:rPr>
          <w:b w:val="0"/>
          <w:sz w:val="28"/>
          <w:szCs w:val="28"/>
        </w:rPr>
        <w:t xml:space="preserve">за годы формирования рыночных отношений сложилась хроническая и недопустимо высокая естественная убыль населения, </w:t>
      </w:r>
      <w:r w:rsidR="004B5181" w:rsidRPr="00787CA0">
        <w:rPr>
          <w:b w:val="0"/>
          <w:sz w:val="28"/>
          <w:szCs w:val="28"/>
        </w:rPr>
        <w:t xml:space="preserve">имеет место обратный процесс </w:t>
      </w:r>
      <w:r w:rsidRPr="00787CA0">
        <w:rPr>
          <w:b w:val="0"/>
          <w:sz w:val="28"/>
          <w:szCs w:val="28"/>
        </w:rPr>
        <w:t xml:space="preserve"> </w:t>
      </w:r>
      <w:r w:rsidR="004B5181" w:rsidRPr="00787CA0">
        <w:rPr>
          <w:b w:val="0"/>
          <w:sz w:val="28"/>
          <w:szCs w:val="28"/>
        </w:rPr>
        <w:t>(</w:t>
      </w:r>
      <w:r w:rsidRPr="00787CA0">
        <w:rPr>
          <w:b w:val="0"/>
          <w:sz w:val="28"/>
          <w:szCs w:val="28"/>
        </w:rPr>
        <w:t xml:space="preserve">рисунок </w:t>
      </w:r>
      <w:r w:rsidR="00E13A87" w:rsidRPr="00787CA0">
        <w:rPr>
          <w:b w:val="0"/>
          <w:sz w:val="28"/>
          <w:szCs w:val="28"/>
        </w:rPr>
        <w:t>4</w:t>
      </w:r>
      <w:r w:rsidRPr="00787CA0">
        <w:rPr>
          <w:b w:val="0"/>
          <w:sz w:val="28"/>
          <w:szCs w:val="28"/>
        </w:rPr>
        <w:t>.</w:t>
      </w:r>
      <w:r w:rsidR="004B5181" w:rsidRPr="00787CA0">
        <w:rPr>
          <w:b w:val="0"/>
          <w:sz w:val="28"/>
          <w:szCs w:val="28"/>
        </w:rPr>
        <w:t>0)</w:t>
      </w:r>
      <w:r w:rsidRPr="00787CA0">
        <w:rPr>
          <w:b w:val="0"/>
          <w:sz w:val="28"/>
          <w:szCs w:val="28"/>
        </w:rPr>
        <w:t xml:space="preserve">. </w:t>
      </w:r>
    </w:p>
    <w:p w:rsidR="008D719A" w:rsidRPr="00787CA0" w:rsidRDefault="008D719A" w:rsidP="008D719A">
      <w:pPr>
        <w:pStyle w:val="z2"/>
        <w:ind w:firstLine="709"/>
        <w:jc w:val="both"/>
        <w:rPr>
          <w:b w:val="0"/>
          <w:sz w:val="28"/>
          <w:szCs w:val="28"/>
        </w:rPr>
      </w:pPr>
    </w:p>
    <w:p w:rsidR="008D719A" w:rsidRPr="00787CA0" w:rsidRDefault="003A1610" w:rsidP="008D719A">
      <w:pPr>
        <w:pStyle w:val="z2"/>
        <w:ind w:firstLine="709"/>
        <w:jc w:val="both"/>
        <w:rPr>
          <w:b w:val="0"/>
          <w:sz w:val="28"/>
          <w:szCs w:val="28"/>
        </w:rPr>
      </w:pPr>
      <w:r w:rsidRPr="00787CA0">
        <w:rPr>
          <w:b w:val="0"/>
          <w:noProof/>
          <w:sz w:val="28"/>
          <w:szCs w:val="28"/>
        </w:rPr>
        <w:lastRenderedPageBreak/>
        <w:drawing>
          <wp:inline distT="0" distB="0" distL="0" distR="0">
            <wp:extent cx="5562600" cy="3181350"/>
            <wp:effectExtent l="19050" t="0" r="1905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719A" w:rsidRPr="00787CA0" w:rsidRDefault="008D719A" w:rsidP="008D719A">
      <w:pPr>
        <w:pStyle w:val="z2"/>
        <w:ind w:firstLine="709"/>
        <w:rPr>
          <w:i/>
          <w:sz w:val="26"/>
          <w:szCs w:val="26"/>
        </w:rPr>
      </w:pPr>
      <w:r w:rsidRPr="00787CA0">
        <w:rPr>
          <w:i/>
          <w:sz w:val="26"/>
          <w:szCs w:val="26"/>
        </w:rPr>
        <w:t xml:space="preserve">Рисунок </w:t>
      </w:r>
      <w:r w:rsidR="00F1073D" w:rsidRPr="00787CA0">
        <w:rPr>
          <w:i/>
          <w:sz w:val="26"/>
          <w:szCs w:val="26"/>
        </w:rPr>
        <w:t>3</w:t>
      </w:r>
      <w:r w:rsidRPr="00787CA0">
        <w:rPr>
          <w:i/>
          <w:sz w:val="26"/>
          <w:szCs w:val="26"/>
        </w:rPr>
        <w:t xml:space="preserve">.4 Динамика основных показателей воспроизводства населения п.г.т. </w:t>
      </w:r>
      <w:r w:rsidR="006E0BE1" w:rsidRPr="00787CA0">
        <w:rPr>
          <w:i/>
          <w:sz w:val="26"/>
          <w:szCs w:val="26"/>
        </w:rPr>
        <w:t>Любохна</w:t>
      </w:r>
    </w:p>
    <w:p w:rsidR="008D719A" w:rsidRPr="00787CA0" w:rsidRDefault="008D719A" w:rsidP="008D719A">
      <w:pPr>
        <w:pStyle w:val="z2"/>
        <w:ind w:firstLine="709"/>
        <w:jc w:val="both"/>
        <w:rPr>
          <w:b w:val="0"/>
          <w:sz w:val="28"/>
          <w:szCs w:val="28"/>
        </w:rPr>
      </w:pPr>
      <w:r w:rsidRPr="00787CA0">
        <w:rPr>
          <w:b w:val="0"/>
          <w:sz w:val="28"/>
          <w:szCs w:val="28"/>
        </w:rPr>
        <w:t>Некоторый оптимизм в улучшение ситуации с воспроизводством населения п.г.т.</w:t>
      </w:r>
      <w:r w:rsidR="006E0BE1" w:rsidRPr="00787CA0">
        <w:rPr>
          <w:b w:val="0"/>
          <w:sz w:val="28"/>
          <w:szCs w:val="28"/>
        </w:rPr>
        <w:t>Любохна</w:t>
      </w:r>
      <w:r w:rsidRPr="00787CA0">
        <w:rPr>
          <w:b w:val="0"/>
          <w:sz w:val="28"/>
          <w:szCs w:val="28"/>
        </w:rPr>
        <w:t xml:space="preserve"> вселяет наметившаяся в последние годы тенденция к росту брачности и одновременно снижению разводимости. </w:t>
      </w:r>
    </w:p>
    <w:p w:rsidR="008D719A" w:rsidRPr="00787CA0" w:rsidRDefault="008D719A" w:rsidP="008D719A">
      <w:pPr>
        <w:pStyle w:val="z2"/>
        <w:ind w:firstLine="709"/>
        <w:jc w:val="both"/>
        <w:rPr>
          <w:b w:val="0"/>
          <w:sz w:val="28"/>
          <w:szCs w:val="28"/>
        </w:rPr>
      </w:pPr>
      <w:r w:rsidRPr="00787CA0">
        <w:rPr>
          <w:b w:val="0"/>
          <w:sz w:val="28"/>
          <w:szCs w:val="28"/>
        </w:rPr>
        <w:t>Из негативных демографических процессов, наблюдаемых в последние годы, следует отметить увеличение и так выраженной половой диспропорции населения п.г.т.</w:t>
      </w:r>
      <w:r w:rsidR="006E0BE1" w:rsidRPr="00787CA0">
        <w:rPr>
          <w:b w:val="0"/>
          <w:sz w:val="28"/>
          <w:szCs w:val="28"/>
        </w:rPr>
        <w:t xml:space="preserve"> Любохна</w:t>
      </w:r>
      <w:r w:rsidRPr="00787CA0">
        <w:rPr>
          <w:b w:val="0"/>
          <w:sz w:val="28"/>
          <w:szCs w:val="28"/>
        </w:rPr>
        <w:t>. Так, если в 200</w:t>
      </w:r>
      <w:r w:rsidR="006E0BE1" w:rsidRPr="00787CA0">
        <w:rPr>
          <w:b w:val="0"/>
          <w:sz w:val="28"/>
          <w:szCs w:val="28"/>
        </w:rPr>
        <w:t>5</w:t>
      </w:r>
      <w:r w:rsidRPr="00787CA0">
        <w:rPr>
          <w:b w:val="0"/>
          <w:sz w:val="28"/>
          <w:szCs w:val="28"/>
        </w:rPr>
        <w:t xml:space="preserve"> г. удельный вес мужчин составлял 46,8% от всего населения посёлка, то к 2009 г. этот показатель уменьшился до 45,3% (таблица </w:t>
      </w:r>
      <w:r w:rsidR="00E13A87" w:rsidRPr="00787CA0">
        <w:rPr>
          <w:b w:val="0"/>
          <w:sz w:val="28"/>
          <w:szCs w:val="28"/>
        </w:rPr>
        <w:t>4</w:t>
      </w:r>
      <w:r w:rsidRPr="00787CA0">
        <w:rPr>
          <w:b w:val="0"/>
          <w:sz w:val="28"/>
          <w:szCs w:val="28"/>
        </w:rPr>
        <w:t>.2). За этот же период количество женщин, при</w:t>
      </w:r>
      <w:r w:rsidR="006E0BE1" w:rsidRPr="00787CA0">
        <w:rPr>
          <w:b w:val="0"/>
          <w:sz w:val="28"/>
          <w:szCs w:val="28"/>
        </w:rPr>
        <w:t>ходящихся на 1000 мужчин возрос</w:t>
      </w:r>
      <w:r w:rsidRPr="00787CA0">
        <w:rPr>
          <w:b w:val="0"/>
          <w:sz w:val="28"/>
          <w:szCs w:val="28"/>
        </w:rPr>
        <w:t xml:space="preserve">ло с </w:t>
      </w:r>
      <w:r w:rsidR="00C05570" w:rsidRPr="00787CA0">
        <w:rPr>
          <w:b w:val="0"/>
          <w:sz w:val="28"/>
          <w:szCs w:val="28"/>
        </w:rPr>
        <w:t xml:space="preserve">1187 </w:t>
      </w:r>
      <w:r w:rsidRPr="00787CA0">
        <w:rPr>
          <w:b w:val="0"/>
          <w:sz w:val="28"/>
          <w:szCs w:val="28"/>
        </w:rPr>
        <w:t xml:space="preserve">до </w:t>
      </w:r>
      <w:r w:rsidR="00C05570" w:rsidRPr="00787CA0">
        <w:rPr>
          <w:b w:val="0"/>
          <w:sz w:val="28"/>
          <w:szCs w:val="28"/>
        </w:rPr>
        <w:t>1206</w:t>
      </w:r>
      <w:r w:rsidRPr="00787CA0">
        <w:rPr>
          <w:b w:val="0"/>
          <w:sz w:val="28"/>
          <w:szCs w:val="28"/>
        </w:rPr>
        <w:t xml:space="preserve"> человек. Следует отметить, что это явление затронуло и подавляющее большинство других городов </w:t>
      </w:r>
      <w:r w:rsidR="006E0BE1" w:rsidRPr="00787CA0">
        <w:rPr>
          <w:b w:val="0"/>
          <w:sz w:val="28"/>
          <w:szCs w:val="28"/>
        </w:rPr>
        <w:t>Брян</w:t>
      </w:r>
      <w:r w:rsidRPr="00787CA0">
        <w:rPr>
          <w:b w:val="0"/>
          <w:sz w:val="28"/>
          <w:szCs w:val="28"/>
        </w:rPr>
        <w:t xml:space="preserve">ской области, включая </w:t>
      </w:r>
      <w:r w:rsidR="006E0BE1" w:rsidRPr="00787CA0">
        <w:rPr>
          <w:b w:val="0"/>
          <w:sz w:val="28"/>
          <w:szCs w:val="28"/>
        </w:rPr>
        <w:t>Брянск</w:t>
      </w:r>
      <w:r w:rsidRPr="00787CA0">
        <w:rPr>
          <w:b w:val="0"/>
          <w:sz w:val="28"/>
          <w:szCs w:val="28"/>
        </w:rPr>
        <w:t>, и страны в целом. Однако, темпы нарастания половой диспропорции опережали соответствующие показатели по области и России в среднем.</w:t>
      </w:r>
    </w:p>
    <w:p w:rsidR="008D719A" w:rsidRPr="00787CA0" w:rsidRDefault="008D719A" w:rsidP="008D719A">
      <w:pPr>
        <w:pStyle w:val="z2"/>
        <w:ind w:firstLine="709"/>
        <w:jc w:val="both"/>
        <w:rPr>
          <w:b w:val="0"/>
          <w:sz w:val="28"/>
          <w:szCs w:val="28"/>
        </w:rPr>
      </w:pPr>
      <w:r w:rsidRPr="00787CA0">
        <w:rPr>
          <w:b w:val="0"/>
          <w:sz w:val="28"/>
          <w:szCs w:val="28"/>
        </w:rPr>
        <w:t>В числе основных причин наблюдаемого удельного веса мужчин в последнее десятилетие выделяются низкий уровень рождаемости, старение населения и повышенная смертность среди мужчин по сравнению с женщинами. Рост половой диспропорции – одно из наиболее опасных демографических явлений вследствие негативного воздействия на дальнейший процесс воспроизводства населения, его возрастную структуру, обеспеченность трудовыми ресурсами, семейный климат и т.д.</w:t>
      </w:r>
    </w:p>
    <w:p w:rsidR="007A10E4" w:rsidRPr="00787CA0" w:rsidRDefault="008D719A" w:rsidP="008D719A">
      <w:pPr>
        <w:pStyle w:val="z2"/>
        <w:ind w:firstLine="709"/>
        <w:jc w:val="both"/>
        <w:rPr>
          <w:b w:val="0"/>
          <w:sz w:val="28"/>
          <w:szCs w:val="28"/>
        </w:rPr>
      </w:pPr>
      <w:r w:rsidRPr="00787CA0">
        <w:rPr>
          <w:b w:val="0"/>
          <w:sz w:val="28"/>
          <w:szCs w:val="28"/>
        </w:rPr>
        <w:t xml:space="preserve">В этом же неблагоприятном направлении происходят сдвиги и в возрастной структуре населения посёлка. В первую очередь, это проявляется в резком сокращении удельного веса лиц в детском возрасте при одновременном увеличении доли лиц пожилой категории населения. В 2000 </w:t>
      </w:r>
      <w:r w:rsidRPr="00787CA0">
        <w:rPr>
          <w:b w:val="0"/>
          <w:sz w:val="28"/>
          <w:szCs w:val="28"/>
        </w:rPr>
        <w:lastRenderedPageBreak/>
        <w:t xml:space="preserve">г. удельный вес лиц в детском возрасте составлял 17,5% от общей численности населения </w:t>
      </w:r>
      <w:r w:rsidR="007A10E4" w:rsidRPr="00787CA0">
        <w:rPr>
          <w:b w:val="0"/>
          <w:sz w:val="28"/>
          <w:szCs w:val="28"/>
        </w:rPr>
        <w:t>п.г.т. Любохна</w:t>
      </w:r>
      <w:r w:rsidRPr="00787CA0">
        <w:rPr>
          <w:b w:val="0"/>
          <w:sz w:val="28"/>
          <w:szCs w:val="28"/>
        </w:rPr>
        <w:t xml:space="preserve">, а уже в начале 2009 г. всего лишь 12,2%. Этот показатель намного ниже, чем в целом </w:t>
      </w:r>
      <w:r w:rsidR="007A10E4" w:rsidRPr="00787CA0">
        <w:rPr>
          <w:b w:val="0"/>
          <w:sz w:val="28"/>
          <w:szCs w:val="28"/>
        </w:rPr>
        <w:t>Брян</w:t>
      </w:r>
      <w:r w:rsidRPr="00787CA0">
        <w:rPr>
          <w:b w:val="0"/>
          <w:sz w:val="28"/>
          <w:szCs w:val="28"/>
        </w:rPr>
        <w:t xml:space="preserve">ской области, где доля детей за период сократилась за 1990—2005 годы с 21 до 15 % (2009г – 14%), доля населения старше трудоспособного возраста сохраняется на уровне 23-24 %, в </w:t>
      </w:r>
      <w:r w:rsidR="007A10E4" w:rsidRPr="00787CA0">
        <w:rPr>
          <w:b w:val="0"/>
          <w:sz w:val="28"/>
          <w:szCs w:val="28"/>
        </w:rPr>
        <w:t>п.г.т. Любохна</w:t>
      </w:r>
      <w:r w:rsidRPr="00787CA0">
        <w:rPr>
          <w:b w:val="0"/>
          <w:sz w:val="28"/>
          <w:szCs w:val="28"/>
        </w:rPr>
        <w:t xml:space="preserve"> – 22,8%. </w:t>
      </w:r>
    </w:p>
    <w:p w:rsidR="008D719A" w:rsidRPr="00787CA0" w:rsidRDefault="008D719A" w:rsidP="008D719A">
      <w:pPr>
        <w:pStyle w:val="z2"/>
        <w:ind w:firstLine="709"/>
        <w:jc w:val="both"/>
        <w:rPr>
          <w:b w:val="0"/>
          <w:sz w:val="28"/>
          <w:szCs w:val="28"/>
        </w:rPr>
      </w:pPr>
      <w:r w:rsidRPr="00787CA0">
        <w:rPr>
          <w:b w:val="0"/>
          <w:sz w:val="28"/>
          <w:szCs w:val="28"/>
        </w:rPr>
        <w:t xml:space="preserve">Важной особенностью возрастной структуры населения </w:t>
      </w:r>
      <w:r w:rsidR="007A10E4" w:rsidRPr="00787CA0">
        <w:rPr>
          <w:b w:val="0"/>
          <w:sz w:val="28"/>
          <w:szCs w:val="28"/>
        </w:rPr>
        <w:t xml:space="preserve">п.г.т. Любохна </w:t>
      </w:r>
      <w:r w:rsidRPr="00787CA0">
        <w:rPr>
          <w:b w:val="0"/>
          <w:sz w:val="28"/>
          <w:szCs w:val="28"/>
        </w:rPr>
        <w:t xml:space="preserve">является высокий уровень для городских поселений области удельный вес лиц трудоспособного возраста (64,7%). Однако, рост доли лиц трудоспособного возраста, наблюдаемый в последнее десятилетие не только в </w:t>
      </w:r>
      <w:r w:rsidR="007A10E4" w:rsidRPr="00787CA0">
        <w:rPr>
          <w:b w:val="0"/>
          <w:sz w:val="28"/>
          <w:szCs w:val="28"/>
        </w:rPr>
        <w:t>п.г.т. Любохна</w:t>
      </w:r>
      <w:r w:rsidRPr="00787CA0">
        <w:rPr>
          <w:b w:val="0"/>
          <w:sz w:val="28"/>
          <w:szCs w:val="28"/>
        </w:rPr>
        <w:t xml:space="preserve">, но и в стране в целом, носит временный характер и уже в ближайшие годы будет вступать в фазу резкого уменьшения с одновременным увеличением удельного веса пожилых категорий населения. </w:t>
      </w:r>
    </w:p>
    <w:p w:rsidR="008D719A" w:rsidRPr="00787CA0" w:rsidRDefault="003A1610" w:rsidP="008D719A">
      <w:pPr>
        <w:pStyle w:val="z2"/>
        <w:ind w:firstLine="709"/>
        <w:jc w:val="both"/>
        <w:rPr>
          <w:b w:val="0"/>
          <w:sz w:val="28"/>
          <w:szCs w:val="28"/>
        </w:rPr>
      </w:pPr>
      <w:r w:rsidRPr="00787CA0">
        <w:rPr>
          <w:b w:val="0"/>
          <w:noProof/>
          <w:sz w:val="28"/>
          <w:szCs w:val="28"/>
        </w:rPr>
        <w:drawing>
          <wp:inline distT="0" distB="0" distL="0" distR="0">
            <wp:extent cx="5210175" cy="347662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719A" w:rsidRPr="00787CA0" w:rsidRDefault="008D719A" w:rsidP="008D719A">
      <w:pPr>
        <w:pStyle w:val="z2"/>
        <w:ind w:firstLine="709"/>
        <w:rPr>
          <w:i/>
          <w:sz w:val="26"/>
          <w:szCs w:val="26"/>
        </w:rPr>
      </w:pPr>
      <w:r w:rsidRPr="00787CA0">
        <w:rPr>
          <w:i/>
          <w:sz w:val="26"/>
          <w:szCs w:val="26"/>
        </w:rPr>
        <w:t xml:space="preserve">Рисунок </w:t>
      </w:r>
      <w:r w:rsidR="00F1073D" w:rsidRPr="00787CA0">
        <w:rPr>
          <w:i/>
          <w:sz w:val="26"/>
          <w:szCs w:val="26"/>
        </w:rPr>
        <w:t>3</w:t>
      </w:r>
      <w:r w:rsidRPr="00787CA0">
        <w:rPr>
          <w:i/>
          <w:sz w:val="26"/>
          <w:szCs w:val="26"/>
        </w:rPr>
        <w:t xml:space="preserve">.5 Динамика основных показателей воспроизводства населения </w:t>
      </w:r>
      <w:r w:rsidR="007A10E4" w:rsidRPr="00787CA0">
        <w:rPr>
          <w:i/>
          <w:sz w:val="2"/>
          <w:szCs w:val="2"/>
        </w:rPr>
        <w:t>3</w:t>
      </w:r>
    </w:p>
    <w:p w:rsidR="008D719A" w:rsidRPr="00787CA0" w:rsidRDefault="008D719A" w:rsidP="008D719A">
      <w:pPr>
        <w:pStyle w:val="z2"/>
        <w:ind w:firstLine="709"/>
        <w:jc w:val="both"/>
        <w:rPr>
          <w:b w:val="0"/>
          <w:sz w:val="28"/>
          <w:szCs w:val="28"/>
        </w:rPr>
      </w:pPr>
      <w:r w:rsidRPr="00787CA0">
        <w:rPr>
          <w:b w:val="0"/>
          <w:sz w:val="28"/>
          <w:szCs w:val="28"/>
        </w:rPr>
        <w:t>Огромную роль в динамике численности населения п.г.т.</w:t>
      </w:r>
      <w:r w:rsidR="00277E92" w:rsidRPr="00787CA0">
        <w:rPr>
          <w:b w:val="0"/>
          <w:sz w:val="28"/>
          <w:szCs w:val="28"/>
        </w:rPr>
        <w:t>Любохна</w:t>
      </w:r>
      <w:r w:rsidRPr="00787CA0">
        <w:rPr>
          <w:b w:val="0"/>
          <w:sz w:val="28"/>
          <w:szCs w:val="28"/>
        </w:rPr>
        <w:t xml:space="preserve">, его половой и возрастной структуре, обеспеченности трудовыми ресурсами и других составляющих демографической ситуации играют миграции населения. До начала перехода на путь формирования рыночных отношений число прибывших в МО внешних мигрантов чаще всего уравновешивалось числом выбывших вплоть до 1995 года. Однако, в последние годы (2000 – 2009 гг.) </w:t>
      </w:r>
      <w:r w:rsidR="00277E92" w:rsidRPr="00787CA0">
        <w:rPr>
          <w:b w:val="0"/>
          <w:sz w:val="28"/>
          <w:szCs w:val="28"/>
        </w:rPr>
        <w:t xml:space="preserve"> по всей стране </w:t>
      </w:r>
      <w:r w:rsidRPr="00787CA0">
        <w:rPr>
          <w:b w:val="0"/>
          <w:sz w:val="28"/>
          <w:szCs w:val="28"/>
        </w:rPr>
        <w:t>миграционные потоки стали незначительны и не играют роли в формировании численности населения поселения.</w:t>
      </w:r>
    </w:p>
    <w:p w:rsidR="00277E92" w:rsidRPr="00787CA0" w:rsidRDefault="00277E92" w:rsidP="00277E92">
      <w:pPr>
        <w:ind w:left="142" w:firstLine="567"/>
        <w:jc w:val="both"/>
        <w:rPr>
          <w:rFonts w:ascii="Times New Roman" w:hAnsi="Times New Roman"/>
          <w:sz w:val="28"/>
          <w:szCs w:val="28"/>
        </w:rPr>
      </w:pPr>
      <w:r w:rsidRPr="00787CA0">
        <w:rPr>
          <w:rFonts w:ascii="Times New Roman" w:hAnsi="Times New Roman"/>
          <w:sz w:val="28"/>
          <w:szCs w:val="28"/>
        </w:rPr>
        <w:t>Положительным фактором в формировании численности населения</w:t>
      </w:r>
      <w:r w:rsidR="003C658F" w:rsidRPr="00787CA0">
        <w:rPr>
          <w:rFonts w:ascii="Times New Roman" w:hAnsi="Times New Roman"/>
          <w:sz w:val="28"/>
          <w:szCs w:val="28"/>
        </w:rPr>
        <w:t xml:space="preserve"> Дятьковского района</w:t>
      </w:r>
      <w:r w:rsidRPr="00787CA0">
        <w:rPr>
          <w:rFonts w:ascii="Times New Roman" w:hAnsi="Times New Roman"/>
          <w:sz w:val="28"/>
          <w:szCs w:val="28"/>
        </w:rPr>
        <w:t xml:space="preserve"> является стабильный положительный миграционный </w:t>
      </w:r>
      <w:r w:rsidRPr="00787CA0">
        <w:rPr>
          <w:rFonts w:ascii="Times New Roman" w:hAnsi="Times New Roman"/>
          <w:sz w:val="28"/>
          <w:szCs w:val="28"/>
        </w:rPr>
        <w:lastRenderedPageBreak/>
        <w:t xml:space="preserve">прирост, в отличие от среднего по области. Сравнительно благополучный в экономическом отношении район, расположенный в непосредственной близости к областному центру, привлекает мигрантов как из других районов области, так и из других регионов, в том числе и из Украины и Белоруссии. </w:t>
      </w:r>
    </w:p>
    <w:p w:rsidR="00277E92" w:rsidRPr="00787CA0" w:rsidRDefault="003C658F" w:rsidP="008D719A">
      <w:pPr>
        <w:pStyle w:val="z2"/>
        <w:ind w:firstLine="709"/>
        <w:jc w:val="both"/>
        <w:rPr>
          <w:b w:val="0"/>
          <w:sz w:val="28"/>
          <w:szCs w:val="28"/>
        </w:rPr>
      </w:pPr>
      <w:r w:rsidRPr="00787CA0">
        <w:rPr>
          <w:b w:val="0"/>
          <w:sz w:val="28"/>
          <w:szCs w:val="28"/>
        </w:rPr>
        <w:t>Этот процесс особенно интенсивно проходит в Любохонском городском поселении – рис. 4.7.</w:t>
      </w:r>
    </w:p>
    <w:p w:rsidR="008D719A" w:rsidRPr="00787CA0" w:rsidRDefault="008D719A" w:rsidP="008D719A">
      <w:pPr>
        <w:pStyle w:val="z2"/>
        <w:ind w:firstLine="709"/>
        <w:jc w:val="both"/>
        <w:rPr>
          <w:b w:val="0"/>
          <w:sz w:val="28"/>
          <w:szCs w:val="28"/>
        </w:rPr>
      </w:pPr>
    </w:p>
    <w:p w:rsidR="00437784" w:rsidRPr="00787CA0" w:rsidRDefault="003A1610" w:rsidP="008D719A">
      <w:pPr>
        <w:pStyle w:val="z2"/>
        <w:ind w:firstLine="709"/>
        <w:rPr>
          <w:i/>
          <w:sz w:val="26"/>
          <w:szCs w:val="26"/>
        </w:rPr>
      </w:pPr>
      <w:r w:rsidRPr="00787CA0">
        <w:rPr>
          <w:b w:val="0"/>
          <w:noProof/>
          <w:sz w:val="28"/>
          <w:szCs w:val="28"/>
        </w:rPr>
        <w:drawing>
          <wp:inline distT="0" distB="0" distL="0" distR="0">
            <wp:extent cx="5562600" cy="3181350"/>
            <wp:effectExtent l="19050" t="0" r="1905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37784" w:rsidRPr="00787CA0" w:rsidRDefault="00437784" w:rsidP="008D719A">
      <w:pPr>
        <w:pStyle w:val="z2"/>
        <w:ind w:firstLine="709"/>
        <w:rPr>
          <w:i/>
          <w:sz w:val="26"/>
          <w:szCs w:val="26"/>
        </w:rPr>
      </w:pPr>
    </w:p>
    <w:p w:rsidR="008D719A" w:rsidRPr="00787CA0" w:rsidRDefault="008D719A" w:rsidP="008D719A">
      <w:pPr>
        <w:pStyle w:val="z2"/>
        <w:ind w:firstLine="709"/>
        <w:rPr>
          <w:i/>
          <w:sz w:val="26"/>
          <w:szCs w:val="26"/>
        </w:rPr>
      </w:pPr>
      <w:r w:rsidRPr="00787CA0">
        <w:rPr>
          <w:i/>
          <w:sz w:val="26"/>
          <w:szCs w:val="26"/>
        </w:rPr>
        <w:t xml:space="preserve">Рисунок </w:t>
      </w:r>
      <w:r w:rsidR="00942CA1" w:rsidRPr="00787CA0">
        <w:rPr>
          <w:i/>
          <w:sz w:val="26"/>
          <w:szCs w:val="26"/>
        </w:rPr>
        <w:t>3</w:t>
      </w:r>
      <w:r w:rsidRPr="00787CA0">
        <w:rPr>
          <w:i/>
          <w:sz w:val="26"/>
          <w:szCs w:val="26"/>
        </w:rPr>
        <w:t>.7 Динамика миграций п.г.т.</w:t>
      </w:r>
      <w:r w:rsidR="003C658F" w:rsidRPr="00787CA0">
        <w:rPr>
          <w:i/>
          <w:sz w:val="26"/>
          <w:szCs w:val="26"/>
        </w:rPr>
        <w:t xml:space="preserve"> Любохна</w:t>
      </w:r>
    </w:p>
    <w:p w:rsidR="008D719A" w:rsidRPr="00787CA0" w:rsidRDefault="008D719A" w:rsidP="008D719A">
      <w:pPr>
        <w:pStyle w:val="z2"/>
        <w:ind w:firstLine="709"/>
        <w:jc w:val="both"/>
        <w:rPr>
          <w:b w:val="0"/>
          <w:sz w:val="28"/>
          <w:szCs w:val="28"/>
        </w:rPr>
      </w:pPr>
      <w:r w:rsidRPr="00787CA0">
        <w:rPr>
          <w:b w:val="0"/>
          <w:sz w:val="28"/>
          <w:szCs w:val="28"/>
        </w:rPr>
        <w:t>Обращает на себя внимание то, что численность</w:t>
      </w:r>
      <w:r w:rsidR="00437784" w:rsidRPr="00787CA0">
        <w:rPr>
          <w:b w:val="0"/>
          <w:sz w:val="28"/>
          <w:szCs w:val="28"/>
        </w:rPr>
        <w:t xml:space="preserve"> прибывших</w:t>
      </w:r>
      <w:r w:rsidRPr="00787CA0">
        <w:rPr>
          <w:b w:val="0"/>
          <w:sz w:val="28"/>
          <w:szCs w:val="28"/>
        </w:rPr>
        <w:t xml:space="preserve"> в посёлке резко колеблется по отдельным годам (</w:t>
      </w:r>
      <w:r w:rsidR="00437784" w:rsidRPr="00787CA0">
        <w:rPr>
          <w:b w:val="0"/>
          <w:sz w:val="28"/>
          <w:szCs w:val="28"/>
        </w:rPr>
        <w:t>258</w:t>
      </w:r>
      <w:r w:rsidRPr="00787CA0">
        <w:rPr>
          <w:b w:val="0"/>
          <w:sz w:val="28"/>
          <w:szCs w:val="28"/>
        </w:rPr>
        <w:t xml:space="preserve"> человек в 200</w:t>
      </w:r>
      <w:r w:rsidR="00437784" w:rsidRPr="00787CA0">
        <w:rPr>
          <w:b w:val="0"/>
          <w:sz w:val="28"/>
          <w:szCs w:val="28"/>
        </w:rPr>
        <w:t>8</w:t>
      </w:r>
      <w:r w:rsidRPr="00787CA0">
        <w:rPr>
          <w:b w:val="0"/>
          <w:sz w:val="28"/>
          <w:szCs w:val="28"/>
        </w:rPr>
        <w:t>г. и 1</w:t>
      </w:r>
      <w:r w:rsidR="00437784" w:rsidRPr="00787CA0">
        <w:rPr>
          <w:b w:val="0"/>
          <w:sz w:val="28"/>
          <w:szCs w:val="28"/>
        </w:rPr>
        <w:t xml:space="preserve">21 человек </w:t>
      </w:r>
      <w:r w:rsidRPr="00787CA0">
        <w:rPr>
          <w:b w:val="0"/>
          <w:sz w:val="28"/>
          <w:szCs w:val="28"/>
        </w:rPr>
        <w:t>в 200</w:t>
      </w:r>
      <w:r w:rsidR="00437784" w:rsidRPr="00787CA0">
        <w:rPr>
          <w:b w:val="0"/>
          <w:sz w:val="28"/>
          <w:szCs w:val="28"/>
        </w:rPr>
        <w:t>2</w:t>
      </w:r>
      <w:r w:rsidRPr="00787CA0">
        <w:rPr>
          <w:b w:val="0"/>
          <w:sz w:val="28"/>
          <w:szCs w:val="28"/>
        </w:rPr>
        <w:t xml:space="preserve">г.) Как видно из диаграммы (рисунок </w:t>
      </w:r>
      <w:r w:rsidR="00E13A87" w:rsidRPr="00787CA0">
        <w:rPr>
          <w:b w:val="0"/>
          <w:sz w:val="28"/>
          <w:szCs w:val="28"/>
        </w:rPr>
        <w:t>4</w:t>
      </w:r>
      <w:r w:rsidRPr="00787CA0">
        <w:rPr>
          <w:b w:val="0"/>
          <w:sz w:val="28"/>
          <w:szCs w:val="28"/>
        </w:rPr>
        <w:t xml:space="preserve">.7) за последние 10 лет количество прибывших мигрантов </w:t>
      </w:r>
      <w:r w:rsidR="007D4B31" w:rsidRPr="00787CA0">
        <w:rPr>
          <w:b w:val="0"/>
          <w:sz w:val="28"/>
          <w:szCs w:val="28"/>
        </w:rPr>
        <w:t>увеличиваетс</w:t>
      </w:r>
      <w:r w:rsidRPr="00787CA0">
        <w:rPr>
          <w:b w:val="0"/>
          <w:sz w:val="28"/>
          <w:szCs w:val="28"/>
        </w:rPr>
        <w:t xml:space="preserve">я (от </w:t>
      </w:r>
      <w:r w:rsidR="007D4B31" w:rsidRPr="00787CA0">
        <w:rPr>
          <w:b w:val="0"/>
          <w:sz w:val="28"/>
          <w:szCs w:val="28"/>
        </w:rPr>
        <w:t>124</w:t>
      </w:r>
      <w:r w:rsidRPr="00787CA0">
        <w:rPr>
          <w:b w:val="0"/>
          <w:sz w:val="28"/>
          <w:szCs w:val="28"/>
        </w:rPr>
        <w:t xml:space="preserve"> человек в 2000 г. до </w:t>
      </w:r>
      <w:r w:rsidR="007D4B31" w:rsidRPr="00787CA0">
        <w:rPr>
          <w:b w:val="0"/>
          <w:sz w:val="28"/>
          <w:szCs w:val="28"/>
        </w:rPr>
        <w:t>193</w:t>
      </w:r>
      <w:r w:rsidRPr="00787CA0">
        <w:rPr>
          <w:b w:val="0"/>
          <w:sz w:val="28"/>
          <w:szCs w:val="28"/>
        </w:rPr>
        <w:t xml:space="preserve"> человек в 2009 г.). Положительным фактором является, то что число убывших </w:t>
      </w:r>
      <w:r w:rsidR="007D4B31" w:rsidRPr="00787CA0">
        <w:rPr>
          <w:b w:val="0"/>
          <w:sz w:val="28"/>
          <w:szCs w:val="28"/>
        </w:rPr>
        <w:t>относительно стабильно (29-64 человек)</w:t>
      </w:r>
      <w:r w:rsidRPr="00787CA0">
        <w:rPr>
          <w:b w:val="0"/>
          <w:sz w:val="28"/>
          <w:szCs w:val="28"/>
        </w:rPr>
        <w:t>. Миграционные процессы и показатели п.г.т.</w:t>
      </w:r>
      <w:r w:rsidR="007D4B31" w:rsidRPr="00787CA0">
        <w:rPr>
          <w:b w:val="0"/>
          <w:sz w:val="28"/>
          <w:szCs w:val="28"/>
        </w:rPr>
        <w:t xml:space="preserve"> Любохна</w:t>
      </w:r>
      <w:r w:rsidRPr="00787CA0">
        <w:rPr>
          <w:b w:val="0"/>
          <w:sz w:val="28"/>
          <w:szCs w:val="28"/>
        </w:rPr>
        <w:t xml:space="preserve"> за последние 10 лет приводится ниже в сводной таблице </w:t>
      </w:r>
      <w:r w:rsidR="00F1073D" w:rsidRPr="00787CA0">
        <w:rPr>
          <w:b w:val="0"/>
          <w:sz w:val="28"/>
          <w:szCs w:val="28"/>
        </w:rPr>
        <w:t>3</w:t>
      </w:r>
      <w:r w:rsidRPr="00787CA0">
        <w:rPr>
          <w:b w:val="0"/>
          <w:sz w:val="28"/>
          <w:szCs w:val="28"/>
        </w:rPr>
        <w:t>.3.</w:t>
      </w:r>
    </w:p>
    <w:p w:rsidR="007551ED" w:rsidRPr="00787CA0" w:rsidRDefault="008D719A" w:rsidP="007551ED">
      <w:pPr>
        <w:pStyle w:val="z2"/>
        <w:ind w:firstLine="709"/>
        <w:jc w:val="right"/>
        <w:rPr>
          <w:i/>
          <w:sz w:val="26"/>
          <w:szCs w:val="26"/>
        </w:rPr>
      </w:pPr>
      <w:r w:rsidRPr="00787CA0">
        <w:rPr>
          <w:i/>
          <w:sz w:val="26"/>
          <w:szCs w:val="26"/>
        </w:rPr>
        <w:t xml:space="preserve">Таблица </w:t>
      </w:r>
      <w:r w:rsidR="00942CA1" w:rsidRPr="00787CA0">
        <w:rPr>
          <w:i/>
          <w:sz w:val="26"/>
          <w:szCs w:val="26"/>
        </w:rPr>
        <w:t>3</w:t>
      </w:r>
      <w:r w:rsidRPr="00787CA0">
        <w:rPr>
          <w:i/>
          <w:sz w:val="26"/>
          <w:szCs w:val="26"/>
        </w:rPr>
        <w:t>.3</w:t>
      </w:r>
    </w:p>
    <w:p w:rsidR="008D719A" w:rsidRPr="00787CA0" w:rsidRDefault="008D719A" w:rsidP="008D719A">
      <w:pPr>
        <w:pStyle w:val="z2"/>
        <w:ind w:firstLine="709"/>
        <w:rPr>
          <w:i/>
          <w:sz w:val="26"/>
          <w:szCs w:val="26"/>
        </w:rPr>
      </w:pPr>
      <w:r w:rsidRPr="00787CA0">
        <w:rPr>
          <w:i/>
          <w:sz w:val="26"/>
          <w:szCs w:val="26"/>
        </w:rPr>
        <w:t>Миграционные процессы и показатели п.г.т.</w:t>
      </w:r>
      <w:r w:rsidR="00A20861" w:rsidRPr="00787CA0">
        <w:rPr>
          <w:i/>
          <w:sz w:val="26"/>
          <w:szCs w:val="26"/>
        </w:rPr>
        <w:t xml:space="preserve"> </w:t>
      </w:r>
      <w:r w:rsidR="007D4B31" w:rsidRPr="00787CA0">
        <w:rPr>
          <w:i/>
          <w:sz w:val="26"/>
          <w:szCs w:val="26"/>
        </w:rPr>
        <w:t>Любохна</w:t>
      </w:r>
      <w:r w:rsidRPr="00787CA0">
        <w:rPr>
          <w:i/>
          <w:sz w:val="26"/>
          <w:szCs w:val="26"/>
        </w:rPr>
        <w:t xml:space="preserve"> за 10 лет (2000-2009гг.)</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808"/>
        <w:gridCol w:w="766"/>
        <w:gridCol w:w="766"/>
        <w:gridCol w:w="765"/>
        <w:gridCol w:w="764"/>
        <w:gridCol w:w="764"/>
        <w:gridCol w:w="764"/>
        <w:gridCol w:w="764"/>
        <w:gridCol w:w="764"/>
        <w:gridCol w:w="764"/>
        <w:gridCol w:w="774"/>
      </w:tblGrid>
      <w:tr w:rsidR="008D719A" w:rsidRPr="00787CA0" w:rsidTr="008D719A">
        <w:tc>
          <w:tcPr>
            <w:tcW w:w="1700" w:type="dxa"/>
          </w:tcPr>
          <w:p w:rsidR="008D719A" w:rsidRPr="00787CA0" w:rsidRDefault="008D719A" w:rsidP="008D719A">
            <w:pPr>
              <w:pStyle w:val="z2"/>
              <w:jc w:val="both"/>
              <w:rPr>
                <w:sz w:val="24"/>
                <w:szCs w:val="24"/>
              </w:rPr>
            </w:pPr>
            <w:r w:rsidRPr="00787CA0">
              <w:rPr>
                <w:sz w:val="24"/>
                <w:szCs w:val="24"/>
              </w:rPr>
              <w:t>Показатель</w:t>
            </w:r>
          </w:p>
        </w:tc>
        <w:tc>
          <w:tcPr>
            <w:tcW w:w="777" w:type="dxa"/>
          </w:tcPr>
          <w:p w:rsidR="008D719A" w:rsidRPr="00787CA0" w:rsidRDefault="008D719A" w:rsidP="008D719A">
            <w:pPr>
              <w:pStyle w:val="z2"/>
              <w:jc w:val="both"/>
              <w:rPr>
                <w:sz w:val="24"/>
                <w:szCs w:val="24"/>
              </w:rPr>
            </w:pPr>
            <w:r w:rsidRPr="00787CA0">
              <w:rPr>
                <w:sz w:val="24"/>
                <w:szCs w:val="24"/>
              </w:rPr>
              <w:t>2000</w:t>
            </w:r>
          </w:p>
        </w:tc>
        <w:tc>
          <w:tcPr>
            <w:tcW w:w="777" w:type="dxa"/>
          </w:tcPr>
          <w:p w:rsidR="008D719A" w:rsidRPr="00787CA0" w:rsidRDefault="008D719A" w:rsidP="008D719A">
            <w:pPr>
              <w:pStyle w:val="z2"/>
              <w:jc w:val="both"/>
              <w:rPr>
                <w:sz w:val="24"/>
                <w:szCs w:val="24"/>
              </w:rPr>
            </w:pPr>
            <w:r w:rsidRPr="00787CA0">
              <w:rPr>
                <w:sz w:val="24"/>
                <w:szCs w:val="24"/>
              </w:rPr>
              <w:t>2001</w:t>
            </w:r>
          </w:p>
        </w:tc>
        <w:tc>
          <w:tcPr>
            <w:tcW w:w="776" w:type="dxa"/>
          </w:tcPr>
          <w:p w:rsidR="008D719A" w:rsidRPr="00787CA0" w:rsidRDefault="008D719A" w:rsidP="008D719A">
            <w:pPr>
              <w:pStyle w:val="z2"/>
              <w:jc w:val="both"/>
              <w:rPr>
                <w:sz w:val="24"/>
                <w:szCs w:val="24"/>
              </w:rPr>
            </w:pPr>
            <w:r w:rsidRPr="00787CA0">
              <w:rPr>
                <w:sz w:val="24"/>
                <w:szCs w:val="24"/>
              </w:rPr>
              <w:t>2002</w:t>
            </w:r>
          </w:p>
        </w:tc>
        <w:tc>
          <w:tcPr>
            <w:tcW w:w="776" w:type="dxa"/>
          </w:tcPr>
          <w:p w:rsidR="008D719A" w:rsidRPr="00787CA0" w:rsidRDefault="008D719A" w:rsidP="008D719A">
            <w:pPr>
              <w:pStyle w:val="z2"/>
              <w:jc w:val="both"/>
              <w:rPr>
                <w:sz w:val="24"/>
                <w:szCs w:val="24"/>
              </w:rPr>
            </w:pPr>
            <w:r w:rsidRPr="00787CA0">
              <w:rPr>
                <w:sz w:val="24"/>
                <w:szCs w:val="24"/>
              </w:rPr>
              <w:t>2003</w:t>
            </w:r>
          </w:p>
        </w:tc>
        <w:tc>
          <w:tcPr>
            <w:tcW w:w="776" w:type="dxa"/>
          </w:tcPr>
          <w:p w:rsidR="008D719A" w:rsidRPr="00787CA0" w:rsidRDefault="008D719A" w:rsidP="008D719A">
            <w:pPr>
              <w:pStyle w:val="z2"/>
              <w:jc w:val="both"/>
              <w:rPr>
                <w:sz w:val="24"/>
                <w:szCs w:val="24"/>
              </w:rPr>
            </w:pPr>
            <w:r w:rsidRPr="00787CA0">
              <w:rPr>
                <w:sz w:val="24"/>
                <w:szCs w:val="24"/>
              </w:rPr>
              <w:t>2004</w:t>
            </w:r>
          </w:p>
        </w:tc>
        <w:tc>
          <w:tcPr>
            <w:tcW w:w="776" w:type="dxa"/>
          </w:tcPr>
          <w:p w:rsidR="008D719A" w:rsidRPr="00787CA0" w:rsidRDefault="008D719A" w:rsidP="008D719A">
            <w:pPr>
              <w:pStyle w:val="z2"/>
              <w:jc w:val="both"/>
              <w:rPr>
                <w:sz w:val="24"/>
                <w:szCs w:val="24"/>
              </w:rPr>
            </w:pPr>
            <w:r w:rsidRPr="00787CA0">
              <w:rPr>
                <w:sz w:val="24"/>
                <w:szCs w:val="24"/>
              </w:rPr>
              <w:t>2005</w:t>
            </w:r>
          </w:p>
        </w:tc>
        <w:tc>
          <w:tcPr>
            <w:tcW w:w="776" w:type="dxa"/>
          </w:tcPr>
          <w:p w:rsidR="008D719A" w:rsidRPr="00787CA0" w:rsidRDefault="008D719A" w:rsidP="008D719A">
            <w:pPr>
              <w:pStyle w:val="z2"/>
              <w:jc w:val="both"/>
              <w:rPr>
                <w:sz w:val="24"/>
                <w:szCs w:val="24"/>
              </w:rPr>
            </w:pPr>
            <w:r w:rsidRPr="00787CA0">
              <w:rPr>
                <w:sz w:val="24"/>
                <w:szCs w:val="24"/>
              </w:rPr>
              <w:t>2006</w:t>
            </w:r>
          </w:p>
        </w:tc>
        <w:tc>
          <w:tcPr>
            <w:tcW w:w="776" w:type="dxa"/>
          </w:tcPr>
          <w:p w:rsidR="008D719A" w:rsidRPr="00787CA0" w:rsidRDefault="008D719A" w:rsidP="008D719A">
            <w:pPr>
              <w:pStyle w:val="z2"/>
              <w:jc w:val="both"/>
              <w:rPr>
                <w:sz w:val="24"/>
                <w:szCs w:val="24"/>
              </w:rPr>
            </w:pPr>
            <w:r w:rsidRPr="00787CA0">
              <w:rPr>
                <w:sz w:val="24"/>
                <w:szCs w:val="24"/>
              </w:rPr>
              <w:t>2007</w:t>
            </w:r>
          </w:p>
        </w:tc>
        <w:tc>
          <w:tcPr>
            <w:tcW w:w="776" w:type="dxa"/>
          </w:tcPr>
          <w:p w:rsidR="008D719A" w:rsidRPr="00787CA0" w:rsidRDefault="008D719A" w:rsidP="008D719A">
            <w:pPr>
              <w:pStyle w:val="z2"/>
              <w:jc w:val="both"/>
              <w:rPr>
                <w:sz w:val="24"/>
                <w:szCs w:val="24"/>
              </w:rPr>
            </w:pPr>
            <w:r w:rsidRPr="00787CA0">
              <w:rPr>
                <w:sz w:val="24"/>
                <w:szCs w:val="24"/>
              </w:rPr>
              <w:t>2008</w:t>
            </w:r>
          </w:p>
        </w:tc>
        <w:tc>
          <w:tcPr>
            <w:tcW w:w="777" w:type="dxa"/>
          </w:tcPr>
          <w:p w:rsidR="008D719A" w:rsidRPr="00787CA0" w:rsidRDefault="008D719A" w:rsidP="008D719A">
            <w:pPr>
              <w:pStyle w:val="z2"/>
              <w:jc w:val="both"/>
              <w:rPr>
                <w:sz w:val="24"/>
                <w:szCs w:val="24"/>
              </w:rPr>
            </w:pPr>
            <w:r w:rsidRPr="00787CA0">
              <w:rPr>
                <w:sz w:val="24"/>
                <w:szCs w:val="24"/>
              </w:rPr>
              <w:t>2009</w:t>
            </w:r>
          </w:p>
        </w:tc>
      </w:tr>
      <w:tr w:rsidR="008D719A" w:rsidRPr="00787CA0" w:rsidTr="008D719A">
        <w:tc>
          <w:tcPr>
            <w:tcW w:w="1700" w:type="dxa"/>
          </w:tcPr>
          <w:p w:rsidR="008D719A" w:rsidRPr="00787CA0" w:rsidRDefault="008D719A" w:rsidP="008D719A">
            <w:pPr>
              <w:pStyle w:val="z2"/>
              <w:jc w:val="both"/>
              <w:rPr>
                <w:b w:val="0"/>
                <w:sz w:val="24"/>
                <w:szCs w:val="24"/>
              </w:rPr>
            </w:pPr>
            <w:r w:rsidRPr="00787CA0">
              <w:rPr>
                <w:b w:val="0"/>
                <w:sz w:val="24"/>
                <w:szCs w:val="24"/>
              </w:rPr>
              <w:t>Прибывшие, чел.</w:t>
            </w:r>
          </w:p>
        </w:tc>
        <w:tc>
          <w:tcPr>
            <w:tcW w:w="777" w:type="dxa"/>
          </w:tcPr>
          <w:p w:rsidR="008D719A" w:rsidRPr="00787CA0" w:rsidRDefault="00A20861" w:rsidP="008D719A">
            <w:pPr>
              <w:pStyle w:val="z2"/>
              <w:jc w:val="both"/>
              <w:rPr>
                <w:b w:val="0"/>
                <w:sz w:val="24"/>
                <w:szCs w:val="24"/>
              </w:rPr>
            </w:pPr>
            <w:r w:rsidRPr="00787CA0">
              <w:rPr>
                <w:b w:val="0"/>
                <w:sz w:val="24"/>
                <w:szCs w:val="24"/>
              </w:rPr>
              <w:t>124</w:t>
            </w:r>
          </w:p>
        </w:tc>
        <w:tc>
          <w:tcPr>
            <w:tcW w:w="777" w:type="dxa"/>
          </w:tcPr>
          <w:p w:rsidR="008D719A" w:rsidRPr="00787CA0" w:rsidRDefault="008D719A" w:rsidP="00BB6552">
            <w:pPr>
              <w:pStyle w:val="z2"/>
              <w:jc w:val="both"/>
              <w:rPr>
                <w:b w:val="0"/>
                <w:sz w:val="24"/>
                <w:szCs w:val="24"/>
              </w:rPr>
            </w:pPr>
            <w:r w:rsidRPr="00787CA0">
              <w:rPr>
                <w:b w:val="0"/>
                <w:sz w:val="24"/>
                <w:szCs w:val="24"/>
              </w:rPr>
              <w:t>1</w:t>
            </w:r>
            <w:r w:rsidR="00BB6552" w:rsidRPr="00787CA0">
              <w:rPr>
                <w:b w:val="0"/>
                <w:sz w:val="24"/>
                <w:szCs w:val="24"/>
              </w:rPr>
              <w:t>30</w:t>
            </w:r>
          </w:p>
        </w:tc>
        <w:tc>
          <w:tcPr>
            <w:tcW w:w="776" w:type="dxa"/>
          </w:tcPr>
          <w:p w:rsidR="008D719A" w:rsidRPr="00787CA0" w:rsidRDefault="008D719A" w:rsidP="00BB6552">
            <w:pPr>
              <w:pStyle w:val="z2"/>
              <w:jc w:val="both"/>
              <w:rPr>
                <w:b w:val="0"/>
                <w:sz w:val="24"/>
                <w:szCs w:val="24"/>
              </w:rPr>
            </w:pPr>
            <w:r w:rsidRPr="00787CA0">
              <w:rPr>
                <w:b w:val="0"/>
                <w:sz w:val="24"/>
                <w:szCs w:val="24"/>
              </w:rPr>
              <w:t>1</w:t>
            </w:r>
            <w:r w:rsidR="00BB6552" w:rsidRPr="00787CA0">
              <w:rPr>
                <w:b w:val="0"/>
                <w:sz w:val="24"/>
                <w:szCs w:val="24"/>
              </w:rPr>
              <w:t>21</w:t>
            </w:r>
          </w:p>
        </w:tc>
        <w:tc>
          <w:tcPr>
            <w:tcW w:w="776" w:type="dxa"/>
          </w:tcPr>
          <w:p w:rsidR="008D719A" w:rsidRPr="00787CA0" w:rsidRDefault="00BB6552" w:rsidP="008D719A">
            <w:pPr>
              <w:pStyle w:val="z2"/>
              <w:jc w:val="both"/>
              <w:rPr>
                <w:b w:val="0"/>
                <w:sz w:val="24"/>
                <w:szCs w:val="24"/>
              </w:rPr>
            </w:pPr>
            <w:r w:rsidRPr="00787CA0">
              <w:rPr>
                <w:b w:val="0"/>
                <w:sz w:val="24"/>
                <w:szCs w:val="24"/>
              </w:rPr>
              <w:t>140</w:t>
            </w:r>
          </w:p>
        </w:tc>
        <w:tc>
          <w:tcPr>
            <w:tcW w:w="776" w:type="dxa"/>
          </w:tcPr>
          <w:p w:rsidR="008D719A" w:rsidRPr="00787CA0" w:rsidRDefault="00BB6552" w:rsidP="008D719A">
            <w:pPr>
              <w:pStyle w:val="z2"/>
              <w:jc w:val="both"/>
              <w:rPr>
                <w:b w:val="0"/>
                <w:sz w:val="24"/>
                <w:szCs w:val="24"/>
              </w:rPr>
            </w:pPr>
            <w:r w:rsidRPr="00787CA0">
              <w:rPr>
                <w:b w:val="0"/>
                <w:sz w:val="24"/>
                <w:szCs w:val="24"/>
              </w:rPr>
              <w:t>171</w:t>
            </w:r>
          </w:p>
        </w:tc>
        <w:tc>
          <w:tcPr>
            <w:tcW w:w="776" w:type="dxa"/>
          </w:tcPr>
          <w:p w:rsidR="008D719A" w:rsidRPr="00787CA0" w:rsidRDefault="00BB6552" w:rsidP="008D719A">
            <w:pPr>
              <w:pStyle w:val="z2"/>
              <w:jc w:val="both"/>
              <w:rPr>
                <w:b w:val="0"/>
                <w:sz w:val="24"/>
                <w:szCs w:val="24"/>
              </w:rPr>
            </w:pPr>
            <w:r w:rsidRPr="00787CA0">
              <w:rPr>
                <w:b w:val="0"/>
                <w:sz w:val="24"/>
                <w:szCs w:val="24"/>
              </w:rPr>
              <w:t>156</w:t>
            </w:r>
          </w:p>
        </w:tc>
        <w:tc>
          <w:tcPr>
            <w:tcW w:w="776" w:type="dxa"/>
          </w:tcPr>
          <w:p w:rsidR="008D719A" w:rsidRPr="00787CA0" w:rsidRDefault="008D719A" w:rsidP="00FE58F7">
            <w:pPr>
              <w:pStyle w:val="z2"/>
              <w:jc w:val="both"/>
              <w:rPr>
                <w:b w:val="0"/>
                <w:sz w:val="24"/>
                <w:szCs w:val="24"/>
              </w:rPr>
            </w:pPr>
            <w:r w:rsidRPr="00787CA0">
              <w:rPr>
                <w:b w:val="0"/>
                <w:sz w:val="24"/>
                <w:szCs w:val="24"/>
              </w:rPr>
              <w:t>1</w:t>
            </w:r>
            <w:r w:rsidR="00FE58F7" w:rsidRPr="00787CA0">
              <w:rPr>
                <w:b w:val="0"/>
                <w:sz w:val="24"/>
                <w:szCs w:val="24"/>
              </w:rPr>
              <w:t>80</w:t>
            </w:r>
          </w:p>
        </w:tc>
        <w:tc>
          <w:tcPr>
            <w:tcW w:w="776" w:type="dxa"/>
          </w:tcPr>
          <w:p w:rsidR="008D719A" w:rsidRPr="00787CA0" w:rsidRDefault="008D719A" w:rsidP="0075628D">
            <w:pPr>
              <w:pStyle w:val="z2"/>
              <w:jc w:val="both"/>
              <w:rPr>
                <w:b w:val="0"/>
                <w:sz w:val="24"/>
                <w:szCs w:val="24"/>
              </w:rPr>
            </w:pPr>
            <w:r w:rsidRPr="00787CA0">
              <w:rPr>
                <w:b w:val="0"/>
                <w:sz w:val="24"/>
                <w:szCs w:val="24"/>
              </w:rPr>
              <w:t>1</w:t>
            </w:r>
            <w:r w:rsidR="0075628D" w:rsidRPr="00787CA0">
              <w:rPr>
                <w:b w:val="0"/>
                <w:sz w:val="24"/>
                <w:szCs w:val="24"/>
              </w:rPr>
              <w:t>67</w:t>
            </w:r>
          </w:p>
        </w:tc>
        <w:tc>
          <w:tcPr>
            <w:tcW w:w="776" w:type="dxa"/>
          </w:tcPr>
          <w:p w:rsidR="008D719A" w:rsidRPr="00787CA0" w:rsidRDefault="0075628D" w:rsidP="008D719A">
            <w:pPr>
              <w:pStyle w:val="z2"/>
              <w:jc w:val="both"/>
              <w:rPr>
                <w:b w:val="0"/>
                <w:sz w:val="24"/>
                <w:szCs w:val="24"/>
              </w:rPr>
            </w:pPr>
            <w:r w:rsidRPr="00787CA0">
              <w:rPr>
                <w:b w:val="0"/>
                <w:sz w:val="24"/>
                <w:szCs w:val="24"/>
              </w:rPr>
              <w:t>258</w:t>
            </w:r>
          </w:p>
        </w:tc>
        <w:tc>
          <w:tcPr>
            <w:tcW w:w="777" w:type="dxa"/>
          </w:tcPr>
          <w:p w:rsidR="008D719A" w:rsidRPr="00787CA0" w:rsidRDefault="009E1E80" w:rsidP="008D719A">
            <w:pPr>
              <w:pStyle w:val="z2"/>
              <w:jc w:val="both"/>
              <w:rPr>
                <w:b w:val="0"/>
                <w:sz w:val="24"/>
                <w:szCs w:val="24"/>
              </w:rPr>
            </w:pPr>
            <w:r w:rsidRPr="00787CA0">
              <w:rPr>
                <w:b w:val="0"/>
                <w:sz w:val="24"/>
                <w:szCs w:val="24"/>
              </w:rPr>
              <w:t>193</w:t>
            </w:r>
          </w:p>
        </w:tc>
      </w:tr>
      <w:tr w:rsidR="008D719A" w:rsidRPr="00787CA0" w:rsidTr="008D719A">
        <w:tc>
          <w:tcPr>
            <w:tcW w:w="1700" w:type="dxa"/>
          </w:tcPr>
          <w:p w:rsidR="008D719A" w:rsidRPr="00787CA0" w:rsidRDefault="008D719A" w:rsidP="008D719A">
            <w:pPr>
              <w:pStyle w:val="z2"/>
              <w:jc w:val="both"/>
              <w:rPr>
                <w:b w:val="0"/>
                <w:sz w:val="24"/>
                <w:szCs w:val="24"/>
              </w:rPr>
            </w:pPr>
            <w:r w:rsidRPr="00787CA0">
              <w:rPr>
                <w:b w:val="0"/>
                <w:sz w:val="24"/>
                <w:szCs w:val="24"/>
              </w:rPr>
              <w:lastRenderedPageBreak/>
              <w:t>в т.ч. на 1000 чел. населения</w:t>
            </w:r>
          </w:p>
        </w:tc>
        <w:tc>
          <w:tcPr>
            <w:tcW w:w="777" w:type="dxa"/>
          </w:tcPr>
          <w:p w:rsidR="008D719A" w:rsidRPr="00787CA0" w:rsidRDefault="00A20861" w:rsidP="00A20861">
            <w:pPr>
              <w:pStyle w:val="z2"/>
              <w:rPr>
                <w:b w:val="0"/>
                <w:sz w:val="24"/>
                <w:szCs w:val="24"/>
              </w:rPr>
            </w:pPr>
            <w:r w:rsidRPr="00787CA0">
              <w:rPr>
                <w:b w:val="0"/>
                <w:sz w:val="24"/>
                <w:szCs w:val="24"/>
              </w:rPr>
              <w:t>-</w:t>
            </w:r>
          </w:p>
        </w:tc>
        <w:tc>
          <w:tcPr>
            <w:tcW w:w="777" w:type="dxa"/>
          </w:tcPr>
          <w:p w:rsidR="008D719A" w:rsidRPr="00787CA0" w:rsidRDefault="00BB6552" w:rsidP="008D719A">
            <w:pPr>
              <w:pStyle w:val="z2"/>
              <w:jc w:val="both"/>
              <w:rPr>
                <w:b w:val="0"/>
                <w:sz w:val="24"/>
                <w:szCs w:val="24"/>
              </w:rPr>
            </w:pPr>
            <w:r w:rsidRPr="00787CA0">
              <w:rPr>
                <w:b w:val="0"/>
                <w:sz w:val="24"/>
                <w:szCs w:val="24"/>
              </w:rPr>
              <w:t>-</w:t>
            </w:r>
          </w:p>
        </w:tc>
        <w:tc>
          <w:tcPr>
            <w:tcW w:w="776" w:type="dxa"/>
          </w:tcPr>
          <w:p w:rsidR="008D719A" w:rsidRPr="00787CA0" w:rsidRDefault="00BB6552" w:rsidP="008D719A">
            <w:pPr>
              <w:pStyle w:val="z2"/>
              <w:jc w:val="both"/>
              <w:rPr>
                <w:b w:val="0"/>
                <w:sz w:val="24"/>
                <w:szCs w:val="24"/>
              </w:rPr>
            </w:pPr>
            <w:r w:rsidRPr="00787CA0">
              <w:rPr>
                <w:b w:val="0"/>
                <w:sz w:val="24"/>
                <w:szCs w:val="24"/>
              </w:rPr>
              <w:t>-</w:t>
            </w:r>
          </w:p>
        </w:tc>
        <w:tc>
          <w:tcPr>
            <w:tcW w:w="776" w:type="dxa"/>
          </w:tcPr>
          <w:p w:rsidR="008D719A" w:rsidRPr="00787CA0" w:rsidRDefault="00BB6552" w:rsidP="008D719A">
            <w:pPr>
              <w:pStyle w:val="z2"/>
              <w:jc w:val="both"/>
              <w:rPr>
                <w:b w:val="0"/>
                <w:sz w:val="24"/>
                <w:szCs w:val="24"/>
              </w:rPr>
            </w:pPr>
            <w:r w:rsidRPr="00787CA0">
              <w:rPr>
                <w:b w:val="0"/>
                <w:sz w:val="24"/>
                <w:szCs w:val="24"/>
              </w:rPr>
              <w:t>-</w:t>
            </w:r>
          </w:p>
        </w:tc>
        <w:tc>
          <w:tcPr>
            <w:tcW w:w="776" w:type="dxa"/>
          </w:tcPr>
          <w:p w:rsidR="008D719A" w:rsidRPr="00787CA0" w:rsidRDefault="00BB6552" w:rsidP="008D719A">
            <w:pPr>
              <w:pStyle w:val="z2"/>
              <w:jc w:val="both"/>
              <w:rPr>
                <w:b w:val="0"/>
                <w:sz w:val="24"/>
                <w:szCs w:val="24"/>
              </w:rPr>
            </w:pPr>
            <w:r w:rsidRPr="00787CA0">
              <w:rPr>
                <w:b w:val="0"/>
                <w:sz w:val="24"/>
                <w:szCs w:val="24"/>
              </w:rPr>
              <w:t>-</w:t>
            </w:r>
          </w:p>
        </w:tc>
        <w:tc>
          <w:tcPr>
            <w:tcW w:w="776" w:type="dxa"/>
          </w:tcPr>
          <w:p w:rsidR="008D719A" w:rsidRPr="00787CA0" w:rsidRDefault="00BB6552" w:rsidP="008D719A">
            <w:pPr>
              <w:pStyle w:val="z2"/>
              <w:jc w:val="both"/>
              <w:rPr>
                <w:b w:val="0"/>
                <w:sz w:val="24"/>
                <w:szCs w:val="24"/>
              </w:rPr>
            </w:pPr>
            <w:r w:rsidRPr="00787CA0">
              <w:rPr>
                <w:b w:val="0"/>
                <w:sz w:val="24"/>
                <w:szCs w:val="24"/>
              </w:rPr>
              <w:t>21.9</w:t>
            </w:r>
          </w:p>
        </w:tc>
        <w:tc>
          <w:tcPr>
            <w:tcW w:w="776" w:type="dxa"/>
          </w:tcPr>
          <w:p w:rsidR="008D719A" w:rsidRPr="00787CA0" w:rsidRDefault="00FE58F7" w:rsidP="008D719A">
            <w:pPr>
              <w:pStyle w:val="z2"/>
              <w:jc w:val="both"/>
              <w:rPr>
                <w:b w:val="0"/>
                <w:sz w:val="24"/>
                <w:szCs w:val="24"/>
              </w:rPr>
            </w:pPr>
            <w:r w:rsidRPr="00787CA0">
              <w:rPr>
                <w:b w:val="0"/>
                <w:sz w:val="24"/>
                <w:szCs w:val="24"/>
              </w:rPr>
              <w:t>33.6</w:t>
            </w:r>
          </w:p>
        </w:tc>
        <w:tc>
          <w:tcPr>
            <w:tcW w:w="776" w:type="dxa"/>
          </w:tcPr>
          <w:p w:rsidR="008D719A" w:rsidRPr="00787CA0" w:rsidRDefault="008D719A" w:rsidP="0075628D">
            <w:pPr>
              <w:pStyle w:val="z2"/>
              <w:jc w:val="both"/>
              <w:rPr>
                <w:b w:val="0"/>
                <w:sz w:val="24"/>
                <w:szCs w:val="24"/>
              </w:rPr>
            </w:pPr>
            <w:r w:rsidRPr="00787CA0">
              <w:rPr>
                <w:b w:val="0"/>
                <w:sz w:val="24"/>
                <w:szCs w:val="24"/>
              </w:rPr>
              <w:t>30,</w:t>
            </w:r>
            <w:r w:rsidR="0075628D" w:rsidRPr="00787CA0">
              <w:rPr>
                <w:b w:val="0"/>
                <w:sz w:val="24"/>
                <w:szCs w:val="24"/>
              </w:rPr>
              <w:t>7</w:t>
            </w:r>
          </w:p>
        </w:tc>
        <w:tc>
          <w:tcPr>
            <w:tcW w:w="776" w:type="dxa"/>
          </w:tcPr>
          <w:p w:rsidR="008D719A" w:rsidRPr="00787CA0" w:rsidRDefault="0075628D" w:rsidP="008D719A">
            <w:pPr>
              <w:pStyle w:val="z2"/>
              <w:jc w:val="both"/>
              <w:rPr>
                <w:b w:val="0"/>
                <w:sz w:val="24"/>
                <w:szCs w:val="24"/>
              </w:rPr>
            </w:pPr>
            <w:r w:rsidRPr="00787CA0">
              <w:rPr>
                <w:b w:val="0"/>
                <w:sz w:val="24"/>
                <w:szCs w:val="24"/>
              </w:rPr>
              <w:t>46.5</w:t>
            </w:r>
          </w:p>
        </w:tc>
        <w:tc>
          <w:tcPr>
            <w:tcW w:w="777" w:type="dxa"/>
          </w:tcPr>
          <w:p w:rsidR="008D719A" w:rsidRPr="00787CA0" w:rsidRDefault="009E1E80" w:rsidP="008D719A">
            <w:pPr>
              <w:pStyle w:val="z2"/>
              <w:jc w:val="both"/>
              <w:rPr>
                <w:b w:val="0"/>
                <w:sz w:val="24"/>
                <w:szCs w:val="24"/>
              </w:rPr>
            </w:pPr>
            <w:r w:rsidRPr="00787CA0">
              <w:rPr>
                <w:b w:val="0"/>
                <w:sz w:val="24"/>
                <w:szCs w:val="24"/>
              </w:rPr>
              <w:t>33.7</w:t>
            </w:r>
          </w:p>
        </w:tc>
      </w:tr>
      <w:tr w:rsidR="008D719A" w:rsidRPr="00787CA0" w:rsidTr="008D719A">
        <w:tc>
          <w:tcPr>
            <w:tcW w:w="1700" w:type="dxa"/>
          </w:tcPr>
          <w:p w:rsidR="008D719A" w:rsidRPr="00787CA0" w:rsidRDefault="008D719A" w:rsidP="008D719A">
            <w:pPr>
              <w:pStyle w:val="z2"/>
              <w:jc w:val="both"/>
              <w:rPr>
                <w:b w:val="0"/>
                <w:sz w:val="24"/>
                <w:szCs w:val="24"/>
              </w:rPr>
            </w:pPr>
            <w:r w:rsidRPr="00787CA0">
              <w:rPr>
                <w:b w:val="0"/>
                <w:sz w:val="24"/>
                <w:szCs w:val="24"/>
              </w:rPr>
              <w:t>Убывшие, чел.</w:t>
            </w:r>
          </w:p>
        </w:tc>
        <w:tc>
          <w:tcPr>
            <w:tcW w:w="777" w:type="dxa"/>
          </w:tcPr>
          <w:p w:rsidR="008D719A" w:rsidRPr="00787CA0" w:rsidRDefault="00A20861" w:rsidP="00A20861">
            <w:pPr>
              <w:pStyle w:val="z2"/>
              <w:rPr>
                <w:b w:val="0"/>
                <w:sz w:val="24"/>
                <w:szCs w:val="24"/>
              </w:rPr>
            </w:pPr>
            <w:r w:rsidRPr="00787CA0">
              <w:rPr>
                <w:b w:val="0"/>
                <w:sz w:val="24"/>
                <w:szCs w:val="24"/>
              </w:rPr>
              <w:t>35</w:t>
            </w:r>
          </w:p>
        </w:tc>
        <w:tc>
          <w:tcPr>
            <w:tcW w:w="777" w:type="dxa"/>
          </w:tcPr>
          <w:p w:rsidR="008D719A" w:rsidRPr="00787CA0" w:rsidRDefault="00BB6552" w:rsidP="008D719A">
            <w:pPr>
              <w:pStyle w:val="z2"/>
              <w:jc w:val="both"/>
              <w:rPr>
                <w:b w:val="0"/>
                <w:sz w:val="24"/>
                <w:szCs w:val="24"/>
              </w:rPr>
            </w:pPr>
            <w:r w:rsidRPr="00787CA0">
              <w:rPr>
                <w:b w:val="0"/>
                <w:sz w:val="24"/>
                <w:szCs w:val="24"/>
              </w:rPr>
              <w:t>29</w:t>
            </w:r>
          </w:p>
        </w:tc>
        <w:tc>
          <w:tcPr>
            <w:tcW w:w="776" w:type="dxa"/>
          </w:tcPr>
          <w:p w:rsidR="008D719A" w:rsidRPr="00787CA0" w:rsidRDefault="00BB6552" w:rsidP="008D719A">
            <w:pPr>
              <w:pStyle w:val="z2"/>
              <w:jc w:val="both"/>
              <w:rPr>
                <w:b w:val="0"/>
                <w:sz w:val="24"/>
                <w:szCs w:val="24"/>
              </w:rPr>
            </w:pPr>
            <w:r w:rsidRPr="00787CA0">
              <w:rPr>
                <w:b w:val="0"/>
                <w:sz w:val="24"/>
                <w:szCs w:val="24"/>
              </w:rPr>
              <w:t>40</w:t>
            </w:r>
          </w:p>
        </w:tc>
        <w:tc>
          <w:tcPr>
            <w:tcW w:w="776" w:type="dxa"/>
          </w:tcPr>
          <w:p w:rsidR="008D719A" w:rsidRPr="00787CA0" w:rsidRDefault="00BB6552" w:rsidP="008D719A">
            <w:pPr>
              <w:pStyle w:val="z2"/>
              <w:jc w:val="both"/>
              <w:rPr>
                <w:b w:val="0"/>
                <w:sz w:val="24"/>
                <w:szCs w:val="24"/>
              </w:rPr>
            </w:pPr>
            <w:r w:rsidRPr="00787CA0">
              <w:rPr>
                <w:b w:val="0"/>
                <w:sz w:val="24"/>
                <w:szCs w:val="24"/>
              </w:rPr>
              <w:t>56</w:t>
            </w:r>
          </w:p>
        </w:tc>
        <w:tc>
          <w:tcPr>
            <w:tcW w:w="776" w:type="dxa"/>
          </w:tcPr>
          <w:p w:rsidR="008D719A" w:rsidRPr="00787CA0" w:rsidRDefault="00BB6552" w:rsidP="008D719A">
            <w:pPr>
              <w:pStyle w:val="z2"/>
              <w:jc w:val="both"/>
              <w:rPr>
                <w:b w:val="0"/>
                <w:sz w:val="24"/>
                <w:szCs w:val="24"/>
              </w:rPr>
            </w:pPr>
            <w:r w:rsidRPr="00787CA0">
              <w:rPr>
                <w:b w:val="0"/>
                <w:sz w:val="24"/>
                <w:szCs w:val="24"/>
              </w:rPr>
              <w:t>64</w:t>
            </w:r>
          </w:p>
        </w:tc>
        <w:tc>
          <w:tcPr>
            <w:tcW w:w="776" w:type="dxa"/>
          </w:tcPr>
          <w:p w:rsidR="008D719A" w:rsidRPr="00787CA0" w:rsidRDefault="00BB6552" w:rsidP="008D719A">
            <w:pPr>
              <w:pStyle w:val="z2"/>
              <w:jc w:val="both"/>
              <w:rPr>
                <w:b w:val="0"/>
                <w:sz w:val="24"/>
                <w:szCs w:val="24"/>
              </w:rPr>
            </w:pPr>
            <w:r w:rsidRPr="00787CA0">
              <w:rPr>
                <w:b w:val="0"/>
                <w:sz w:val="24"/>
                <w:szCs w:val="24"/>
              </w:rPr>
              <w:t>39</w:t>
            </w:r>
          </w:p>
        </w:tc>
        <w:tc>
          <w:tcPr>
            <w:tcW w:w="776" w:type="dxa"/>
          </w:tcPr>
          <w:p w:rsidR="008D719A" w:rsidRPr="00787CA0" w:rsidRDefault="0075628D" w:rsidP="008D719A">
            <w:pPr>
              <w:pStyle w:val="z2"/>
              <w:jc w:val="both"/>
              <w:rPr>
                <w:b w:val="0"/>
                <w:sz w:val="24"/>
                <w:szCs w:val="24"/>
              </w:rPr>
            </w:pPr>
            <w:r w:rsidRPr="00787CA0">
              <w:rPr>
                <w:b w:val="0"/>
                <w:sz w:val="24"/>
                <w:szCs w:val="24"/>
              </w:rPr>
              <w:t>5</w:t>
            </w:r>
            <w:r w:rsidR="00FE58F7" w:rsidRPr="00787CA0">
              <w:rPr>
                <w:b w:val="0"/>
                <w:sz w:val="24"/>
                <w:szCs w:val="24"/>
              </w:rPr>
              <w:t>9</w:t>
            </w:r>
          </w:p>
        </w:tc>
        <w:tc>
          <w:tcPr>
            <w:tcW w:w="776" w:type="dxa"/>
          </w:tcPr>
          <w:p w:rsidR="008D719A" w:rsidRPr="00787CA0" w:rsidRDefault="008D719A" w:rsidP="008D719A">
            <w:pPr>
              <w:pStyle w:val="z2"/>
              <w:jc w:val="both"/>
              <w:rPr>
                <w:b w:val="0"/>
                <w:sz w:val="24"/>
                <w:szCs w:val="24"/>
              </w:rPr>
            </w:pPr>
            <w:r w:rsidRPr="00787CA0">
              <w:rPr>
                <w:b w:val="0"/>
                <w:sz w:val="24"/>
                <w:szCs w:val="24"/>
              </w:rPr>
              <w:t>135</w:t>
            </w:r>
          </w:p>
        </w:tc>
        <w:tc>
          <w:tcPr>
            <w:tcW w:w="776" w:type="dxa"/>
          </w:tcPr>
          <w:p w:rsidR="008D719A" w:rsidRPr="00787CA0" w:rsidRDefault="0075628D" w:rsidP="008D719A">
            <w:pPr>
              <w:pStyle w:val="z2"/>
              <w:jc w:val="both"/>
              <w:rPr>
                <w:b w:val="0"/>
                <w:sz w:val="24"/>
                <w:szCs w:val="24"/>
              </w:rPr>
            </w:pPr>
            <w:r w:rsidRPr="00787CA0">
              <w:rPr>
                <w:b w:val="0"/>
                <w:sz w:val="24"/>
                <w:szCs w:val="24"/>
              </w:rPr>
              <w:t>47</w:t>
            </w:r>
          </w:p>
        </w:tc>
        <w:tc>
          <w:tcPr>
            <w:tcW w:w="777" w:type="dxa"/>
          </w:tcPr>
          <w:p w:rsidR="008D719A" w:rsidRPr="00787CA0" w:rsidRDefault="009E1E80" w:rsidP="008D719A">
            <w:pPr>
              <w:pStyle w:val="z2"/>
              <w:jc w:val="both"/>
              <w:rPr>
                <w:b w:val="0"/>
                <w:sz w:val="24"/>
                <w:szCs w:val="24"/>
              </w:rPr>
            </w:pPr>
            <w:r w:rsidRPr="00787CA0">
              <w:rPr>
                <w:b w:val="0"/>
                <w:sz w:val="24"/>
                <w:szCs w:val="24"/>
              </w:rPr>
              <w:t>52</w:t>
            </w:r>
          </w:p>
        </w:tc>
      </w:tr>
      <w:tr w:rsidR="008D719A" w:rsidRPr="00787CA0" w:rsidTr="008D719A">
        <w:tc>
          <w:tcPr>
            <w:tcW w:w="1700" w:type="dxa"/>
          </w:tcPr>
          <w:p w:rsidR="008D719A" w:rsidRPr="00787CA0" w:rsidRDefault="008D719A" w:rsidP="008D719A">
            <w:pPr>
              <w:pStyle w:val="z2"/>
              <w:jc w:val="both"/>
              <w:rPr>
                <w:b w:val="0"/>
                <w:sz w:val="24"/>
                <w:szCs w:val="24"/>
              </w:rPr>
            </w:pPr>
            <w:r w:rsidRPr="00787CA0">
              <w:rPr>
                <w:b w:val="0"/>
                <w:sz w:val="24"/>
                <w:szCs w:val="24"/>
              </w:rPr>
              <w:t>в т.ч. на 1000 чел. населения</w:t>
            </w:r>
          </w:p>
        </w:tc>
        <w:tc>
          <w:tcPr>
            <w:tcW w:w="777" w:type="dxa"/>
          </w:tcPr>
          <w:p w:rsidR="008D719A" w:rsidRPr="00787CA0" w:rsidRDefault="00A20861" w:rsidP="008D719A">
            <w:pPr>
              <w:pStyle w:val="z2"/>
              <w:jc w:val="both"/>
              <w:rPr>
                <w:b w:val="0"/>
                <w:sz w:val="24"/>
                <w:szCs w:val="24"/>
              </w:rPr>
            </w:pPr>
            <w:r w:rsidRPr="00787CA0">
              <w:rPr>
                <w:b w:val="0"/>
                <w:sz w:val="24"/>
                <w:szCs w:val="24"/>
              </w:rPr>
              <w:t>-</w:t>
            </w:r>
          </w:p>
        </w:tc>
        <w:tc>
          <w:tcPr>
            <w:tcW w:w="777" w:type="dxa"/>
          </w:tcPr>
          <w:p w:rsidR="008D719A" w:rsidRPr="00787CA0" w:rsidRDefault="00BB6552" w:rsidP="008D719A">
            <w:pPr>
              <w:pStyle w:val="z2"/>
              <w:jc w:val="both"/>
              <w:rPr>
                <w:b w:val="0"/>
                <w:sz w:val="24"/>
                <w:szCs w:val="24"/>
              </w:rPr>
            </w:pPr>
            <w:r w:rsidRPr="00787CA0">
              <w:rPr>
                <w:b w:val="0"/>
                <w:sz w:val="24"/>
                <w:szCs w:val="24"/>
              </w:rPr>
              <w:t>-</w:t>
            </w:r>
          </w:p>
        </w:tc>
        <w:tc>
          <w:tcPr>
            <w:tcW w:w="776" w:type="dxa"/>
          </w:tcPr>
          <w:p w:rsidR="008D719A" w:rsidRPr="00787CA0" w:rsidRDefault="00BB6552" w:rsidP="008D719A">
            <w:pPr>
              <w:pStyle w:val="z2"/>
              <w:jc w:val="both"/>
              <w:rPr>
                <w:b w:val="0"/>
                <w:sz w:val="24"/>
                <w:szCs w:val="24"/>
              </w:rPr>
            </w:pPr>
            <w:r w:rsidRPr="00787CA0">
              <w:rPr>
                <w:b w:val="0"/>
                <w:sz w:val="24"/>
                <w:szCs w:val="24"/>
              </w:rPr>
              <w:t>-</w:t>
            </w:r>
          </w:p>
        </w:tc>
        <w:tc>
          <w:tcPr>
            <w:tcW w:w="776" w:type="dxa"/>
          </w:tcPr>
          <w:p w:rsidR="008D719A" w:rsidRPr="00787CA0" w:rsidRDefault="00BB6552" w:rsidP="008D719A">
            <w:pPr>
              <w:pStyle w:val="z2"/>
              <w:jc w:val="both"/>
              <w:rPr>
                <w:b w:val="0"/>
                <w:sz w:val="24"/>
                <w:szCs w:val="24"/>
              </w:rPr>
            </w:pPr>
            <w:r w:rsidRPr="00787CA0">
              <w:rPr>
                <w:b w:val="0"/>
                <w:sz w:val="24"/>
                <w:szCs w:val="24"/>
              </w:rPr>
              <w:t>-</w:t>
            </w:r>
          </w:p>
        </w:tc>
        <w:tc>
          <w:tcPr>
            <w:tcW w:w="776" w:type="dxa"/>
          </w:tcPr>
          <w:p w:rsidR="008D719A" w:rsidRPr="00787CA0" w:rsidRDefault="00BB6552" w:rsidP="008D719A">
            <w:pPr>
              <w:pStyle w:val="z2"/>
              <w:jc w:val="both"/>
              <w:rPr>
                <w:b w:val="0"/>
                <w:sz w:val="24"/>
                <w:szCs w:val="24"/>
              </w:rPr>
            </w:pPr>
            <w:r w:rsidRPr="00787CA0">
              <w:rPr>
                <w:b w:val="0"/>
                <w:sz w:val="24"/>
                <w:szCs w:val="24"/>
              </w:rPr>
              <w:t>-</w:t>
            </w:r>
          </w:p>
        </w:tc>
        <w:tc>
          <w:tcPr>
            <w:tcW w:w="776" w:type="dxa"/>
          </w:tcPr>
          <w:p w:rsidR="008D719A" w:rsidRPr="00787CA0" w:rsidRDefault="00BB6552" w:rsidP="008D719A">
            <w:pPr>
              <w:pStyle w:val="z2"/>
              <w:jc w:val="both"/>
              <w:rPr>
                <w:b w:val="0"/>
                <w:sz w:val="24"/>
                <w:szCs w:val="24"/>
              </w:rPr>
            </w:pPr>
            <w:r w:rsidRPr="00787CA0">
              <w:rPr>
                <w:b w:val="0"/>
                <w:sz w:val="24"/>
                <w:szCs w:val="24"/>
              </w:rPr>
              <w:t>7.3</w:t>
            </w:r>
          </w:p>
        </w:tc>
        <w:tc>
          <w:tcPr>
            <w:tcW w:w="776" w:type="dxa"/>
          </w:tcPr>
          <w:p w:rsidR="008D719A" w:rsidRPr="00787CA0" w:rsidRDefault="0075628D" w:rsidP="008D719A">
            <w:pPr>
              <w:pStyle w:val="z2"/>
              <w:jc w:val="both"/>
              <w:rPr>
                <w:b w:val="0"/>
                <w:sz w:val="24"/>
                <w:szCs w:val="24"/>
              </w:rPr>
            </w:pPr>
            <w:r w:rsidRPr="00787CA0">
              <w:rPr>
                <w:b w:val="0"/>
                <w:sz w:val="24"/>
                <w:szCs w:val="24"/>
              </w:rPr>
              <w:t>10.8</w:t>
            </w:r>
          </w:p>
        </w:tc>
        <w:tc>
          <w:tcPr>
            <w:tcW w:w="776" w:type="dxa"/>
          </w:tcPr>
          <w:p w:rsidR="008D719A" w:rsidRPr="00787CA0" w:rsidRDefault="008D719A" w:rsidP="008D719A">
            <w:pPr>
              <w:pStyle w:val="z2"/>
              <w:jc w:val="both"/>
              <w:rPr>
                <w:b w:val="0"/>
                <w:sz w:val="24"/>
                <w:szCs w:val="24"/>
              </w:rPr>
            </w:pPr>
            <w:r w:rsidRPr="00787CA0">
              <w:rPr>
                <w:b w:val="0"/>
                <w:sz w:val="24"/>
                <w:szCs w:val="24"/>
              </w:rPr>
              <w:t>20,4</w:t>
            </w:r>
          </w:p>
        </w:tc>
        <w:tc>
          <w:tcPr>
            <w:tcW w:w="776" w:type="dxa"/>
          </w:tcPr>
          <w:p w:rsidR="008D719A" w:rsidRPr="00787CA0" w:rsidRDefault="009E1E80" w:rsidP="008D719A">
            <w:pPr>
              <w:pStyle w:val="z2"/>
              <w:jc w:val="both"/>
              <w:rPr>
                <w:b w:val="0"/>
                <w:sz w:val="24"/>
                <w:szCs w:val="24"/>
              </w:rPr>
            </w:pPr>
            <w:r w:rsidRPr="00787CA0">
              <w:rPr>
                <w:b w:val="0"/>
                <w:sz w:val="24"/>
                <w:szCs w:val="24"/>
              </w:rPr>
              <w:t>8.5</w:t>
            </w:r>
          </w:p>
        </w:tc>
        <w:tc>
          <w:tcPr>
            <w:tcW w:w="777" w:type="dxa"/>
          </w:tcPr>
          <w:p w:rsidR="008D719A" w:rsidRPr="00787CA0" w:rsidRDefault="009E1E80" w:rsidP="008D719A">
            <w:pPr>
              <w:pStyle w:val="z2"/>
              <w:jc w:val="both"/>
              <w:rPr>
                <w:b w:val="0"/>
                <w:sz w:val="24"/>
                <w:szCs w:val="24"/>
              </w:rPr>
            </w:pPr>
            <w:r w:rsidRPr="00787CA0">
              <w:rPr>
                <w:b w:val="0"/>
                <w:sz w:val="24"/>
                <w:szCs w:val="24"/>
              </w:rPr>
              <w:t>9,8</w:t>
            </w:r>
          </w:p>
        </w:tc>
      </w:tr>
      <w:tr w:rsidR="008D719A" w:rsidRPr="00787CA0" w:rsidTr="008D719A">
        <w:tc>
          <w:tcPr>
            <w:tcW w:w="1700" w:type="dxa"/>
          </w:tcPr>
          <w:p w:rsidR="008D719A" w:rsidRPr="00787CA0" w:rsidRDefault="008D719A" w:rsidP="008D719A">
            <w:pPr>
              <w:pStyle w:val="z2"/>
              <w:jc w:val="both"/>
              <w:rPr>
                <w:b w:val="0"/>
                <w:sz w:val="24"/>
                <w:szCs w:val="24"/>
              </w:rPr>
            </w:pPr>
            <w:r w:rsidRPr="00787CA0">
              <w:rPr>
                <w:b w:val="0"/>
                <w:sz w:val="24"/>
                <w:szCs w:val="24"/>
              </w:rPr>
              <w:t>Миграционный прирост, чел.</w:t>
            </w:r>
          </w:p>
        </w:tc>
        <w:tc>
          <w:tcPr>
            <w:tcW w:w="777" w:type="dxa"/>
          </w:tcPr>
          <w:p w:rsidR="008D719A" w:rsidRPr="00787CA0" w:rsidRDefault="00A20861" w:rsidP="008D719A">
            <w:pPr>
              <w:pStyle w:val="z2"/>
              <w:jc w:val="both"/>
              <w:rPr>
                <w:b w:val="0"/>
                <w:sz w:val="24"/>
                <w:szCs w:val="24"/>
              </w:rPr>
            </w:pPr>
            <w:r w:rsidRPr="00787CA0">
              <w:rPr>
                <w:b w:val="0"/>
                <w:sz w:val="24"/>
                <w:szCs w:val="24"/>
              </w:rPr>
              <w:t>89</w:t>
            </w:r>
          </w:p>
        </w:tc>
        <w:tc>
          <w:tcPr>
            <w:tcW w:w="777" w:type="dxa"/>
          </w:tcPr>
          <w:p w:rsidR="008D719A" w:rsidRPr="00787CA0" w:rsidRDefault="00BB6552" w:rsidP="008D719A">
            <w:pPr>
              <w:pStyle w:val="z2"/>
              <w:jc w:val="both"/>
              <w:rPr>
                <w:b w:val="0"/>
                <w:sz w:val="24"/>
                <w:szCs w:val="24"/>
              </w:rPr>
            </w:pPr>
            <w:r w:rsidRPr="00787CA0">
              <w:rPr>
                <w:b w:val="0"/>
                <w:sz w:val="24"/>
                <w:szCs w:val="24"/>
              </w:rPr>
              <w:t>101</w:t>
            </w:r>
          </w:p>
        </w:tc>
        <w:tc>
          <w:tcPr>
            <w:tcW w:w="776" w:type="dxa"/>
          </w:tcPr>
          <w:p w:rsidR="008D719A" w:rsidRPr="00787CA0" w:rsidRDefault="00BB6552" w:rsidP="008D719A">
            <w:pPr>
              <w:pStyle w:val="z2"/>
              <w:jc w:val="both"/>
              <w:rPr>
                <w:b w:val="0"/>
                <w:sz w:val="24"/>
                <w:szCs w:val="24"/>
              </w:rPr>
            </w:pPr>
            <w:r w:rsidRPr="00787CA0">
              <w:rPr>
                <w:b w:val="0"/>
                <w:sz w:val="24"/>
                <w:szCs w:val="24"/>
              </w:rPr>
              <w:t>81</w:t>
            </w:r>
          </w:p>
        </w:tc>
        <w:tc>
          <w:tcPr>
            <w:tcW w:w="776" w:type="dxa"/>
          </w:tcPr>
          <w:p w:rsidR="008D719A" w:rsidRPr="00787CA0" w:rsidRDefault="00BB6552" w:rsidP="008D719A">
            <w:pPr>
              <w:pStyle w:val="z2"/>
              <w:jc w:val="both"/>
              <w:rPr>
                <w:b w:val="0"/>
                <w:sz w:val="24"/>
                <w:szCs w:val="24"/>
              </w:rPr>
            </w:pPr>
            <w:r w:rsidRPr="00787CA0">
              <w:rPr>
                <w:b w:val="0"/>
                <w:sz w:val="24"/>
                <w:szCs w:val="24"/>
              </w:rPr>
              <w:t>107</w:t>
            </w:r>
          </w:p>
        </w:tc>
        <w:tc>
          <w:tcPr>
            <w:tcW w:w="776" w:type="dxa"/>
          </w:tcPr>
          <w:p w:rsidR="008D719A" w:rsidRPr="00787CA0" w:rsidRDefault="008D719A" w:rsidP="008D719A">
            <w:pPr>
              <w:pStyle w:val="z2"/>
              <w:jc w:val="both"/>
              <w:rPr>
                <w:b w:val="0"/>
                <w:sz w:val="24"/>
                <w:szCs w:val="24"/>
              </w:rPr>
            </w:pPr>
            <w:r w:rsidRPr="00787CA0">
              <w:rPr>
                <w:b w:val="0"/>
                <w:sz w:val="24"/>
                <w:szCs w:val="24"/>
              </w:rPr>
              <w:t>56</w:t>
            </w:r>
          </w:p>
        </w:tc>
        <w:tc>
          <w:tcPr>
            <w:tcW w:w="776" w:type="dxa"/>
          </w:tcPr>
          <w:p w:rsidR="008D719A" w:rsidRPr="00787CA0" w:rsidRDefault="00FE58F7" w:rsidP="008D719A">
            <w:pPr>
              <w:pStyle w:val="z2"/>
              <w:jc w:val="both"/>
              <w:rPr>
                <w:b w:val="0"/>
                <w:sz w:val="24"/>
                <w:szCs w:val="24"/>
              </w:rPr>
            </w:pPr>
            <w:r w:rsidRPr="00787CA0">
              <w:rPr>
                <w:b w:val="0"/>
                <w:sz w:val="24"/>
                <w:szCs w:val="24"/>
              </w:rPr>
              <w:t>117</w:t>
            </w:r>
          </w:p>
        </w:tc>
        <w:tc>
          <w:tcPr>
            <w:tcW w:w="776" w:type="dxa"/>
          </w:tcPr>
          <w:p w:rsidR="008D719A" w:rsidRPr="00787CA0" w:rsidRDefault="008D719A" w:rsidP="0075628D">
            <w:pPr>
              <w:pStyle w:val="z2"/>
              <w:jc w:val="both"/>
              <w:rPr>
                <w:b w:val="0"/>
                <w:sz w:val="24"/>
                <w:szCs w:val="24"/>
              </w:rPr>
            </w:pPr>
            <w:r w:rsidRPr="00787CA0">
              <w:rPr>
                <w:b w:val="0"/>
                <w:sz w:val="24"/>
                <w:szCs w:val="24"/>
              </w:rPr>
              <w:t>1</w:t>
            </w:r>
            <w:r w:rsidR="0075628D" w:rsidRPr="00787CA0">
              <w:rPr>
                <w:b w:val="0"/>
                <w:sz w:val="24"/>
                <w:szCs w:val="24"/>
              </w:rPr>
              <w:t>08</w:t>
            </w:r>
          </w:p>
        </w:tc>
        <w:tc>
          <w:tcPr>
            <w:tcW w:w="776" w:type="dxa"/>
          </w:tcPr>
          <w:p w:rsidR="008D719A" w:rsidRPr="00787CA0" w:rsidRDefault="008D719A" w:rsidP="008D719A">
            <w:pPr>
              <w:pStyle w:val="z2"/>
              <w:jc w:val="both"/>
              <w:rPr>
                <w:b w:val="0"/>
                <w:sz w:val="24"/>
                <w:szCs w:val="24"/>
              </w:rPr>
            </w:pPr>
            <w:r w:rsidRPr="00787CA0">
              <w:rPr>
                <w:b w:val="0"/>
                <w:sz w:val="24"/>
                <w:szCs w:val="24"/>
              </w:rPr>
              <w:t>64</w:t>
            </w:r>
          </w:p>
        </w:tc>
        <w:tc>
          <w:tcPr>
            <w:tcW w:w="776" w:type="dxa"/>
          </w:tcPr>
          <w:p w:rsidR="008D719A" w:rsidRPr="00787CA0" w:rsidRDefault="009E1E80" w:rsidP="008D719A">
            <w:pPr>
              <w:pStyle w:val="z2"/>
              <w:jc w:val="both"/>
              <w:rPr>
                <w:b w:val="0"/>
                <w:sz w:val="24"/>
                <w:szCs w:val="24"/>
              </w:rPr>
            </w:pPr>
            <w:r w:rsidRPr="00787CA0">
              <w:rPr>
                <w:b w:val="0"/>
                <w:sz w:val="24"/>
                <w:szCs w:val="24"/>
              </w:rPr>
              <w:t>211</w:t>
            </w:r>
          </w:p>
        </w:tc>
        <w:tc>
          <w:tcPr>
            <w:tcW w:w="777" w:type="dxa"/>
          </w:tcPr>
          <w:p w:rsidR="008D719A" w:rsidRPr="00787CA0" w:rsidRDefault="009E1E80" w:rsidP="008D719A">
            <w:pPr>
              <w:pStyle w:val="z2"/>
              <w:jc w:val="both"/>
              <w:rPr>
                <w:b w:val="0"/>
                <w:sz w:val="24"/>
                <w:szCs w:val="24"/>
              </w:rPr>
            </w:pPr>
            <w:r w:rsidRPr="00787CA0">
              <w:rPr>
                <w:b w:val="0"/>
                <w:sz w:val="24"/>
                <w:szCs w:val="24"/>
              </w:rPr>
              <w:t>141</w:t>
            </w:r>
          </w:p>
        </w:tc>
      </w:tr>
      <w:tr w:rsidR="008D719A" w:rsidRPr="00787CA0" w:rsidTr="008D719A">
        <w:tc>
          <w:tcPr>
            <w:tcW w:w="1700" w:type="dxa"/>
          </w:tcPr>
          <w:p w:rsidR="008D719A" w:rsidRPr="00787CA0" w:rsidRDefault="008D719A" w:rsidP="008D719A">
            <w:pPr>
              <w:pStyle w:val="z2"/>
              <w:jc w:val="both"/>
              <w:rPr>
                <w:b w:val="0"/>
                <w:sz w:val="24"/>
                <w:szCs w:val="24"/>
              </w:rPr>
            </w:pPr>
            <w:r w:rsidRPr="00787CA0">
              <w:rPr>
                <w:b w:val="0"/>
                <w:sz w:val="24"/>
                <w:szCs w:val="24"/>
              </w:rPr>
              <w:t>в т.ч. на 1000 чел. населения</w:t>
            </w:r>
          </w:p>
        </w:tc>
        <w:tc>
          <w:tcPr>
            <w:tcW w:w="777" w:type="dxa"/>
          </w:tcPr>
          <w:p w:rsidR="008D719A" w:rsidRPr="00787CA0" w:rsidRDefault="00BB6552" w:rsidP="008D719A">
            <w:pPr>
              <w:pStyle w:val="z2"/>
              <w:jc w:val="both"/>
              <w:rPr>
                <w:b w:val="0"/>
                <w:sz w:val="24"/>
                <w:szCs w:val="24"/>
              </w:rPr>
            </w:pPr>
            <w:r w:rsidRPr="00787CA0">
              <w:rPr>
                <w:b w:val="0"/>
                <w:sz w:val="24"/>
                <w:szCs w:val="24"/>
              </w:rPr>
              <w:t>-</w:t>
            </w:r>
          </w:p>
        </w:tc>
        <w:tc>
          <w:tcPr>
            <w:tcW w:w="777" w:type="dxa"/>
          </w:tcPr>
          <w:p w:rsidR="008D719A" w:rsidRPr="00787CA0" w:rsidRDefault="008D719A" w:rsidP="00BB6552">
            <w:pPr>
              <w:pStyle w:val="z2"/>
              <w:jc w:val="both"/>
              <w:rPr>
                <w:b w:val="0"/>
                <w:sz w:val="24"/>
                <w:szCs w:val="24"/>
              </w:rPr>
            </w:pPr>
            <w:r w:rsidRPr="00787CA0">
              <w:rPr>
                <w:b w:val="0"/>
                <w:sz w:val="24"/>
                <w:szCs w:val="24"/>
              </w:rPr>
              <w:t>-</w:t>
            </w:r>
          </w:p>
        </w:tc>
        <w:tc>
          <w:tcPr>
            <w:tcW w:w="776" w:type="dxa"/>
          </w:tcPr>
          <w:p w:rsidR="008D719A" w:rsidRPr="00787CA0" w:rsidRDefault="008D719A" w:rsidP="00BB6552">
            <w:pPr>
              <w:pStyle w:val="z2"/>
              <w:jc w:val="both"/>
              <w:rPr>
                <w:b w:val="0"/>
                <w:sz w:val="24"/>
                <w:szCs w:val="24"/>
              </w:rPr>
            </w:pPr>
            <w:r w:rsidRPr="00787CA0">
              <w:rPr>
                <w:b w:val="0"/>
                <w:sz w:val="24"/>
                <w:szCs w:val="24"/>
              </w:rPr>
              <w:t>-</w:t>
            </w:r>
          </w:p>
        </w:tc>
        <w:tc>
          <w:tcPr>
            <w:tcW w:w="776" w:type="dxa"/>
          </w:tcPr>
          <w:p w:rsidR="008D719A" w:rsidRPr="00787CA0" w:rsidRDefault="00BB6552" w:rsidP="008D719A">
            <w:pPr>
              <w:pStyle w:val="z2"/>
              <w:jc w:val="both"/>
              <w:rPr>
                <w:b w:val="0"/>
                <w:sz w:val="24"/>
                <w:szCs w:val="24"/>
              </w:rPr>
            </w:pPr>
            <w:r w:rsidRPr="00787CA0">
              <w:rPr>
                <w:b w:val="0"/>
                <w:sz w:val="24"/>
                <w:szCs w:val="24"/>
              </w:rPr>
              <w:t>-</w:t>
            </w:r>
          </w:p>
        </w:tc>
        <w:tc>
          <w:tcPr>
            <w:tcW w:w="776" w:type="dxa"/>
          </w:tcPr>
          <w:p w:rsidR="008D719A" w:rsidRPr="00787CA0" w:rsidRDefault="00FE58F7" w:rsidP="008D719A">
            <w:pPr>
              <w:pStyle w:val="z2"/>
              <w:jc w:val="both"/>
              <w:rPr>
                <w:b w:val="0"/>
                <w:sz w:val="24"/>
                <w:szCs w:val="24"/>
              </w:rPr>
            </w:pPr>
            <w:r w:rsidRPr="00787CA0">
              <w:rPr>
                <w:b w:val="0"/>
                <w:sz w:val="24"/>
                <w:szCs w:val="24"/>
              </w:rPr>
              <w:t>-</w:t>
            </w:r>
          </w:p>
        </w:tc>
        <w:tc>
          <w:tcPr>
            <w:tcW w:w="776" w:type="dxa"/>
          </w:tcPr>
          <w:p w:rsidR="008D719A" w:rsidRPr="00787CA0" w:rsidRDefault="00FE58F7" w:rsidP="008D719A">
            <w:pPr>
              <w:pStyle w:val="z2"/>
              <w:jc w:val="both"/>
              <w:rPr>
                <w:b w:val="0"/>
                <w:sz w:val="24"/>
                <w:szCs w:val="24"/>
              </w:rPr>
            </w:pPr>
            <w:r w:rsidRPr="00787CA0">
              <w:rPr>
                <w:b w:val="0"/>
                <w:sz w:val="24"/>
                <w:szCs w:val="24"/>
              </w:rPr>
              <w:t>21.9</w:t>
            </w:r>
          </w:p>
        </w:tc>
        <w:tc>
          <w:tcPr>
            <w:tcW w:w="776" w:type="dxa"/>
          </w:tcPr>
          <w:p w:rsidR="008D719A" w:rsidRPr="00787CA0" w:rsidRDefault="0075628D" w:rsidP="0075628D">
            <w:pPr>
              <w:pStyle w:val="z2"/>
              <w:jc w:val="both"/>
              <w:rPr>
                <w:b w:val="0"/>
                <w:sz w:val="24"/>
                <w:szCs w:val="24"/>
              </w:rPr>
            </w:pPr>
            <w:r w:rsidRPr="00787CA0">
              <w:rPr>
                <w:b w:val="0"/>
                <w:sz w:val="24"/>
                <w:szCs w:val="24"/>
              </w:rPr>
              <w:t>19.8</w:t>
            </w:r>
          </w:p>
        </w:tc>
        <w:tc>
          <w:tcPr>
            <w:tcW w:w="776" w:type="dxa"/>
          </w:tcPr>
          <w:p w:rsidR="008D719A" w:rsidRPr="00787CA0" w:rsidRDefault="008D719A" w:rsidP="008D719A">
            <w:pPr>
              <w:pStyle w:val="z2"/>
              <w:jc w:val="both"/>
              <w:rPr>
                <w:b w:val="0"/>
                <w:sz w:val="24"/>
                <w:szCs w:val="24"/>
              </w:rPr>
            </w:pPr>
            <w:r w:rsidRPr="00787CA0">
              <w:rPr>
                <w:b w:val="0"/>
                <w:sz w:val="24"/>
                <w:szCs w:val="24"/>
              </w:rPr>
              <w:t>9,7</w:t>
            </w:r>
          </w:p>
        </w:tc>
        <w:tc>
          <w:tcPr>
            <w:tcW w:w="776" w:type="dxa"/>
          </w:tcPr>
          <w:p w:rsidR="008D719A" w:rsidRPr="00787CA0" w:rsidRDefault="009E1E80" w:rsidP="008D719A">
            <w:pPr>
              <w:pStyle w:val="z2"/>
              <w:jc w:val="both"/>
              <w:rPr>
                <w:b w:val="0"/>
                <w:sz w:val="24"/>
                <w:szCs w:val="24"/>
              </w:rPr>
            </w:pPr>
            <w:r w:rsidRPr="00787CA0">
              <w:rPr>
                <w:b w:val="0"/>
                <w:sz w:val="24"/>
                <w:szCs w:val="24"/>
              </w:rPr>
              <w:t>38</w:t>
            </w:r>
          </w:p>
        </w:tc>
        <w:tc>
          <w:tcPr>
            <w:tcW w:w="777" w:type="dxa"/>
          </w:tcPr>
          <w:p w:rsidR="008D719A" w:rsidRPr="00787CA0" w:rsidRDefault="009E1E80" w:rsidP="008D719A">
            <w:pPr>
              <w:pStyle w:val="z2"/>
              <w:jc w:val="both"/>
              <w:rPr>
                <w:b w:val="0"/>
                <w:sz w:val="24"/>
                <w:szCs w:val="24"/>
              </w:rPr>
            </w:pPr>
            <w:r w:rsidRPr="00787CA0">
              <w:rPr>
                <w:b w:val="0"/>
                <w:sz w:val="24"/>
                <w:szCs w:val="24"/>
              </w:rPr>
              <w:t>24.6</w:t>
            </w:r>
          </w:p>
        </w:tc>
      </w:tr>
      <w:tr w:rsidR="008D719A" w:rsidRPr="00787CA0" w:rsidTr="008D719A">
        <w:tc>
          <w:tcPr>
            <w:tcW w:w="1700" w:type="dxa"/>
          </w:tcPr>
          <w:p w:rsidR="008D719A" w:rsidRPr="00787CA0" w:rsidRDefault="008D719A" w:rsidP="008D719A">
            <w:pPr>
              <w:pStyle w:val="z2"/>
              <w:jc w:val="both"/>
              <w:rPr>
                <w:b w:val="0"/>
                <w:sz w:val="24"/>
                <w:szCs w:val="24"/>
              </w:rPr>
            </w:pPr>
            <w:r w:rsidRPr="00787CA0">
              <w:rPr>
                <w:b w:val="0"/>
                <w:sz w:val="24"/>
                <w:szCs w:val="24"/>
              </w:rPr>
              <w:t>Миграционная подвижность, чел.</w:t>
            </w:r>
          </w:p>
        </w:tc>
        <w:tc>
          <w:tcPr>
            <w:tcW w:w="777" w:type="dxa"/>
          </w:tcPr>
          <w:p w:rsidR="008D719A" w:rsidRPr="00787CA0" w:rsidRDefault="00A20861" w:rsidP="008D719A">
            <w:pPr>
              <w:pStyle w:val="z2"/>
              <w:jc w:val="both"/>
              <w:rPr>
                <w:b w:val="0"/>
                <w:sz w:val="24"/>
                <w:szCs w:val="24"/>
              </w:rPr>
            </w:pPr>
            <w:r w:rsidRPr="00787CA0">
              <w:rPr>
                <w:b w:val="0"/>
                <w:sz w:val="24"/>
                <w:szCs w:val="24"/>
              </w:rPr>
              <w:t>159</w:t>
            </w:r>
          </w:p>
        </w:tc>
        <w:tc>
          <w:tcPr>
            <w:tcW w:w="777" w:type="dxa"/>
          </w:tcPr>
          <w:p w:rsidR="008D719A" w:rsidRPr="00787CA0" w:rsidRDefault="00BB6552" w:rsidP="008D719A">
            <w:pPr>
              <w:pStyle w:val="z2"/>
              <w:jc w:val="both"/>
              <w:rPr>
                <w:b w:val="0"/>
                <w:sz w:val="24"/>
                <w:szCs w:val="24"/>
              </w:rPr>
            </w:pPr>
            <w:r w:rsidRPr="00787CA0">
              <w:rPr>
                <w:b w:val="0"/>
                <w:sz w:val="24"/>
                <w:szCs w:val="24"/>
              </w:rPr>
              <w:t>159</w:t>
            </w:r>
          </w:p>
        </w:tc>
        <w:tc>
          <w:tcPr>
            <w:tcW w:w="776" w:type="dxa"/>
          </w:tcPr>
          <w:p w:rsidR="008D719A" w:rsidRPr="00787CA0" w:rsidRDefault="00BB6552" w:rsidP="008D719A">
            <w:pPr>
              <w:pStyle w:val="z2"/>
              <w:jc w:val="both"/>
              <w:rPr>
                <w:b w:val="0"/>
                <w:sz w:val="24"/>
                <w:szCs w:val="24"/>
              </w:rPr>
            </w:pPr>
            <w:r w:rsidRPr="00787CA0">
              <w:rPr>
                <w:b w:val="0"/>
                <w:sz w:val="24"/>
                <w:szCs w:val="24"/>
              </w:rPr>
              <w:t>161</w:t>
            </w:r>
          </w:p>
        </w:tc>
        <w:tc>
          <w:tcPr>
            <w:tcW w:w="776" w:type="dxa"/>
          </w:tcPr>
          <w:p w:rsidR="008D719A" w:rsidRPr="00787CA0" w:rsidRDefault="00BB6552" w:rsidP="008D719A">
            <w:pPr>
              <w:pStyle w:val="z2"/>
              <w:jc w:val="both"/>
              <w:rPr>
                <w:b w:val="0"/>
                <w:sz w:val="24"/>
                <w:szCs w:val="24"/>
              </w:rPr>
            </w:pPr>
            <w:r w:rsidRPr="00787CA0">
              <w:rPr>
                <w:b w:val="0"/>
                <w:sz w:val="24"/>
                <w:szCs w:val="24"/>
              </w:rPr>
              <w:t>196</w:t>
            </w:r>
          </w:p>
        </w:tc>
        <w:tc>
          <w:tcPr>
            <w:tcW w:w="776" w:type="dxa"/>
          </w:tcPr>
          <w:p w:rsidR="008D719A" w:rsidRPr="00787CA0" w:rsidRDefault="00BB6552" w:rsidP="008D719A">
            <w:pPr>
              <w:pStyle w:val="z2"/>
              <w:jc w:val="both"/>
              <w:rPr>
                <w:b w:val="0"/>
                <w:sz w:val="24"/>
                <w:szCs w:val="24"/>
              </w:rPr>
            </w:pPr>
            <w:r w:rsidRPr="00787CA0">
              <w:rPr>
                <w:b w:val="0"/>
                <w:sz w:val="24"/>
                <w:szCs w:val="24"/>
              </w:rPr>
              <w:t>235</w:t>
            </w:r>
          </w:p>
        </w:tc>
        <w:tc>
          <w:tcPr>
            <w:tcW w:w="776" w:type="dxa"/>
          </w:tcPr>
          <w:p w:rsidR="008D719A" w:rsidRPr="00787CA0" w:rsidRDefault="00FE58F7" w:rsidP="008D719A">
            <w:pPr>
              <w:pStyle w:val="z2"/>
              <w:jc w:val="both"/>
              <w:rPr>
                <w:b w:val="0"/>
                <w:sz w:val="24"/>
                <w:szCs w:val="24"/>
              </w:rPr>
            </w:pPr>
            <w:r w:rsidRPr="00787CA0">
              <w:rPr>
                <w:b w:val="0"/>
                <w:sz w:val="24"/>
                <w:szCs w:val="24"/>
              </w:rPr>
              <w:t>195</w:t>
            </w:r>
          </w:p>
        </w:tc>
        <w:tc>
          <w:tcPr>
            <w:tcW w:w="776" w:type="dxa"/>
          </w:tcPr>
          <w:p w:rsidR="008D719A" w:rsidRPr="00787CA0" w:rsidRDefault="0075628D" w:rsidP="0075628D">
            <w:pPr>
              <w:pStyle w:val="z2"/>
              <w:jc w:val="both"/>
              <w:rPr>
                <w:b w:val="0"/>
                <w:sz w:val="24"/>
                <w:szCs w:val="24"/>
              </w:rPr>
            </w:pPr>
            <w:r w:rsidRPr="00787CA0">
              <w:rPr>
                <w:b w:val="0"/>
                <w:sz w:val="24"/>
                <w:szCs w:val="24"/>
              </w:rPr>
              <w:t>224</w:t>
            </w:r>
          </w:p>
        </w:tc>
        <w:tc>
          <w:tcPr>
            <w:tcW w:w="776" w:type="dxa"/>
          </w:tcPr>
          <w:p w:rsidR="008D719A" w:rsidRPr="00787CA0" w:rsidRDefault="008D719A" w:rsidP="008D719A">
            <w:pPr>
              <w:pStyle w:val="z2"/>
              <w:jc w:val="both"/>
              <w:rPr>
                <w:b w:val="0"/>
                <w:sz w:val="24"/>
                <w:szCs w:val="24"/>
              </w:rPr>
            </w:pPr>
            <w:r w:rsidRPr="00787CA0">
              <w:rPr>
                <w:b w:val="0"/>
                <w:sz w:val="24"/>
                <w:szCs w:val="24"/>
              </w:rPr>
              <w:t>334</w:t>
            </w:r>
          </w:p>
        </w:tc>
        <w:tc>
          <w:tcPr>
            <w:tcW w:w="776" w:type="dxa"/>
          </w:tcPr>
          <w:p w:rsidR="008D719A" w:rsidRPr="00787CA0" w:rsidRDefault="009E1E80" w:rsidP="008D719A">
            <w:pPr>
              <w:pStyle w:val="z2"/>
              <w:jc w:val="both"/>
              <w:rPr>
                <w:b w:val="0"/>
                <w:sz w:val="24"/>
                <w:szCs w:val="24"/>
              </w:rPr>
            </w:pPr>
            <w:r w:rsidRPr="00787CA0">
              <w:rPr>
                <w:b w:val="0"/>
                <w:sz w:val="24"/>
                <w:szCs w:val="24"/>
              </w:rPr>
              <w:t>305</w:t>
            </w:r>
          </w:p>
        </w:tc>
        <w:tc>
          <w:tcPr>
            <w:tcW w:w="777" w:type="dxa"/>
          </w:tcPr>
          <w:p w:rsidR="008D719A" w:rsidRPr="00787CA0" w:rsidRDefault="008D719A" w:rsidP="009E1E80">
            <w:pPr>
              <w:pStyle w:val="z2"/>
              <w:jc w:val="both"/>
              <w:rPr>
                <w:b w:val="0"/>
                <w:sz w:val="24"/>
                <w:szCs w:val="24"/>
              </w:rPr>
            </w:pPr>
            <w:r w:rsidRPr="00787CA0">
              <w:rPr>
                <w:b w:val="0"/>
                <w:sz w:val="24"/>
                <w:szCs w:val="24"/>
              </w:rPr>
              <w:t>2</w:t>
            </w:r>
            <w:r w:rsidR="009E1E80" w:rsidRPr="00787CA0">
              <w:rPr>
                <w:b w:val="0"/>
                <w:sz w:val="24"/>
                <w:szCs w:val="24"/>
              </w:rPr>
              <w:t>42</w:t>
            </w:r>
          </w:p>
        </w:tc>
      </w:tr>
      <w:tr w:rsidR="008D719A" w:rsidRPr="00787CA0" w:rsidTr="008D719A">
        <w:tc>
          <w:tcPr>
            <w:tcW w:w="1700" w:type="dxa"/>
          </w:tcPr>
          <w:p w:rsidR="008D719A" w:rsidRPr="00787CA0" w:rsidRDefault="008D719A" w:rsidP="008D719A">
            <w:pPr>
              <w:pStyle w:val="z2"/>
              <w:jc w:val="both"/>
              <w:rPr>
                <w:b w:val="0"/>
                <w:sz w:val="24"/>
                <w:szCs w:val="24"/>
              </w:rPr>
            </w:pPr>
            <w:r w:rsidRPr="00787CA0">
              <w:rPr>
                <w:b w:val="0"/>
                <w:sz w:val="24"/>
                <w:szCs w:val="24"/>
              </w:rPr>
              <w:t>в т.ч. на 1000 чел. населения</w:t>
            </w:r>
          </w:p>
        </w:tc>
        <w:tc>
          <w:tcPr>
            <w:tcW w:w="777" w:type="dxa"/>
          </w:tcPr>
          <w:p w:rsidR="008D719A" w:rsidRPr="00787CA0" w:rsidRDefault="00A20861" w:rsidP="008D719A">
            <w:pPr>
              <w:pStyle w:val="z2"/>
              <w:jc w:val="both"/>
              <w:rPr>
                <w:b w:val="0"/>
                <w:sz w:val="24"/>
                <w:szCs w:val="24"/>
              </w:rPr>
            </w:pPr>
            <w:r w:rsidRPr="00787CA0">
              <w:rPr>
                <w:b w:val="0"/>
                <w:sz w:val="24"/>
                <w:szCs w:val="24"/>
              </w:rPr>
              <w:t>-</w:t>
            </w:r>
          </w:p>
        </w:tc>
        <w:tc>
          <w:tcPr>
            <w:tcW w:w="777" w:type="dxa"/>
          </w:tcPr>
          <w:p w:rsidR="008D719A" w:rsidRPr="00787CA0" w:rsidRDefault="00BB6552" w:rsidP="008D719A">
            <w:pPr>
              <w:pStyle w:val="z2"/>
              <w:jc w:val="both"/>
              <w:rPr>
                <w:b w:val="0"/>
                <w:sz w:val="24"/>
                <w:szCs w:val="24"/>
              </w:rPr>
            </w:pPr>
            <w:r w:rsidRPr="00787CA0">
              <w:rPr>
                <w:b w:val="0"/>
                <w:sz w:val="24"/>
                <w:szCs w:val="24"/>
              </w:rPr>
              <w:t>-</w:t>
            </w:r>
          </w:p>
        </w:tc>
        <w:tc>
          <w:tcPr>
            <w:tcW w:w="776" w:type="dxa"/>
          </w:tcPr>
          <w:p w:rsidR="008D719A" w:rsidRPr="00787CA0" w:rsidRDefault="00BB6552" w:rsidP="008D719A">
            <w:pPr>
              <w:pStyle w:val="z2"/>
              <w:jc w:val="both"/>
              <w:rPr>
                <w:b w:val="0"/>
                <w:sz w:val="24"/>
                <w:szCs w:val="24"/>
              </w:rPr>
            </w:pPr>
            <w:r w:rsidRPr="00787CA0">
              <w:rPr>
                <w:b w:val="0"/>
                <w:sz w:val="24"/>
                <w:szCs w:val="24"/>
              </w:rPr>
              <w:t>-</w:t>
            </w:r>
          </w:p>
        </w:tc>
        <w:tc>
          <w:tcPr>
            <w:tcW w:w="776" w:type="dxa"/>
          </w:tcPr>
          <w:p w:rsidR="008D719A" w:rsidRPr="00787CA0" w:rsidRDefault="00BB6552" w:rsidP="008D719A">
            <w:pPr>
              <w:pStyle w:val="z2"/>
              <w:jc w:val="both"/>
              <w:rPr>
                <w:b w:val="0"/>
                <w:sz w:val="24"/>
                <w:szCs w:val="24"/>
              </w:rPr>
            </w:pPr>
            <w:r w:rsidRPr="00787CA0">
              <w:rPr>
                <w:b w:val="0"/>
                <w:sz w:val="24"/>
                <w:szCs w:val="24"/>
              </w:rPr>
              <w:t>-</w:t>
            </w:r>
          </w:p>
        </w:tc>
        <w:tc>
          <w:tcPr>
            <w:tcW w:w="776" w:type="dxa"/>
          </w:tcPr>
          <w:p w:rsidR="008D719A" w:rsidRPr="00787CA0" w:rsidRDefault="00BB6552" w:rsidP="008D719A">
            <w:pPr>
              <w:pStyle w:val="z2"/>
              <w:jc w:val="both"/>
              <w:rPr>
                <w:b w:val="0"/>
                <w:sz w:val="24"/>
                <w:szCs w:val="24"/>
              </w:rPr>
            </w:pPr>
            <w:r w:rsidRPr="00787CA0">
              <w:rPr>
                <w:b w:val="0"/>
                <w:sz w:val="24"/>
                <w:szCs w:val="24"/>
              </w:rPr>
              <w:t>-</w:t>
            </w:r>
          </w:p>
        </w:tc>
        <w:tc>
          <w:tcPr>
            <w:tcW w:w="776" w:type="dxa"/>
          </w:tcPr>
          <w:p w:rsidR="008D719A" w:rsidRPr="00787CA0" w:rsidRDefault="00FE58F7" w:rsidP="008D719A">
            <w:pPr>
              <w:pStyle w:val="z2"/>
              <w:jc w:val="both"/>
              <w:rPr>
                <w:b w:val="0"/>
                <w:sz w:val="24"/>
                <w:szCs w:val="24"/>
              </w:rPr>
            </w:pPr>
            <w:r w:rsidRPr="00787CA0">
              <w:rPr>
                <w:b w:val="0"/>
                <w:sz w:val="24"/>
                <w:szCs w:val="24"/>
              </w:rPr>
              <w:t>36.5</w:t>
            </w:r>
          </w:p>
        </w:tc>
        <w:tc>
          <w:tcPr>
            <w:tcW w:w="776" w:type="dxa"/>
          </w:tcPr>
          <w:p w:rsidR="008D719A" w:rsidRPr="00787CA0" w:rsidRDefault="0075628D" w:rsidP="008D719A">
            <w:pPr>
              <w:pStyle w:val="z2"/>
              <w:jc w:val="both"/>
              <w:rPr>
                <w:b w:val="0"/>
                <w:sz w:val="24"/>
                <w:szCs w:val="24"/>
              </w:rPr>
            </w:pPr>
            <w:r w:rsidRPr="00787CA0">
              <w:rPr>
                <w:b w:val="0"/>
                <w:sz w:val="24"/>
                <w:szCs w:val="24"/>
              </w:rPr>
              <w:t>41.2</w:t>
            </w:r>
          </w:p>
        </w:tc>
        <w:tc>
          <w:tcPr>
            <w:tcW w:w="776" w:type="dxa"/>
          </w:tcPr>
          <w:p w:rsidR="008D719A" w:rsidRPr="00787CA0" w:rsidRDefault="008D719A" w:rsidP="008D719A">
            <w:pPr>
              <w:pStyle w:val="z2"/>
              <w:jc w:val="both"/>
              <w:rPr>
                <w:b w:val="0"/>
                <w:sz w:val="24"/>
                <w:szCs w:val="24"/>
              </w:rPr>
            </w:pPr>
            <w:r w:rsidRPr="00787CA0">
              <w:rPr>
                <w:b w:val="0"/>
                <w:sz w:val="24"/>
                <w:szCs w:val="24"/>
              </w:rPr>
              <w:t>50,4</w:t>
            </w:r>
          </w:p>
        </w:tc>
        <w:tc>
          <w:tcPr>
            <w:tcW w:w="776" w:type="dxa"/>
          </w:tcPr>
          <w:p w:rsidR="008D719A" w:rsidRPr="00787CA0" w:rsidRDefault="009E1E80" w:rsidP="008D719A">
            <w:pPr>
              <w:pStyle w:val="z2"/>
              <w:jc w:val="both"/>
              <w:rPr>
                <w:b w:val="0"/>
                <w:sz w:val="24"/>
                <w:szCs w:val="24"/>
              </w:rPr>
            </w:pPr>
            <w:r w:rsidRPr="00787CA0">
              <w:rPr>
                <w:b w:val="0"/>
                <w:sz w:val="24"/>
                <w:szCs w:val="24"/>
              </w:rPr>
              <w:t>54.9</w:t>
            </w:r>
          </w:p>
        </w:tc>
        <w:tc>
          <w:tcPr>
            <w:tcW w:w="777" w:type="dxa"/>
          </w:tcPr>
          <w:p w:rsidR="008D719A" w:rsidRPr="00787CA0" w:rsidRDefault="009E1E80" w:rsidP="008D719A">
            <w:pPr>
              <w:pStyle w:val="z2"/>
              <w:jc w:val="both"/>
              <w:rPr>
                <w:b w:val="0"/>
                <w:sz w:val="24"/>
                <w:szCs w:val="24"/>
              </w:rPr>
            </w:pPr>
            <w:r w:rsidRPr="00787CA0">
              <w:rPr>
                <w:b w:val="0"/>
                <w:sz w:val="24"/>
                <w:szCs w:val="24"/>
              </w:rPr>
              <w:t>42.25</w:t>
            </w:r>
          </w:p>
        </w:tc>
      </w:tr>
    </w:tbl>
    <w:p w:rsidR="008D719A" w:rsidRPr="00787CA0" w:rsidRDefault="008D719A" w:rsidP="008D719A">
      <w:pPr>
        <w:pStyle w:val="z2"/>
        <w:ind w:firstLine="709"/>
        <w:jc w:val="both"/>
        <w:rPr>
          <w:b w:val="0"/>
          <w:sz w:val="28"/>
          <w:szCs w:val="28"/>
        </w:rPr>
      </w:pPr>
      <w:r w:rsidRPr="00787CA0">
        <w:rPr>
          <w:b w:val="0"/>
          <w:sz w:val="28"/>
          <w:szCs w:val="28"/>
        </w:rPr>
        <w:t>В целом же, положительное сальдо миграций в п.г.т.</w:t>
      </w:r>
      <w:r w:rsidR="009E1E80" w:rsidRPr="00787CA0">
        <w:rPr>
          <w:b w:val="0"/>
          <w:sz w:val="28"/>
          <w:szCs w:val="28"/>
        </w:rPr>
        <w:t>Любохна</w:t>
      </w:r>
      <w:r w:rsidRPr="00787CA0">
        <w:rPr>
          <w:b w:val="0"/>
          <w:sz w:val="28"/>
          <w:szCs w:val="28"/>
        </w:rPr>
        <w:t xml:space="preserve"> выступают в качестве позитивного явления, способные </w:t>
      </w:r>
      <w:r w:rsidR="009E1E80" w:rsidRPr="00787CA0">
        <w:rPr>
          <w:b w:val="0"/>
          <w:sz w:val="28"/>
          <w:szCs w:val="28"/>
        </w:rPr>
        <w:t xml:space="preserve">поддержать </w:t>
      </w:r>
      <w:r w:rsidRPr="00787CA0">
        <w:rPr>
          <w:b w:val="0"/>
          <w:sz w:val="28"/>
          <w:szCs w:val="28"/>
        </w:rPr>
        <w:t xml:space="preserve"> высок</w:t>
      </w:r>
      <w:r w:rsidR="009E1E80" w:rsidRPr="00787CA0">
        <w:rPr>
          <w:b w:val="0"/>
          <w:sz w:val="28"/>
          <w:szCs w:val="28"/>
        </w:rPr>
        <w:t>ий</w:t>
      </w:r>
      <w:r w:rsidRPr="00787CA0">
        <w:rPr>
          <w:b w:val="0"/>
          <w:sz w:val="28"/>
          <w:szCs w:val="28"/>
        </w:rPr>
        <w:t xml:space="preserve"> естественн</w:t>
      </w:r>
      <w:r w:rsidR="009E1E80" w:rsidRPr="00787CA0">
        <w:rPr>
          <w:b w:val="0"/>
          <w:sz w:val="28"/>
          <w:szCs w:val="28"/>
        </w:rPr>
        <w:t>ый</w:t>
      </w:r>
      <w:r w:rsidRPr="00787CA0">
        <w:rPr>
          <w:b w:val="0"/>
          <w:sz w:val="28"/>
          <w:szCs w:val="28"/>
        </w:rPr>
        <w:t xml:space="preserve"> </w:t>
      </w:r>
      <w:r w:rsidR="009E1E80" w:rsidRPr="00787CA0">
        <w:rPr>
          <w:b w:val="0"/>
          <w:sz w:val="28"/>
          <w:szCs w:val="28"/>
        </w:rPr>
        <w:t>прирост</w:t>
      </w:r>
      <w:r w:rsidRPr="00787CA0">
        <w:rPr>
          <w:b w:val="0"/>
          <w:sz w:val="28"/>
          <w:szCs w:val="28"/>
        </w:rPr>
        <w:t xml:space="preserve"> населения и могут способствовать решению проблем связанных с обеспеченностью трудовыми ресурсами. В условиях же предстоящего сокращения численности и доли трудоспособных групп населения ориентация на дальнейшее привлечение в МО мигрантов станет весь</w:t>
      </w:r>
      <w:r w:rsidR="009E1E80" w:rsidRPr="00787CA0">
        <w:rPr>
          <w:b w:val="0"/>
          <w:sz w:val="28"/>
          <w:szCs w:val="28"/>
        </w:rPr>
        <w:t>ма</w:t>
      </w:r>
      <w:r w:rsidRPr="00787CA0">
        <w:rPr>
          <w:b w:val="0"/>
          <w:sz w:val="28"/>
          <w:szCs w:val="28"/>
        </w:rPr>
        <w:t xml:space="preserve"> актуальной и неизбежной.</w:t>
      </w:r>
    </w:p>
    <w:p w:rsidR="00383C4E" w:rsidRPr="00787CA0" w:rsidRDefault="00942CA1" w:rsidP="0067775E">
      <w:pPr>
        <w:pStyle w:val="aff8"/>
      </w:pPr>
      <w:bookmarkStart w:id="24" w:name="_Toc273554832"/>
      <w:bookmarkStart w:id="25" w:name="_Toc273558621"/>
      <w:r w:rsidRPr="00787CA0">
        <w:lastRenderedPageBreak/>
        <w:t>4</w:t>
      </w:r>
      <w:r w:rsidR="00383C4E" w:rsidRPr="00787CA0">
        <w:t xml:space="preserve">. </w:t>
      </w:r>
      <w:r w:rsidR="0067775E" w:rsidRPr="00787CA0">
        <w:t>СОЦИАЛЬНО-ЭКОНОМИЧЕСКОЕ ПОЛОЖЕНИЕ</w:t>
      </w:r>
      <w:bookmarkEnd w:id="24"/>
      <w:bookmarkEnd w:id="25"/>
    </w:p>
    <w:p w:rsidR="00383C4E" w:rsidRPr="00787CA0" w:rsidRDefault="00F1073D" w:rsidP="0067775E">
      <w:pPr>
        <w:pStyle w:val="aff9"/>
      </w:pPr>
      <w:bookmarkStart w:id="26" w:name="_Toc273558622"/>
      <w:r w:rsidRPr="00787CA0">
        <w:t>4</w:t>
      </w:r>
      <w:r w:rsidR="00383C4E" w:rsidRPr="00787CA0">
        <w:t>.1 Уровень и качество жизни</w:t>
      </w:r>
      <w:bookmarkEnd w:id="26"/>
    </w:p>
    <w:p w:rsidR="006D4B58" w:rsidRPr="00787CA0" w:rsidRDefault="00383C4E" w:rsidP="006D4B58">
      <w:pPr>
        <w:ind w:left="0" w:firstLine="709"/>
        <w:jc w:val="both"/>
        <w:rPr>
          <w:rFonts w:ascii="Times New Roman" w:hAnsi="Times New Roman"/>
          <w:sz w:val="28"/>
          <w:szCs w:val="28"/>
        </w:rPr>
      </w:pPr>
      <w:r w:rsidRPr="00787CA0">
        <w:rPr>
          <w:rFonts w:ascii="Times New Roman" w:hAnsi="Times New Roman"/>
          <w:sz w:val="28"/>
          <w:szCs w:val="28"/>
        </w:rPr>
        <w:t>Уровень и качество жизни населения являются одним из важнейших показателей степени устойчивого развития и благополучия общества. Одним из ключевых показателей уровня жизни являются денежные доходы населения. Главной составляющей денежных доходов выступает заработная плата, по уровню которой п.</w:t>
      </w:r>
      <w:r w:rsidR="00AD0A84" w:rsidRPr="00787CA0">
        <w:rPr>
          <w:rFonts w:ascii="Times New Roman" w:hAnsi="Times New Roman"/>
          <w:sz w:val="28"/>
          <w:szCs w:val="28"/>
        </w:rPr>
        <w:t>Любохна</w:t>
      </w:r>
      <w:r w:rsidR="00640398" w:rsidRPr="00787CA0">
        <w:rPr>
          <w:rFonts w:ascii="Times New Roman" w:hAnsi="Times New Roman"/>
          <w:sz w:val="28"/>
          <w:szCs w:val="28"/>
        </w:rPr>
        <w:t xml:space="preserve"> (</w:t>
      </w:r>
      <w:r w:rsidR="00DD4B26" w:rsidRPr="00787CA0">
        <w:rPr>
          <w:rFonts w:ascii="Times New Roman" w:hAnsi="Times New Roman"/>
          <w:sz w:val="28"/>
          <w:szCs w:val="28"/>
        </w:rPr>
        <w:t>9500</w:t>
      </w:r>
      <w:r w:rsidR="00640398" w:rsidRPr="00787CA0">
        <w:rPr>
          <w:rFonts w:ascii="Times New Roman" w:hAnsi="Times New Roman"/>
          <w:sz w:val="28"/>
          <w:szCs w:val="28"/>
        </w:rPr>
        <w:t>руб.)</w:t>
      </w:r>
      <w:r w:rsidRPr="00787CA0">
        <w:rPr>
          <w:rFonts w:ascii="Times New Roman" w:hAnsi="Times New Roman"/>
          <w:sz w:val="28"/>
          <w:szCs w:val="28"/>
        </w:rPr>
        <w:t xml:space="preserve"> уступает </w:t>
      </w:r>
      <w:r w:rsidR="00C4479F" w:rsidRPr="00787CA0">
        <w:rPr>
          <w:rFonts w:ascii="Times New Roman" w:hAnsi="Times New Roman"/>
          <w:sz w:val="28"/>
          <w:szCs w:val="28"/>
        </w:rPr>
        <w:t xml:space="preserve">не только </w:t>
      </w:r>
      <w:r w:rsidR="00DD4B26" w:rsidRPr="00787CA0">
        <w:rPr>
          <w:rFonts w:ascii="Times New Roman" w:hAnsi="Times New Roman"/>
          <w:sz w:val="28"/>
          <w:szCs w:val="28"/>
        </w:rPr>
        <w:t xml:space="preserve">районному </w:t>
      </w:r>
      <w:r w:rsidRPr="00787CA0">
        <w:rPr>
          <w:rFonts w:ascii="Times New Roman" w:hAnsi="Times New Roman"/>
          <w:sz w:val="28"/>
          <w:szCs w:val="28"/>
        </w:rPr>
        <w:t xml:space="preserve"> центру </w:t>
      </w:r>
      <w:r w:rsidR="00DD4B26" w:rsidRPr="00787CA0">
        <w:rPr>
          <w:rFonts w:ascii="Times New Roman" w:hAnsi="Times New Roman"/>
          <w:sz w:val="28"/>
          <w:szCs w:val="28"/>
        </w:rPr>
        <w:t>Дятьково</w:t>
      </w:r>
      <w:r w:rsidR="00640398" w:rsidRPr="00787CA0">
        <w:rPr>
          <w:rFonts w:ascii="Times New Roman" w:hAnsi="Times New Roman"/>
          <w:sz w:val="28"/>
          <w:szCs w:val="28"/>
        </w:rPr>
        <w:t xml:space="preserve"> (</w:t>
      </w:r>
      <w:r w:rsidR="00F01EF5" w:rsidRPr="00787CA0">
        <w:rPr>
          <w:rFonts w:ascii="Times New Roman" w:hAnsi="Times New Roman"/>
          <w:sz w:val="28"/>
          <w:szCs w:val="28"/>
        </w:rPr>
        <w:t>11200</w:t>
      </w:r>
      <w:r w:rsidR="00640398" w:rsidRPr="00787CA0">
        <w:rPr>
          <w:rFonts w:ascii="Times New Roman" w:hAnsi="Times New Roman"/>
          <w:sz w:val="28"/>
          <w:szCs w:val="28"/>
        </w:rPr>
        <w:t xml:space="preserve"> руб.)</w:t>
      </w:r>
      <w:r w:rsidRPr="00787CA0">
        <w:rPr>
          <w:rFonts w:ascii="Times New Roman" w:hAnsi="Times New Roman"/>
          <w:sz w:val="28"/>
          <w:szCs w:val="28"/>
        </w:rPr>
        <w:t>, но</w:t>
      </w:r>
      <w:r w:rsidR="00C4479F" w:rsidRPr="00787CA0">
        <w:rPr>
          <w:rFonts w:ascii="Times New Roman" w:hAnsi="Times New Roman"/>
          <w:sz w:val="28"/>
          <w:szCs w:val="28"/>
        </w:rPr>
        <w:t xml:space="preserve"> и</w:t>
      </w:r>
      <w:r w:rsidRPr="00787CA0">
        <w:rPr>
          <w:rFonts w:ascii="Times New Roman" w:hAnsi="Times New Roman"/>
          <w:sz w:val="28"/>
          <w:szCs w:val="28"/>
        </w:rPr>
        <w:t xml:space="preserve"> </w:t>
      </w:r>
      <w:r w:rsidR="00FC280E" w:rsidRPr="00787CA0">
        <w:rPr>
          <w:rFonts w:ascii="Times New Roman" w:hAnsi="Times New Roman"/>
          <w:sz w:val="28"/>
          <w:szCs w:val="28"/>
        </w:rPr>
        <w:t>среднеобластно</w:t>
      </w:r>
      <w:r w:rsidR="00C4479F" w:rsidRPr="00787CA0">
        <w:rPr>
          <w:rFonts w:ascii="Times New Roman" w:hAnsi="Times New Roman"/>
          <w:sz w:val="28"/>
          <w:szCs w:val="28"/>
        </w:rPr>
        <w:t>му</w:t>
      </w:r>
      <w:r w:rsidR="00FC280E" w:rsidRPr="00787CA0">
        <w:rPr>
          <w:rFonts w:ascii="Times New Roman" w:hAnsi="Times New Roman"/>
          <w:sz w:val="28"/>
          <w:szCs w:val="28"/>
        </w:rPr>
        <w:t xml:space="preserve"> показател</w:t>
      </w:r>
      <w:r w:rsidR="00C4479F" w:rsidRPr="00787CA0">
        <w:rPr>
          <w:rFonts w:ascii="Times New Roman" w:hAnsi="Times New Roman"/>
          <w:sz w:val="28"/>
          <w:szCs w:val="28"/>
        </w:rPr>
        <w:t>ю</w:t>
      </w:r>
      <w:r w:rsidR="00FC280E" w:rsidRPr="00787CA0">
        <w:rPr>
          <w:rFonts w:ascii="Times New Roman" w:hAnsi="Times New Roman"/>
          <w:sz w:val="28"/>
          <w:szCs w:val="28"/>
        </w:rPr>
        <w:t xml:space="preserve"> – </w:t>
      </w:r>
      <w:r w:rsidR="00F01EF5" w:rsidRPr="00787CA0">
        <w:rPr>
          <w:rFonts w:ascii="Times New Roman" w:hAnsi="Times New Roman"/>
          <w:sz w:val="28"/>
          <w:szCs w:val="28"/>
        </w:rPr>
        <w:t>10860</w:t>
      </w:r>
      <w:r w:rsidR="00FC280E" w:rsidRPr="00787CA0">
        <w:rPr>
          <w:rFonts w:ascii="Times New Roman" w:hAnsi="Times New Roman"/>
          <w:sz w:val="28"/>
          <w:szCs w:val="28"/>
        </w:rPr>
        <w:t xml:space="preserve"> руб.</w:t>
      </w:r>
      <w:r w:rsidR="00300349" w:rsidRPr="00787CA0">
        <w:rPr>
          <w:rFonts w:ascii="Times New Roman" w:hAnsi="Times New Roman"/>
          <w:sz w:val="28"/>
          <w:szCs w:val="28"/>
        </w:rPr>
        <w:t>, но превышает</w:t>
      </w:r>
      <w:r w:rsidR="00DD4B26" w:rsidRPr="00787CA0">
        <w:rPr>
          <w:rFonts w:ascii="Times New Roman" w:hAnsi="Times New Roman"/>
          <w:sz w:val="28"/>
          <w:szCs w:val="28"/>
        </w:rPr>
        <w:t xml:space="preserve"> почти </w:t>
      </w:r>
      <w:r w:rsidR="00300349" w:rsidRPr="00787CA0">
        <w:rPr>
          <w:rFonts w:ascii="Times New Roman" w:hAnsi="Times New Roman"/>
          <w:sz w:val="28"/>
          <w:szCs w:val="28"/>
        </w:rPr>
        <w:t xml:space="preserve"> в 2 раза средний прожиточный минимум по РФ (</w:t>
      </w:r>
      <w:r w:rsidR="00DD4B26" w:rsidRPr="00787CA0">
        <w:rPr>
          <w:rFonts w:ascii="Times New Roman" w:hAnsi="Times New Roman"/>
          <w:sz w:val="28"/>
          <w:szCs w:val="28"/>
        </w:rPr>
        <w:t>52</w:t>
      </w:r>
      <w:r w:rsidR="00AD0A84" w:rsidRPr="00787CA0">
        <w:rPr>
          <w:rFonts w:ascii="Times New Roman" w:hAnsi="Times New Roman"/>
          <w:sz w:val="28"/>
          <w:szCs w:val="28"/>
        </w:rPr>
        <w:t>60</w:t>
      </w:r>
      <w:r w:rsidR="00300349" w:rsidRPr="00787CA0">
        <w:rPr>
          <w:rFonts w:ascii="Times New Roman" w:hAnsi="Times New Roman"/>
          <w:sz w:val="28"/>
          <w:szCs w:val="28"/>
        </w:rPr>
        <w:t xml:space="preserve"> руб.)</w:t>
      </w:r>
      <w:r w:rsidR="00300349" w:rsidRPr="00787CA0">
        <w:rPr>
          <w:rFonts w:ascii="Arial" w:hAnsi="Arial" w:cs="Arial"/>
        </w:rPr>
        <w:t xml:space="preserve">. </w:t>
      </w:r>
      <w:r w:rsidR="00C4479F" w:rsidRPr="00787CA0">
        <w:rPr>
          <w:rFonts w:ascii="Times New Roman" w:hAnsi="Times New Roman"/>
          <w:sz w:val="28"/>
          <w:szCs w:val="28"/>
        </w:rPr>
        <w:t xml:space="preserve">Средняя номинальная заработная плата, начисленная в области за февраль 2010 года, на предприятиях и в организациях области составила </w:t>
      </w:r>
      <w:r w:rsidR="00DD4B26" w:rsidRPr="00787CA0">
        <w:rPr>
          <w:rFonts w:ascii="Times New Roman" w:hAnsi="Times New Roman"/>
          <w:sz w:val="28"/>
          <w:szCs w:val="28"/>
        </w:rPr>
        <w:t>11200</w:t>
      </w:r>
      <w:r w:rsidR="00C4479F" w:rsidRPr="00787CA0">
        <w:rPr>
          <w:rFonts w:ascii="Times New Roman" w:hAnsi="Times New Roman"/>
          <w:sz w:val="28"/>
          <w:szCs w:val="28"/>
        </w:rPr>
        <w:t xml:space="preserve"> рублей и увеличилась по сравнению с февралем 2009 года номинально на 8,1%, а реально, с учетом индекса потребительских цен, - на 1,1%. По расчётным прогнозам на 201</w:t>
      </w:r>
      <w:r w:rsidR="00DD4B26" w:rsidRPr="00787CA0">
        <w:rPr>
          <w:rFonts w:ascii="Times New Roman" w:hAnsi="Times New Roman"/>
          <w:sz w:val="28"/>
          <w:szCs w:val="28"/>
        </w:rPr>
        <w:t>2</w:t>
      </w:r>
      <w:r w:rsidR="00C4479F" w:rsidRPr="00787CA0">
        <w:rPr>
          <w:rFonts w:ascii="Times New Roman" w:hAnsi="Times New Roman"/>
          <w:sz w:val="28"/>
          <w:szCs w:val="28"/>
        </w:rPr>
        <w:t xml:space="preserve"> год средняя заработная плата в п.</w:t>
      </w:r>
      <w:r w:rsidR="00863E6C" w:rsidRPr="00787CA0">
        <w:rPr>
          <w:rFonts w:ascii="Times New Roman" w:hAnsi="Times New Roman"/>
          <w:sz w:val="28"/>
          <w:szCs w:val="28"/>
        </w:rPr>
        <w:t xml:space="preserve"> Любохна</w:t>
      </w:r>
      <w:r w:rsidR="00C4479F" w:rsidRPr="00787CA0">
        <w:rPr>
          <w:rFonts w:ascii="Times New Roman" w:hAnsi="Times New Roman"/>
          <w:sz w:val="28"/>
          <w:szCs w:val="28"/>
        </w:rPr>
        <w:t xml:space="preserve"> должна</w:t>
      </w:r>
      <w:r w:rsidR="00ED398A" w:rsidRPr="00787CA0">
        <w:rPr>
          <w:rFonts w:ascii="Times New Roman" w:hAnsi="Times New Roman"/>
          <w:sz w:val="28"/>
          <w:szCs w:val="28"/>
        </w:rPr>
        <w:t xml:space="preserve"> составить около 10000 руб. (таблица</w:t>
      </w:r>
      <w:r w:rsidR="00E13A87" w:rsidRPr="00787CA0">
        <w:rPr>
          <w:rFonts w:ascii="Times New Roman" w:hAnsi="Times New Roman"/>
          <w:sz w:val="28"/>
          <w:szCs w:val="28"/>
        </w:rPr>
        <w:t xml:space="preserve"> 5.1.1</w:t>
      </w:r>
      <w:r w:rsidR="00ED398A" w:rsidRPr="00787CA0">
        <w:rPr>
          <w:rFonts w:ascii="Times New Roman" w:hAnsi="Times New Roman"/>
          <w:sz w:val="28"/>
          <w:szCs w:val="28"/>
        </w:rPr>
        <w:t>).</w:t>
      </w:r>
    </w:p>
    <w:p w:rsidR="007551ED" w:rsidRPr="00787CA0" w:rsidRDefault="00E13A87" w:rsidP="007551ED">
      <w:pPr>
        <w:ind w:left="0" w:firstLine="709"/>
        <w:jc w:val="right"/>
        <w:rPr>
          <w:rFonts w:ascii="Times New Roman" w:hAnsi="Times New Roman"/>
          <w:b/>
          <w:i/>
          <w:sz w:val="26"/>
          <w:szCs w:val="26"/>
        </w:rPr>
      </w:pPr>
      <w:r w:rsidRPr="00787CA0">
        <w:rPr>
          <w:rFonts w:ascii="Times New Roman" w:hAnsi="Times New Roman"/>
          <w:b/>
          <w:i/>
          <w:sz w:val="26"/>
          <w:szCs w:val="26"/>
        </w:rPr>
        <w:t xml:space="preserve">Таблица </w:t>
      </w:r>
      <w:r w:rsidR="00F1073D" w:rsidRPr="00787CA0">
        <w:rPr>
          <w:rFonts w:ascii="Times New Roman" w:hAnsi="Times New Roman"/>
          <w:b/>
          <w:i/>
          <w:sz w:val="26"/>
          <w:szCs w:val="26"/>
        </w:rPr>
        <w:t>4</w:t>
      </w:r>
      <w:r w:rsidRPr="00787CA0">
        <w:rPr>
          <w:rFonts w:ascii="Times New Roman" w:hAnsi="Times New Roman"/>
          <w:b/>
          <w:i/>
          <w:sz w:val="26"/>
          <w:szCs w:val="26"/>
        </w:rPr>
        <w:t>.1.1</w:t>
      </w:r>
    </w:p>
    <w:p w:rsidR="00ED398A" w:rsidRPr="00787CA0" w:rsidRDefault="00ED398A" w:rsidP="00ED398A">
      <w:pPr>
        <w:ind w:left="0" w:firstLine="709"/>
        <w:rPr>
          <w:rFonts w:ascii="Times New Roman" w:hAnsi="Times New Roman"/>
          <w:b/>
          <w:i/>
          <w:sz w:val="26"/>
          <w:szCs w:val="26"/>
        </w:rPr>
      </w:pPr>
      <w:r w:rsidRPr="00787CA0">
        <w:rPr>
          <w:rFonts w:ascii="Times New Roman" w:hAnsi="Times New Roman"/>
          <w:b/>
          <w:i/>
          <w:sz w:val="26"/>
          <w:szCs w:val="26"/>
        </w:rPr>
        <w:t>Среднемесячная номинальная заработная плата работников по полному кругу организаций п.</w:t>
      </w:r>
      <w:r w:rsidR="00863E6C" w:rsidRPr="00787CA0">
        <w:rPr>
          <w:rFonts w:ascii="Times New Roman" w:hAnsi="Times New Roman"/>
          <w:sz w:val="28"/>
          <w:szCs w:val="28"/>
        </w:rPr>
        <w:t xml:space="preserve"> </w:t>
      </w:r>
      <w:r w:rsidR="00863E6C" w:rsidRPr="00787CA0">
        <w:rPr>
          <w:rFonts w:ascii="Times New Roman" w:hAnsi="Times New Roman"/>
          <w:b/>
          <w:i/>
          <w:sz w:val="28"/>
          <w:szCs w:val="28"/>
        </w:rPr>
        <w:t>Любохна</w:t>
      </w:r>
      <w:r w:rsidRPr="00787CA0">
        <w:rPr>
          <w:rFonts w:ascii="Times New Roman" w:hAnsi="Times New Roman"/>
          <w:b/>
          <w:i/>
          <w:sz w:val="26"/>
          <w:szCs w:val="26"/>
        </w:rPr>
        <w:t xml:space="preserve"> (2008-2010гг.)</w:t>
      </w:r>
    </w:p>
    <w:tbl>
      <w:tblPr>
        <w:tblW w:w="96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3369"/>
        <w:gridCol w:w="1842"/>
        <w:gridCol w:w="2127"/>
        <w:gridCol w:w="2268"/>
      </w:tblGrid>
      <w:tr w:rsidR="00863E6C" w:rsidRPr="00787CA0" w:rsidTr="00C05570">
        <w:tc>
          <w:tcPr>
            <w:tcW w:w="3369" w:type="dxa"/>
            <w:vAlign w:val="center"/>
          </w:tcPr>
          <w:p w:rsidR="00863E6C" w:rsidRPr="00787CA0" w:rsidRDefault="00863E6C" w:rsidP="00C05570">
            <w:pPr>
              <w:ind w:left="851"/>
              <w:rPr>
                <w:rFonts w:ascii="Times New Roman" w:hAnsi="Times New Roman"/>
                <w:b/>
                <w:sz w:val="28"/>
                <w:szCs w:val="28"/>
              </w:rPr>
            </w:pPr>
            <w:r w:rsidRPr="00787CA0">
              <w:rPr>
                <w:rFonts w:ascii="Times New Roman" w:hAnsi="Times New Roman"/>
                <w:b/>
                <w:sz w:val="28"/>
                <w:szCs w:val="28"/>
              </w:rPr>
              <w:t>Наименование показателя</w:t>
            </w:r>
          </w:p>
        </w:tc>
        <w:tc>
          <w:tcPr>
            <w:tcW w:w="1842" w:type="dxa"/>
            <w:vAlign w:val="center"/>
          </w:tcPr>
          <w:p w:rsidR="00863E6C" w:rsidRPr="00787CA0" w:rsidRDefault="00863E6C" w:rsidP="000249E1">
            <w:pPr>
              <w:ind w:left="0"/>
              <w:rPr>
                <w:rFonts w:ascii="Times New Roman" w:hAnsi="Times New Roman"/>
                <w:b/>
                <w:sz w:val="28"/>
                <w:szCs w:val="28"/>
              </w:rPr>
            </w:pPr>
            <w:r w:rsidRPr="00787CA0">
              <w:rPr>
                <w:rFonts w:ascii="Times New Roman" w:hAnsi="Times New Roman"/>
                <w:b/>
                <w:sz w:val="28"/>
                <w:szCs w:val="28"/>
              </w:rPr>
              <w:t>ед. изм.</w:t>
            </w:r>
          </w:p>
        </w:tc>
        <w:tc>
          <w:tcPr>
            <w:tcW w:w="2127" w:type="dxa"/>
            <w:vAlign w:val="center"/>
          </w:tcPr>
          <w:p w:rsidR="00863E6C" w:rsidRPr="00787CA0" w:rsidRDefault="00863E6C" w:rsidP="000249E1">
            <w:pPr>
              <w:ind w:left="0"/>
              <w:rPr>
                <w:rFonts w:ascii="Times New Roman" w:hAnsi="Times New Roman"/>
                <w:b/>
                <w:sz w:val="28"/>
                <w:szCs w:val="28"/>
              </w:rPr>
            </w:pPr>
            <w:r w:rsidRPr="00787CA0">
              <w:rPr>
                <w:rFonts w:ascii="Times New Roman" w:hAnsi="Times New Roman"/>
                <w:b/>
                <w:sz w:val="28"/>
                <w:szCs w:val="28"/>
              </w:rPr>
              <w:t>2009г.</w:t>
            </w:r>
          </w:p>
          <w:p w:rsidR="00863E6C" w:rsidRPr="00787CA0" w:rsidRDefault="00863E6C" w:rsidP="000249E1">
            <w:pPr>
              <w:ind w:left="0"/>
              <w:rPr>
                <w:rFonts w:ascii="Times New Roman" w:hAnsi="Times New Roman"/>
                <w:b/>
                <w:sz w:val="28"/>
                <w:szCs w:val="28"/>
              </w:rPr>
            </w:pPr>
            <w:r w:rsidRPr="00787CA0">
              <w:rPr>
                <w:rFonts w:ascii="Times New Roman" w:hAnsi="Times New Roman"/>
                <w:b/>
                <w:sz w:val="28"/>
                <w:szCs w:val="28"/>
              </w:rPr>
              <w:t>отчёт</w:t>
            </w:r>
          </w:p>
        </w:tc>
        <w:tc>
          <w:tcPr>
            <w:tcW w:w="2268" w:type="dxa"/>
            <w:vAlign w:val="center"/>
          </w:tcPr>
          <w:p w:rsidR="00863E6C" w:rsidRPr="00787CA0" w:rsidRDefault="00863E6C" w:rsidP="000249E1">
            <w:pPr>
              <w:ind w:left="0"/>
              <w:rPr>
                <w:rFonts w:ascii="Times New Roman" w:hAnsi="Times New Roman"/>
                <w:b/>
                <w:sz w:val="28"/>
                <w:szCs w:val="28"/>
              </w:rPr>
            </w:pPr>
            <w:r w:rsidRPr="00787CA0">
              <w:rPr>
                <w:rFonts w:ascii="Times New Roman" w:hAnsi="Times New Roman"/>
                <w:b/>
                <w:sz w:val="28"/>
                <w:szCs w:val="28"/>
              </w:rPr>
              <w:t>201</w:t>
            </w:r>
            <w:r w:rsidR="00DD4B26" w:rsidRPr="00787CA0">
              <w:rPr>
                <w:rFonts w:ascii="Times New Roman" w:hAnsi="Times New Roman"/>
                <w:b/>
                <w:sz w:val="28"/>
                <w:szCs w:val="28"/>
              </w:rPr>
              <w:t>2</w:t>
            </w:r>
            <w:r w:rsidRPr="00787CA0">
              <w:rPr>
                <w:rFonts w:ascii="Times New Roman" w:hAnsi="Times New Roman"/>
                <w:b/>
                <w:sz w:val="28"/>
                <w:szCs w:val="28"/>
              </w:rPr>
              <w:t>г.</w:t>
            </w:r>
          </w:p>
          <w:p w:rsidR="00863E6C" w:rsidRPr="00787CA0" w:rsidRDefault="00863E6C" w:rsidP="000249E1">
            <w:pPr>
              <w:ind w:left="0"/>
              <w:rPr>
                <w:rFonts w:ascii="Times New Roman" w:hAnsi="Times New Roman"/>
                <w:b/>
                <w:sz w:val="28"/>
                <w:szCs w:val="28"/>
              </w:rPr>
            </w:pPr>
            <w:r w:rsidRPr="00787CA0">
              <w:rPr>
                <w:rFonts w:ascii="Times New Roman" w:hAnsi="Times New Roman"/>
                <w:b/>
                <w:sz w:val="28"/>
                <w:szCs w:val="28"/>
              </w:rPr>
              <w:t>прогноз</w:t>
            </w:r>
          </w:p>
        </w:tc>
      </w:tr>
      <w:tr w:rsidR="00863E6C" w:rsidRPr="00787CA0" w:rsidTr="00C05570">
        <w:tc>
          <w:tcPr>
            <w:tcW w:w="3369" w:type="dxa"/>
            <w:vAlign w:val="center"/>
          </w:tcPr>
          <w:p w:rsidR="00863E6C" w:rsidRPr="00787CA0" w:rsidRDefault="00863E6C" w:rsidP="0082254C">
            <w:pPr>
              <w:ind w:left="142"/>
              <w:jc w:val="both"/>
              <w:rPr>
                <w:rFonts w:ascii="Times New Roman" w:hAnsi="Times New Roman"/>
                <w:sz w:val="28"/>
                <w:szCs w:val="28"/>
              </w:rPr>
            </w:pPr>
            <w:r w:rsidRPr="00787CA0">
              <w:rPr>
                <w:rFonts w:ascii="Times New Roman" w:hAnsi="Times New Roman"/>
                <w:sz w:val="28"/>
                <w:szCs w:val="28"/>
              </w:rPr>
              <w:t>Среднемесячная номинальная заработная плата работников по полному кругу организаций</w:t>
            </w:r>
          </w:p>
        </w:tc>
        <w:tc>
          <w:tcPr>
            <w:tcW w:w="1842" w:type="dxa"/>
            <w:vAlign w:val="center"/>
          </w:tcPr>
          <w:p w:rsidR="00863E6C" w:rsidRPr="00787CA0" w:rsidRDefault="00863E6C" w:rsidP="000249E1">
            <w:pPr>
              <w:ind w:left="0"/>
              <w:rPr>
                <w:rFonts w:ascii="Times New Roman" w:hAnsi="Times New Roman"/>
                <w:sz w:val="28"/>
                <w:szCs w:val="28"/>
              </w:rPr>
            </w:pPr>
            <w:r w:rsidRPr="00787CA0">
              <w:rPr>
                <w:rFonts w:ascii="Times New Roman" w:hAnsi="Times New Roman"/>
                <w:sz w:val="28"/>
                <w:szCs w:val="28"/>
              </w:rPr>
              <w:t>Руб.</w:t>
            </w:r>
          </w:p>
        </w:tc>
        <w:tc>
          <w:tcPr>
            <w:tcW w:w="2127" w:type="dxa"/>
            <w:vAlign w:val="center"/>
          </w:tcPr>
          <w:p w:rsidR="00863E6C" w:rsidRPr="00787CA0" w:rsidRDefault="00863E6C" w:rsidP="000249E1">
            <w:pPr>
              <w:ind w:left="0"/>
              <w:rPr>
                <w:rFonts w:ascii="Times New Roman" w:hAnsi="Times New Roman"/>
                <w:sz w:val="28"/>
                <w:szCs w:val="28"/>
              </w:rPr>
            </w:pPr>
            <w:r w:rsidRPr="00787CA0">
              <w:rPr>
                <w:rFonts w:ascii="Times New Roman" w:hAnsi="Times New Roman"/>
                <w:sz w:val="28"/>
                <w:szCs w:val="28"/>
              </w:rPr>
              <w:t>8826</w:t>
            </w:r>
          </w:p>
        </w:tc>
        <w:tc>
          <w:tcPr>
            <w:tcW w:w="2268" w:type="dxa"/>
            <w:vAlign w:val="center"/>
          </w:tcPr>
          <w:p w:rsidR="00863E6C" w:rsidRPr="00787CA0" w:rsidRDefault="00863E6C" w:rsidP="000249E1">
            <w:pPr>
              <w:ind w:left="0"/>
              <w:rPr>
                <w:rFonts w:ascii="Times New Roman" w:hAnsi="Times New Roman"/>
                <w:sz w:val="28"/>
                <w:szCs w:val="28"/>
              </w:rPr>
            </w:pPr>
            <w:r w:rsidRPr="00787CA0">
              <w:rPr>
                <w:rFonts w:ascii="Times New Roman" w:hAnsi="Times New Roman"/>
                <w:sz w:val="28"/>
                <w:szCs w:val="28"/>
              </w:rPr>
              <w:t>10000</w:t>
            </w:r>
          </w:p>
        </w:tc>
      </w:tr>
    </w:tbl>
    <w:p w:rsidR="00BB264A" w:rsidRPr="00787CA0" w:rsidRDefault="00BB264A" w:rsidP="006D4B58">
      <w:pPr>
        <w:ind w:left="0" w:firstLine="709"/>
        <w:jc w:val="both"/>
        <w:rPr>
          <w:rFonts w:ascii="Times New Roman" w:hAnsi="Times New Roman"/>
          <w:sz w:val="44"/>
          <w:szCs w:val="28"/>
        </w:rPr>
      </w:pPr>
      <w:r w:rsidRPr="00787CA0">
        <w:rPr>
          <w:rFonts w:ascii="Times New Roman" w:hAnsi="Times New Roman"/>
          <w:sz w:val="28"/>
          <w:szCs w:val="28"/>
        </w:rPr>
        <w:t xml:space="preserve">Уровень заработной платы в настоящее время во всех сферах хозяйственной деятельности поселения, как и </w:t>
      </w:r>
      <w:r w:rsidR="00863E6C" w:rsidRPr="00787CA0">
        <w:rPr>
          <w:rFonts w:ascii="Times New Roman" w:hAnsi="Times New Roman"/>
          <w:sz w:val="28"/>
          <w:szCs w:val="28"/>
        </w:rPr>
        <w:t>Дятько</w:t>
      </w:r>
      <w:r w:rsidRPr="00787CA0">
        <w:rPr>
          <w:rFonts w:ascii="Times New Roman" w:hAnsi="Times New Roman"/>
          <w:sz w:val="28"/>
          <w:szCs w:val="28"/>
        </w:rPr>
        <w:t>вского муниципального района в целом</w:t>
      </w:r>
      <w:r w:rsidR="00A05180" w:rsidRPr="00787CA0">
        <w:rPr>
          <w:rFonts w:ascii="Times New Roman" w:hAnsi="Times New Roman"/>
          <w:sz w:val="28"/>
          <w:szCs w:val="28"/>
        </w:rPr>
        <w:t xml:space="preserve">, превышает прожиточный минимум. В </w:t>
      </w:r>
      <w:r w:rsidR="00A05180" w:rsidRPr="00787CA0">
        <w:rPr>
          <w:rFonts w:ascii="Times New Roman" w:hAnsi="Times New Roman"/>
          <w:sz w:val="28"/>
          <w:szCs w:val="28"/>
          <w:lang w:val="en-US"/>
        </w:rPr>
        <w:t>I</w:t>
      </w:r>
      <w:r w:rsidR="008D02BB" w:rsidRPr="00787CA0">
        <w:rPr>
          <w:rFonts w:ascii="Times New Roman" w:hAnsi="Times New Roman"/>
          <w:sz w:val="28"/>
          <w:szCs w:val="28"/>
          <w:lang w:val="en-US"/>
        </w:rPr>
        <w:t>II</w:t>
      </w:r>
      <w:r w:rsidR="00A05180" w:rsidRPr="00787CA0">
        <w:rPr>
          <w:rFonts w:ascii="Times New Roman" w:hAnsi="Times New Roman"/>
          <w:sz w:val="28"/>
          <w:szCs w:val="28"/>
        </w:rPr>
        <w:t xml:space="preserve"> квартале </w:t>
      </w:r>
      <w:smartTag w:uri="urn:schemas-microsoft-com:office:smarttags" w:element="metricconverter">
        <w:smartTagPr>
          <w:attr w:name="ProductID" w:val="2009 г"/>
        </w:smartTagPr>
        <w:r w:rsidR="00A05180" w:rsidRPr="00787CA0">
          <w:rPr>
            <w:rFonts w:ascii="Times New Roman" w:hAnsi="Times New Roman"/>
            <w:sz w:val="28"/>
            <w:szCs w:val="28"/>
          </w:rPr>
          <w:t>2009 г</w:t>
        </w:r>
      </w:smartTag>
      <w:r w:rsidR="00A05180" w:rsidRPr="00787CA0">
        <w:rPr>
          <w:rFonts w:ascii="Times New Roman" w:hAnsi="Times New Roman"/>
          <w:sz w:val="28"/>
          <w:szCs w:val="28"/>
        </w:rPr>
        <w:t xml:space="preserve">. в среднем по </w:t>
      </w:r>
      <w:r w:rsidR="00863E6C" w:rsidRPr="00787CA0">
        <w:rPr>
          <w:rFonts w:ascii="Times New Roman" w:hAnsi="Times New Roman"/>
          <w:sz w:val="28"/>
          <w:szCs w:val="28"/>
        </w:rPr>
        <w:t>Дятько</w:t>
      </w:r>
      <w:r w:rsidR="00A05180" w:rsidRPr="00787CA0">
        <w:rPr>
          <w:rFonts w:ascii="Times New Roman" w:hAnsi="Times New Roman"/>
          <w:sz w:val="28"/>
          <w:szCs w:val="28"/>
        </w:rPr>
        <w:t>вскому муниципальному району он составля</w:t>
      </w:r>
      <w:r w:rsidR="00863E6C" w:rsidRPr="00787CA0">
        <w:rPr>
          <w:rFonts w:ascii="Times New Roman" w:hAnsi="Times New Roman"/>
          <w:sz w:val="28"/>
          <w:szCs w:val="28"/>
        </w:rPr>
        <w:t>л</w:t>
      </w:r>
      <w:r w:rsidR="00A05180" w:rsidRPr="00787CA0">
        <w:rPr>
          <w:rFonts w:ascii="Times New Roman" w:hAnsi="Times New Roman"/>
          <w:sz w:val="28"/>
          <w:szCs w:val="28"/>
        </w:rPr>
        <w:t xml:space="preserve"> </w:t>
      </w:r>
      <w:r w:rsidR="008D02BB" w:rsidRPr="00787CA0">
        <w:rPr>
          <w:rFonts w:ascii="Times New Roman" w:hAnsi="Times New Roman"/>
          <w:sz w:val="28"/>
          <w:szCs w:val="28"/>
        </w:rPr>
        <w:t>4211 рублей</w:t>
      </w:r>
      <w:r w:rsidR="008D02BB" w:rsidRPr="00787CA0">
        <w:rPr>
          <w:rFonts w:ascii="Arial" w:hAnsi="Arial" w:cs="Arial"/>
          <w:sz w:val="18"/>
          <w:szCs w:val="18"/>
        </w:rPr>
        <w:t xml:space="preserve">, </w:t>
      </w:r>
      <w:r w:rsidR="008D02BB" w:rsidRPr="00787CA0">
        <w:rPr>
          <w:rFonts w:ascii="Times New Roman" w:hAnsi="Times New Roman"/>
          <w:sz w:val="28"/>
          <w:szCs w:val="18"/>
        </w:rPr>
        <w:t>для трудоспособного населения – 4 593 рубля, для пенсионеров – 3 531 рубль, для детей – 3 982 рубля.</w:t>
      </w:r>
    </w:p>
    <w:p w:rsidR="00EB7F29" w:rsidRPr="00787CA0" w:rsidRDefault="00EB7F29" w:rsidP="00EB7F29">
      <w:pPr>
        <w:pStyle w:val="a9"/>
        <w:spacing w:after="0"/>
        <w:ind w:left="0" w:firstLine="709"/>
        <w:jc w:val="both"/>
        <w:rPr>
          <w:rFonts w:ascii="Times New Roman" w:hAnsi="Times New Roman"/>
          <w:sz w:val="28"/>
          <w:szCs w:val="28"/>
        </w:rPr>
      </w:pPr>
      <w:r w:rsidRPr="00787CA0">
        <w:rPr>
          <w:rFonts w:ascii="Times New Roman" w:hAnsi="Times New Roman"/>
          <w:sz w:val="28"/>
          <w:szCs w:val="28"/>
        </w:rPr>
        <w:t xml:space="preserve">За январь-март </w:t>
      </w:r>
      <w:smartTag w:uri="urn:schemas-microsoft-com:office:smarttags" w:element="metricconverter">
        <w:smartTagPr>
          <w:attr w:name="ProductID" w:val="2010 г"/>
        </w:smartTagPr>
        <w:r w:rsidRPr="00787CA0">
          <w:rPr>
            <w:rFonts w:ascii="Times New Roman" w:hAnsi="Times New Roman"/>
            <w:sz w:val="28"/>
            <w:szCs w:val="28"/>
          </w:rPr>
          <w:t>2010 г</w:t>
        </w:r>
      </w:smartTag>
      <w:r w:rsidRPr="00787CA0">
        <w:rPr>
          <w:rFonts w:ascii="Times New Roman" w:hAnsi="Times New Roman"/>
          <w:sz w:val="28"/>
          <w:szCs w:val="28"/>
        </w:rPr>
        <w:t>. население использовало на приобретение товаров и оплату услуг 70% доходов, 5,6 – на оплату налогов и взносов, 6,1 – на накопление рублевых сбережений во вкладах и ценных бумагах, 1,9 – на приобретение валюты и 1,3% – на покупку недвижимости.</w:t>
      </w:r>
    </w:p>
    <w:p w:rsidR="00BB264A" w:rsidRPr="00787CA0" w:rsidRDefault="00BB264A" w:rsidP="00BB264A">
      <w:pPr>
        <w:snapToGrid w:val="0"/>
        <w:spacing w:before="0" w:after="0"/>
        <w:ind w:left="0" w:firstLine="720"/>
        <w:jc w:val="both"/>
        <w:rPr>
          <w:rFonts w:ascii="Times New Roman" w:eastAsia="Times New Roman" w:hAnsi="Times New Roman"/>
          <w:i/>
          <w:iCs/>
          <w:sz w:val="32"/>
          <w:szCs w:val="26"/>
          <w:lang w:eastAsia="ru-RU"/>
        </w:rPr>
      </w:pPr>
      <w:r w:rsidRPr="00787CA0">
        <w:rPr>
          <w:rFonts w:ascii="Times New Roman" w:eastAsia="Times New Roman" w:hAnsi="Times New Roman"/>
          <w:sz w:val="28"/>
          <w:lang w:eastAsia="ru-RU"/>
        </w:rPr>
        <w:t xml:space="preserve">В целом, в </w:t>
      </w:r>
      <w:r w:rsidR="00863E6C" w:rsidRPr="00787CA0">
        <w:rPr>
          <w:rFonts w:ascii="Times New Roman" w:eastAsia="Times New Roman" w:hAnsi="Times New Roman"/>
          <w:sz w:val="28"/>
          <w:lang w:eastAsia="ru-RU"/>
        </w:rPr>
        <w:t>Брян</w:t>
      </w:r>
      <w:r w:rsidRPr="00787CA0">
        <w:rPr>
          <w:rFonts w:ascii="Times New Roman" w:eastAsia="Times New Roman" w:hAnsi="Times New Roman"/>
          <w:sz w:val="28"/>
          <w:lang w:eastAsia="ru-RU"/>
        </w:rPr>
        <w:t xml:space="preserve">ской области сохраняется самая низкая в Центральном федеральном округе стоимость фиксированного набора потребительских </w:t>
      </w:r>
      <w:r w:rsidRPr="00787CA0">
        <w:rPr>
          <w:rFonts w:ascii="Times New Roman" w:eastAsia="Times New Roman" w:hAnsi="Times New Roman"/>
          <w:sz w:val="28"/>
          <w:lang w:eastAsia="ru-RU"/>
        </w:rPr>
        <w:lastRenderedPageBreak/>
        <w:t>товаров и услуг, рассчитываемого для межрегиональных сопоставлений покупательной способности населения, составившая в марте 2010 года 6740 руб. при среднем значении по России – 8178 руб., по ЦФО – 8916 руб.</w:t>
      </w:r>
    </w:p>
    <w:p w:rsidR="00067ADC" w:rsidRPr="00787CA0" w:rsidRDefault="00EB7F29" w:rsidP="00EB7F29">
      <w:pPr>
        <w:pStyle w:val="a9"/>
        <w:spacing w:after="0"/>
        <w:ind w:left="0" w:firstLine="709"/>
        <w:jc w:val="both"/>
        <w:rPr>
          <w:rFonts w:ascii="Times New Roman" w:hAnsi="Times New Roman"/>
          <w:sz w:val="28"/>
          <w:szCs w:val="28"/>
        </w:rPr>
      </w:pPr>
      <w:r w:rsidRPr="00787CA0">
        <w:rPr>
          <w:rFonts w:ascii="Times New Roman" w:hAnsi="Times New Roman"/>
          <w:sz w:val="28"/>
          <w:szCs w:val="28"/>
        </w:rPr>
        <w:t>По данным отделения Пенсионного фонда, численность пенсионеров в п.</w:t>
      </w:r>
      <w:r w:rsidR="00863E6C" w:rsidRPr="00787CA0">
        <w:rPr>
          <w:rFonts w:ascii="Times New Roman" w:hAnsi="Times New Roman"/>
          <w:sz w:val="28"/>
          <w:szCs w:val="28"/>
        </w:rPr>
        <w:t xml:space="preserve"> Любохна</w:t>
      </w:r>
      <w:r w:rsidRPr="00787CA0">
        <w:rPr>
          <w:rFonts w:ascii="Times New Roman" w:hAnsi="Times New Roman"/>
          <w:sz w:val="28"/>
          <w:szCs w:val="28"/>
        </w:rPr>
        <w:t xml:space="preserve">, состоящих на учете по состоянию на 1 </w:t>
      </w:r>
      <w:r w:rsidR="00067ADC" w:rsidRPr="00787CA0">
        <w:rPr>
          <w:rFonts w:ascii="Times New Roman" w:hAnsi="Times New Roman"/>
          <w:sz w:val="28"/>
          <w:szCs w:val="28"/>
        </w:rPr>
        <w:t>января</w:t>
      </w:r>
      <w:r w:rsidRPr="00787CA0">
        <w:rPr>
          <w:rFonts w:ascii="Times New Roman" w:hAnsi="Times New Roman"/>
          <w:sz w:val="28"/>
          <w:szCs w:val="28"/>
        </w:rPr>
        <w:t xml:space="preserve"> </w:t>
      </w:r>
      <w:smartTag w:uri="urn:schemas-microsoft-com:office:smarttags" w:element="metricconverter">
        <w:smartTagPr>
          <w:attr w:name="ProductID" w:val="2010 г"/>
        </w:smartTagPr>
        <w:r w:rsidRPr="00787CA0">
          <w:rPr>
            <w:rFonts w:ascii="Times New Roman" w:hAnsi="Times New Roman"/>
            <w:sz w:val="28"/>
            <w:szCs w:val="28"/>
          </w:rPr>
          <w:t>2010 г</w:t>
        </w:r>
      </w:smartTag>
      <w:r w:rsidRPr="00787CA0">
        <w:rPr>
          <w:rFonts w:ascii="Times New Roman" w:hAnsi="Times New Roman"/>
          <w:sz w:val="28"/>
          <w:szCs w:val="28"/>
        </w:rPr>
        <w:t xml:space="preserve">., составила </w:t>
      </w:r>
      <w:r w:rsidR="003C58A5" w:rsidRPr="00787CA0">
        <w:rPr>
          <w:rFonts w:ascii="Times New Roman" w:hAnsi="Times New Roman"/>
          <w:sz w:val="28"/>
          <w:szCs w:val="28"/>
        </w:rPr>
        <w:t>1596</w:t>
      </w:r>
      <w:r w:rsidRPr="00787CA0">
        <w:rPr>
          <w:rFonts w:ascii="Times New Roman" w:hAnsi="Times New Roman"/>
          <w:sz w:val="28"/>
          <w:szCs w:val="28"/>
        </w:rPr>
        <w:t xml:space="preserve"> человек, или </w:t>
      </w:r>
      <w:r w:rsidR="003C58A5" w:rsidRPr="00787CA0">
        <w:rPr>
          <w:rFonts w:ascii="Times New Roman" w:hAnsi="Times New Roman"/>
          <w:sz w:val="28"/>
          <w:szCs w:val="28"/>
        </w:rPr>
        <w:t>29</w:t>
      </w:r>
      <w:r w:rsidRPr="00787CA0">
        <w:rPr>
          <w:rFonts w:ascii="Times New Roman" w:hAnsi="Times New Roman"/>
          <w:sz w:val="28"/>
          <w:szCs w:val="28"/>
        </w:rPr>
        <w:t xml:space="preserve">% от общей численности населения </w:t>
      </w:r>
      <w:r w:rsidR="003C58A5" w:rsidRPr="00787CA0">
        <w:rPr>
          <w:rFonts w:ascii="Times New Roman" w:hAnsi="Times New Roman"/>
          <w:sz w:val="28"/>
          <w:szCs w:val="28"/>
        </w:rPr>
        <w:t>посёлка</w:t>
      </w:r>
      <w:r w:rsidRPr="00787CA0">
        <w:rPr>
          <w:rFonts w:ascii="Times New Roman" w:hAnsi="Times New Roman"/>
          <w:sz w:val="28"/>
          <w:szCs w:val="28"/>
        </w:rPr>
        <w:t xml:space="preserve">. </w:t>
      </w:r>
      <w:r w:rsidR="0082254C" w:rsidRPr="00787CA0">
        <w:rPr>
          <w:rFonts w:ascii="Times New Roman" w:hAnsi="Times New Roman"/>
          <w:sz w:val="28"/>
          <w:szCs w:val="28"/>
        </w:rPr>
        <w:t>Численность работающего населения – 2022чел., количество детей до 18 лет – 1400 чел.</w:t>
      </w:r>
    </w:p>
    <w:p w:rsidR="007551ED" w:rsidRPr="00787CA0" w:rsidRDefault="00E13A87" w:rsidP="007551ED">
      <w:pPr>
        <w:pStyle w:val="a9"/>
        <w:spacing w:after="0"/>
        <w:ind w:left="0" w:firstLine="709"/>
        <w:jc w:val="right"/>
        <w:rPr>
          <w:rFonts w:ascii="Times New Roman" w:hAnsi="Times New Roman"/>
          <w:b/>
          <w:i/>
          <w:sz w:val="26"/>
          <w:szCs w:val="26"/>
        </w:rPr>
      </w:pPr>
      <w:r w:rsidRPr="00787CA0">
        <w:rPr>
          <w:rFonts w:ascii="Times New Roman" w:hAnsi="Times New Roman"/>
          <w:b/>
          <w:i/>
          <w:sz w:val="26"/>
          <w:szCs w:val="26"/>
        </w:rPr>
        <w:t xml:space="preserve">Таблица </w:t>
      </w:r>
      <w:r w:rsidR="00F1073D" w:rsidRPr="00787CA0">
        <w:rPr>
          <w:rFonts w:ascii="Times New Roman" w:hAnsi="Times New Roman"/>
          <w:b/>
          <w:i/>
          <w:sz w:val="26"/>
          <w:szCs w:val="26"/>
        </w:rPr>
        <w:t>4</w:t>
      </w:r>
      <w:r w:rsidRPr="00787CA0">
        <w:rPr>
          <w:rFonts w:ascii="Times New Roman" w:hAnsi="Times New Roman"/>
          <w:b/>
          <w:i/>
          <w:sz w:val="26"/>
          <w:szCs w:val="26"/>
        </w:rPr>
        <w:t>.1.2</w:t>
      </w:r>
    </w:p>
    <w:p w:rsidR="00863E6C" w:rsidRPr="00787CA0" w:rsidRDefault="00EB7F29" w:rsidP="00ED398A">
      <w:pPr>
        <w:pStyle w:val="a9"/>
        <w:spacing w:after="0"/>
        <w:ind w:left="0" w:firstLine="709"/>
        <w:rPr>
          <w:rFonts w:ascii="Times New Roman" w:hAnsi="Times New Roman"/>
          <w:b/>
          <w:i/>
          <w:sz w:val="26"/>
          <w:szCs w:val="26"/>
        </w:rPr>
      </w:pPr>
      <w:r w:rsidRPr="00787CA0">
        <w:rPr>
          <w:rFonts w:ascii="Times New Roman" w:hAnsi="Times New Roman"/>
          <w:b/>
          <w:i/>
          <w:sz w:val="26"/>
          <w:szCs w:val="26"/>
        </w:rPr>
        <w:t>Сведения о численн</w:t>
      </w:r>
      <w:r w:rsidR="00ED398A" w:rsidRPr="00787CA0">
        <w:rPr>
          <w:rFonts w:ascii="Times New Roman" w:hAnsi="Times New Roman"/>
          <w:b/>
          <w:i/>
          <w:sz w:val="26"/>
          <w:szCs w:val="26"/>
        </w:rPr>
        <w:t xml:space="preserve">ости пенсионеров проживающих на </w:t>
      </w:r>
      <w:r w:rsidRPr="00787CA0">
        <w:rPr>
          <w:rFonts w:ascii="Times New Roman" w:hAnsi="Times New Roman"/>
          <w:b/>
          <w:i/>
          <w:sz w:val="26"/>
          <w:szCs w:val="26"/>
        </w:rPr>
        <w:t>территории</w:t>
      </w:r>
    </w:p>
    <w:p w:rsidR="00EB7F29" w:rsidRPr="00787CA0" w:rsidRDefault="00EB7F29" w:rsidP="00ED398A">
      <w:pPr>
        <w:pStyle w:val="a9"/>
        <w:spacing w:after="0"/>
        <w:ind w:left="0" w:firstLine="709"/>
        <w:rPr>
          <w:rFonts w:ascii="Times New Roman" w:hAnsi="Times New Roman"/>
          <w:b/>
          <w:i/>
          <w:sz w:val="26"/>
          <w:szCs w:val="26"/>
        </w:rPr>
      </w:pPr>
      <w:r w:rsidRPr="00787CA0">
        <w:rPr>
          <w:rFonts w:ascii="Times New Roman" w:hAnsi="Times New Roman"/>
          <w:b/>
          <w:i/>
          <w:sz w:val="26"/>
          <w:szCs w:val="26"/>
        </w:rPr>
        <w:t xml:space="preserve"> п.</w:t>
      </w:r>
      <w:r w:rsidR="00863E6C" w:rsidRPr="00787CA0">
        <w:rPr>
          <w:rFonts w:ascii="Times New Roman" w:hAnsi="Times New Roman"/>
          <w:b/>
          <w:i/>
          <w:sz w:val="26"/>
          <w:szCs w:val="26"/>
        </w:rPr>
        <w:t xml:space="preserve"> Любохна</w:t>
      </w:r>
      <w:r w:rsidR="00ED398A" w:rsidRPr="00787CA0">
        <w:rPr>
          <w:rFonts w:ascii="Times New Roman" w:hAnsi="Times New Roman"/>
          <w:b/>
          <w:i/>
          <w:sz w:val="26"/>
          <w:szCs w:val="26"/>
        </w:rPr>
        <w:t xml:space="preserve"> </w:t>
      </w:r>
      <w:r w:rsidRPr="00787CA0">
        <w:rPr>
          <w:rFonts w:ascii="Times New Roman" w:hAnsi="Times New Roman"/>
          <w:b/>
          <w:i/>
          <w:sz w:val="26"/>
          <w:szCs w:val="26"/>
        </w:rPr>
        <w:t xml:space="preserve">по состоянию на </w:t>
      </w:r>
      <w:r w:rsidR="00067ADC" w:rsidRPr="00787CA0">
        <w:rPr>
          <w:rFonts w:ascii="Times New Roman" w:hAnsi="Times New Roman"/>
          <w:b/>
          <w:i/>
          <w:sz w:val="26"/>
          <w:szCs w:val="26"/>
        </w:rPr>
        <w:t>1.01.2010 г.</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3082"/>
        <w:gridCol w:w="4715"/>
        <w:gridCol w:w="1559"/>
      </w:tblGrid>
      <w:tr w:rsidR="00067ADC" w:rsidRPr="00787CA0" w:rsidTr="000249E1">
        <w:tc>
          <w:tcPr>
            <w:tcW w:w="3082" w:type="dxa"/>
            <w:vAlign w:val="center"/>
          </w:tcPr>
          <w:p w:rsidR="00067ADC" w:rsidRPr="00787CA0" w:rsidRDefault="00067ADC" w:rsidP="000249E1">
            <w:pPr>
              <w:pStyle w:val="a9"/>
              <w:spacing w:after="0"/>
              <w:ind w:left="0"/>
              <w:rPr>
                <w:rFonts w:ascii="Times New Roman" w:hAnsi="Times New Roman"/>
                <w:b/>
                <w:sz w:val="28"/>
                <w:szCs w:val="28"/>
              </w:rPr>
            </w:pPr>
            <w:r w:rsidRPr="00787CA0">
              <w:rPr>
                <w:rFonts w:ascii="Times New Roman" w:hAnsi="Times New Roman"/>
                <w:b/>
                <w:sz w:val="28"/>
                <w:szCs w:val="28"/>
              </w:rPr>
              <w:t>Наименование</w:t>
            </w:r>
          </w:p>
        </w:tc>
        <w:tc>
          <w:tcPr>
            <w:tcW w:w="4715" w:type="dxa"/>
            <w:vAlign w:val="center"/>
          </w:tcPr>
          <w:p w:rsidR="00067ADC" w:rsidRPr="00787CA0" w:rsidRDefault="00067ADC" w:rsidP="000249E1">
            <w:pPr>
              <w:pStyle w:val="a9"/>
              <w:spacing w:after="0"/>
              <w:ind w:left="0"/>
              <w:rPr>
                <w:rFonts w:ascii="Times New Roman" w:hAnsi="Times New Roman"/>
                <w:b/>
                <w:sz w:val="28"/>
                <w:szCs w:val="28"/>
              </w:rPr>
            </w:pPr>
            <w:r w:rsidRPr="00787CA0">
              <w:rPr>
                <w:rFonts w:ascii="Times New Roman" w:hAnsi="Times New Roman"/>
                <w:b/>
                <w:sz w:val="28"/>
                <w:szCs w:val="28"/>
              </w:rPr>
              <w:t>Количество человек</w:t>
            </w:r>
          </w:p>
        </w:tc>
        <w:tc>
          <w:tcPr>
            <w:tcW w:w="1559" w:type="dxa"/>
            <w:vAlign w:val="center"/>
          </w:tcPr>
          <w:p w:rsidR="00067ADC" w:rsidRPr="00787CA0" w:rsidRDefault="00067ADC" w:rsidP="000249E1">
            <w:pPr>
              <w:pStyle w:val="a9"/>
              <w:spacing w:after="0"/>
              <w:ind w:left="0"/>
              <w:rPr>
                <w:rFonts w:ascii="Times New Roman" w:hAnsi="Times New Roman"/>
                <w:b/>
                <w:sz w:val="28"/>
                <w:szCs w:val="28"/>
              </w:rPr>
            </w:pPr>
            <w:r w:rsidRPr="00787CA0">
              <w:rPr>
                <w:rFonts w:ascii="Times New Roman" w:hAnsi="Times New Roman"/>
                <w:b/>
                <w:sz w:val="28"/>
                <w:szCs w:val="28"/>
              </w:rPr>
              <w:t>Размер средней пенсии, тыс. руб.</w:t>
            </w:r>
          </w:p>
        </w:tc>
      </w:tr>
      <w:tr w:rsidR="00067ADC" w:rsidRPr="00787CA0" w:rsidTr="000249E1">
        <w:tc>
          <w:tcPr>
            <w:tcW w:w="3082" w:type="dxa"/>
          </w:tcPr>
          <w:p w:rsidR="00067ADC" w:rsidRPr="00787CA0" w:rsidRDefault="00067ADC" w:rsidP="000249E1">
            <w:pPr>
              <w:pStyle w:val="a9"/>
              <w:spacing w:after="0"/>
              <w:ind w:left="0"/>
              <w:jc w:val="left"/>
              <w:rPr>
                <w:rFonts w:ascii="Times New Roman" w:hAnsi="Times New Roman"/>
                <w:sz w:val="28"/>
                <w:szCs w:val="28"/>
              </w:rPr>
            </w:pPr>
            <w:r w:rsidRPr="00787CA0">
              <w:rPr>
                <w:rFonts w:ascii="Times New Roman" w:hAnsi="Times New Roman"/>
                <w:sz w:val="28"/>
                <w:szCs w:val="28"/>
              </w:rPr>
              <w:t>Пенсия по старости</w:t>
            </w:r>
          </w:p>
        </w:tc>
        <w:tc>
          <w:tcPr>
            <w:tcW w:w="4715" w:type="dxa"/>
          </w:tcPr>
          <w:p w:rsidR="00067ADC" w:rsidRPr="00787CA0" w:rsidRDefault="003C58A5" w:rsidP="000249E1">
            <w:pPr>
              <w:pStyle w:val="a9"/>
              <w:spacing w:after="0"/>
              <w:ind w:left="0"/>
              <w:rPr>
                <w:rFonts w:ascii="Times New Roman" w:hAnsi="Times New Roman"/>
                <w:sz w:val="28"/>
                <w:szCs w:val="28"/>
              </w:rPr>
            </w:pPr>
            <w:r w:rsidRPr="00787CA0">
              <w:rPr>
                <w:rFonts w:ascii="Times New Roman" w:hAnsi="Times New Roman"/>
                <w:sz w:val="28"/>
                <w:szCs w:val="28"/>
              </w:rPr>
              <w:t>1596</w:t>
            </w:r>
          </w:p>
        </w:tc>
        <w:tc>
          <w:tcPr>
            <w:tcW w:w="1559" w:type="dxa"/>
            <w:vMerge w:val="restart"/>
            <w:vAlign w:val="center"/>
          </w:tcPr>
          <w:p w:rsidR="00067ADC" w:rsidRPr="00787CA0" w:rsidRDefault="00067ADC" w:rsidP="0062500E">
            <w:pPr>
              <w:pStyle w:val="a9"/>
              <w:spacing w:after="0"/>
              <w:ind w:left="0"/>
              <w:rPr>
                <w:rFonts w:ascii="Times New Roman" w:hAnsi="Times New Roman"/>
                <w:sz w:val="28"/>
                <w:szCs w:val="28"/>
              </w:rPr>
            </w:pPr>
            <w:r w:rsidRPr="00787CA0">
              <w:rPr>
                <w:rFonts w:ascii="Times New Roman" w:hAnsi="Times New Roman"/>
                <w:sz w:val="28"/>
                <w:szCs w:val="28"/>
              </w:rPr>
              <w:t>7</w:t>
            </w:r>
            <w:r w:rsidR="0062500E" w:rsidRPr="00787CA0">
              <w:rPr>
                <w:rFonts w:ascii="Times New Roman" w:hAnsi="Times New Roman"/>
                <w:sz w:val="28"/>
                <w:szCs w:val="28"/>
              </w:rPr>
              <w:t>340</w:t>
            </w:r>
          </w:p>
        </w:tc>
      </w:tr>
      <w:tr w:rsidR="00067ADC" w:rsidRPr="00787CA0" w:rsidTr="000249E1">
        <w:tc>
          <w:tcPr>
            <w:tcW w:w="3082" w:type="dxa"/>
          </w:tcPr>
          <w:p w:rsidR="00067ADC" w:rsidRPr="00787CA0" w:rsidRDefault="00067ADC" w:rsidP="000249E1">
            <w:pPr>
              <w:pStyle w:val="a9"/>
              <w:spacing w:after="0"/>
              <w:ind w:left="0"/>
              <w:jc w:val="left"/>
              <w:rPr>
                <w:rFonts w:ascii="Times New Roman" w:hAnsi="Times New Roman"/>
                <w:sz w:val="28"/>
                <w:szCs w:val="28"/>
              </w:rPr>
            </w:pPr>
            <w:r w:rsidRPr="00787CA0">
              <w:rPr>
                <w:rFonts w:ascii="Times New Roman" w:hAnsi="Times New Roman"/>
                <w:sz w:val="28"/>
                <w:szCs w:val="28"/>
              </w:rPr>
              <w:t>Трудовая пенсия по инвалидности</w:t>
            </w:r>
          </w:p>
        </w:tc>
        <w:tc>
          <w:tcPr>
            <w:tcW w:w="4715" w:type="dxa"/>
          </w:tcPr>
          <w:p w:rsidR="00067ADC" w:rsidRPr="00787CA0" w:rsidRDefault="004219A4" w:rsidP="000249E1">
            <w:pPr>
              <w:pStyle w:val="a9"/>
              <w:spacing w:after="0"/>
              <w:ind w:left="0"/>
              <w:rPr>
                <w:rFonts w:ascii="Times New Roman" w:hAnsi="Times New Roman"/>
                <w:sz w:val="28"/>
                <w:szCs w:val="28"/>
              </w:rPr>
            </w:pPr>
            <w:r w:rsidRPr="00787CA0">
              <w:rPr>
                <w:rFonts w:ascii="Times New Roman" w:hAnsi="Times New Roman"/>
                <w:sz w:val="28"/>
                <w:szCs w:val="28"/>
              </w:rPr>
              <w:t>…</w:t>
            </w:r>
          </w:p>
        </w:tc>
        <w:tc>
          <w:tcPr>
            <w:tcW w:w="1559" w:type="dxa"/>
            <w:vMerge/>
          </w:tcPr>
          <w:p w:rsidR="00067ADC" w:rsidRPr="00787CA0" w:rsidRDefault="00067ADC" w:rsidP="000249E1">
            <w:pPr>
              <w:pStyle w:val="a9"/>
              <w:spacing w:after="0"/>
              <w:ind w:left="0"/>
              <w:jc w:val="both"/>
              <w:rPr>
                <w:rFonts w:ascii="Times New Roman" w:hAnsi="Times New Roman"/>
                <w:sz w:val="28"/>
                <w:szCs w:val="28"/>
              </w:rPr>
            </w:pPr>
          </w:p>
        </w:tc>
      </w:tr>
      <w:tr w:rsidR="00067ADC" w:rsidRPr="00787CA0" w:rsidTr="000249E1">
        <w:tc>
          <w:tcPr>
            <w:tcW w:w="3082" w:type="dxa"/>
          </w:tcPr>
          <w:p w:rsidR="00067ADC" w:rsidRPr="00787CA0" w:rsidRDefault="00067ADC" w:rsidP="000249E1">
            <w:pPr>
              <w:pStyle w:val="a9"/>
              <w:spacing w:after="0"/>
              <w:ind w:left="0"/>
              <w:jc w:val="left"/>
              <w:rPr>
                <w:rFonts w:ascii="Times New Roman" w:hAnsi="Times New Roman"/>
                <w:sz w:val="28"/>
                <w:szCs w:val="28"/>
              </w:rPr>
            </w:pPr>
            <w:r w:rsidRPr="00787CA0">
              <w:rPr>
                <w:rFonts w:ascii="Times New Roman" w:hAnsi="Times New Roman"/>
                <w:sz w:val="28"/>
                <w:szCs w:val="28"/>
              </w:rPr>
              <w:t>Пенсия по потере кормильца</w:t>
            </w:r>
          </w:p>
        </w:tc>
        <w:tc>
          <w:tcPr>
            <w:tcW w:w="4715" w:type="dxa"/>
          </w:tcPr>
          <w:p w:rsidR="00067ADC" w:rsidRPr="00787CA0" w:rsidRDefault="004219A4" w:rsidP="000249E1">
            <w:pPr>
              <w:pStyle w:val="a9"/>
              <w:spacing w:after="0"/>
              <w:ind w:left="0"/>
              <w:rPr>
                <w:rFonts w:ascii="Times New Roman" w:hAnsi="Times New Roman"/>
                <w:sz w:val="28"/>
                <w:szCs w:val="28"/>
              </w:rPr>
            </w:pPr>
            <w:r w:rsidRPr="00787CA0">
              <w:rPr>
                <w:rFonts w:ascii="Times New Roman" w:hAnsi="Times New Roman"/>
                <w:sz w:val="28"/>
                <w:szCs w:val="28"/>
              </w:rPr>
              <w:t>…</w:t>
            </w:r>
          </w:p>
        </w:tc>
        <w:tc>
          <w:tcPr>
            <w:tcW w:w="1559" w:type="dxa"/>
            <w:vMerge/>
          </w:tcPr>
          <w:p w:rsidR="00067ADC" w:rsidRPr="00787CA0" w:rsidRDefault="00067ADC" w:rsidP="000249E1">
            <w:pPr>
              <w:pStyle w:val="a9"/>
              <w:spacing w:after="0"/>
              <w:ind w:left="0"/>
              <w:jc w:val="both"/>
              <w:rPr>
                <w:rFonts w:ascii="Times New Roman" w:hAnsi="Times New Roman"/>
                <w:sz w:val="28"/>
                <w:szCs w:val="28"/>
              </w:rPr>
            </w:pPr>
          </w:p>
        </w:tc>
      </w:tr>
      <w:tr w:rsidR="00067ADC" w:rsidRPr="00787CA0" w:rsidTr="000249E1">
        <w:tc>
          <w:tcPr>
            <w:tcW w:w="3082" w:type="dxa"/>
          </w:tcPr>
          <w:p w:rsidR="00067ADC" w:rsidRPr="00787CA0" w:rsidRDefault="00067ADC" w:rsidP="000249E1">
            <w:pPr>
              <w:pStyle w:val="a9"/>
              <w:spacing w:after="0"/>
              <w:ind w:left="0"/>
              <w:jc w:val="left"/>
              <w:rPr>
                <w:rFonts w:ascii="Times New Roman" w:hAnsi="Times New Roman"/>
                <w:sz w:val="28"/>
                <w:szCs w:val="28"/>
              </w:rPr>
            </w:pPr>
            <w:r w:rsidRPr="00787CA0">
              <w:rPr>
                <w:rFonts w:ascii="Times New Roman" w:hAnsi="Times New Roman"/>
                <w:sz w:val="28"/>
                <w:szCs w:val="28"/>
              </w:rPr>
              <w:t>Социальная пенсия</w:t>
            </w:r>
          </w:p>
        </w:tc>
        <w:tc>
          <w:tcPr>
            <w:tcW w:w="4715" w:type="dxa"/>
          </w:tcPr>
          <w:p w:rsidR="00067ADC" w:rsidRPr="00787CA0" w:rsidRDefault="004219A4" w:rsidP="000249E1">
            <w:pPr>
              <w:pStyle w:val="a9"/>
              <w:spacing w:after="0"/>
              <w:ind w:left="0"/>
              <w:rPr>
                <w:rFonts w:ascii="Times New Roman" w:hAnsi="Times New Roman"/>
                <w:sz w:val="28"/>
                <w:szCs w:val="28"/>
              </w:rPr>
            </w:pPr>
            <w:r w:rsidRPr="00787CA0">
              <w:rPr>
                <w:rFonts w:ascii="Times New Roman" w:hAnsi="Times New Roman"/>
                <w:sz w:val="28"/>
                <w:szCs w:val="28"/>
              </w:rPr>
              <w:t>…</w:t>
            </w:r>
          </w:p>
        </w:tc>
        <w:tc>
          <w:tcPr>
            <w:tcW w:w="1559" w:type="dxa"/>
            <w:vMerge/>
          </w:tcPr>
          <w:p w:rsidR="00067ADC" w:rsidRPr="00787CA0" w:rsidRDefault="00067ADC" w:rsidP="000249E1">
            <w:pPr>
              <w:pStyle w:val="a9"/>
              <w:spacing w:after="0"/>
              <w:ind w:left="0"/>
              <w:jc w:val="both"/>
              <w:rPr>
                <w:rFonts w:ascii="Times New Roman" w:hAnsi="Times New Roman"/>
                <w:sz w:val="28"/>
                <w:szCs w:val="28"/>
              </w:rPr>
            </w:pPr>
          </w:p>
        </w:tc>
      </w:tr>
      <w:tr w:rsidR="00067ADC" w:rsidRPr="00787CA0" w:rsidTr="000249E1">
        <w:tc>
          <w:tcPr>
            <w:tcW w:w="3082" w:type="dxa"/>
          </w:tcPr>
          <w:p w:rsidR="00067ADC" w:rsidRPr="00787CA0" w:rsidRDefault="00067ADC" w:rsidP="000249E1">
            <w:pPr>
              <w:pStyle w:val="a9"/>
              <w:spacing w:after="0"/>
              <w:ind w:left="0"/>
              <w:jc w:val="left"/>
              <w:rPr>
                <w:rFonts w:ascii="Times New Roman" w:hAnsi="Times New Roman"/>
                <w:sz w:val="28"/>
                <w:szCs w:val="28"/>
              </w:rPr>
            </w:pPr>
            <w:r w:rsidRPr="00787CA0">
              <w:rPr>
                <w:rFonts w:ascii="Times New Roman" w:hAnsi="Times New Roman"/>
                <w:sz w:val="28"/>
                <w:szCs w:val="28"/>
              </w:rPr>
              <w:t>ВСЕГО</w:t>
            </w:r>
          </w:p>
        </w:tc>
        <w:tc>
          <w:tcPr>
            <w:tcW w:w="4715" w:type="dxa"/>
          </w:tcPr>
          <w:p w:rsidR="00067ADC" w:rsidRPr="00787CA0" w:rsidRDefault="00067ADC" w:rsidP="000249E1">
            <w:pPr>
              <w:pStyle w:val="a9"/>
              <w:spacing w:after="0"/>
              <w:ind w:left="0"/>
              <w:rPr>
                <w:rFonts w:ascii="Times New Roman" w:hAnsi="Times New Roman"/>
                <w:sz w:val="28"/>
                <w:szCs w:val="28"/>
              </w:rPr>
            </w:pPr>
          </w:p>
        </w:tc>
        <w:tc>
          <w:tcPr>
            <w:tcW w:w="1559" w:type="dxa"/>
            <w:vMerge/>
          </w:tcPr>
          <w:p w:rsidR="00067ADC" w:rsidRPr="00787CA0" w:rsidRDefault="00067ADC" w:rsidP="000249E1">
            <w:pPr>
              <w:pStyle w:val="a9"/>
              <w:spacing w:after="0"/>
              <w:ind w:left="0"/>
              <w:jc w:val="both"/>
              <w:rPr>
                <w:rFonts w:ascii="Times New Roman" w:hAnsi="Times New Roman"/>
                <w:sz w:val="28"/>
                <w:szCs w:val="28"/>
              </w:rPr>
            </w:pPr>
          </w:p>
        </w:tc>
      </w:tr>
    </w:tbl>
    <w:p w:rsidR="00A4537B" w:rsidRPr="00787CA0" w:rsidRDefault="008D02BB" w:rsidP="00A4537B">
      <w:pPr>
        <w:pStyle w:val="ab"/>
        <w:ind w:firstLine="709"/>
        <w:jc w:val="both"/>
        <w:rPr>
          <w:sz w:val="28"/>
        </w:rPr>
      </w:pPr>
      <w:r w:rsidRPr="00787CA0">
        <w:rPr>
          <w:sz w:val="28"/>
          <w:szCs w:val="28"/>
        </w:rPr>
        <w:t xml:space="preserve">Важным показателем уровня и качества жизни населения является </w:t>
      </w:r>
      <w:r w:rsidR="00B577B7" w:rsidRPr="00787CA0">
        <w:rPr>
          <w:sz w:val="28"/>
          <w:szCs w:val="28"/>
        </w:rPr>
        <w:t>обеспеченность жилищной пл</w:t>
      </w:r>
      <w:r w:rsidR="00B137C9" w:rsidRPr="00787CA0">
        <w:rPr>
          <w:sz w:val="28"/>
          <w:szCs w:val="28"/>
        </w:rPr>
        <w:t>ощадью.</w:t>
      </w:r>
      <w:r w:rsidR="00CE0BE0" w:rsidRPr="00787CA0">
        <w:rPr>
          <w:sz w:val="28"/>
          <w:szCs w:val="28"/>
        </w:rPr>
        <w:t xml:space="preserve"> В рамках </w:t>
      </w:r>
      <w:r w:rsidR="00A4537B" w:rsidRPr="00787CA0">
        <w:rPr>
          <w:sz w:val="28"/>
          <w:szCs w:val="28"/>
        </w:rPr>
        <w:t>приоритетного национального проекта «Доступное и комфортное жилье — гражданам России»</w:t>
      </w:r>
      <w:r w:rsidR="00A4537B" w:rsidRPr="00787CA0">
        <w:rPr>
          <w:b/>
          <w:sz w:val="28"/>
          <w:szCs w:val="28"/>
        </w:rPr>
        <w:t xml:space="preserve"> </w:t>
      </w:r>
      <w:r w:rsidR="00A4537B" w:rsidRPr="00787CA0">
        <w:rPr>
          <w:sz w:val="28"/>
          <w:szCs w:val="28"/>
        </w:rPr>
        <w:t xml:space="preserve">реализуется ряд </w:t>
      </w:r>
      <w:r w:rsidR="00CE0BE0" w:rsidRPr="00787CA0">
        <w:rPr>
          <w:sz w:val="28"/>
          <w:szCs w:val="28"/>
        </w:rPr>
        <w:t>направлен</w:t>
      </w:r>
      <w:r w:rsidR="00A4537B" w:rsidRPr="00787CA0">
        <w:rPr>
          <w:sz w:val="28"/>
          <w:szCs w:val="28"/>
        </w:rPr>
        <w:t>ий</w:t>
      </w:r>
      <w:r w:rsidR="00CE0BE0" w:rsidRPr="00787CA0">
        <w:rPr>
          <w:sz w:val="28"/>
        </w:rPr>
        <w:t xml:space="preserve"> на улучшение жилищной о</w:t>
      </w:r>
      <w:r w:rsidR="00A4537B" w:rsidRPr="00787CA0">
        <w:rPr>
          <w:sz w:val="28"/>
        </w:rPr>
        <w:t>беспеченности населения области:</w:t>
      </w:r>
    </w:p>
    <w:p w:rsidR="00A4537B" w:rsidRPr="00787CA0" w:rsidRDefault="00A4537B" w:rsidP="00A4537B">
      <w:pPr>
        <w:pStyle w:val="ab"/>
        <w:rPr>
          <w:sz w:val="28"/>
          <w:szCs w:val="28"/>
        </w:rPr>
      </w:pPr>
      <w:r w:rsidRPr="00787CA0">
        <w:rPr>
          <w:sz w:val="28"/>
          <w:szCs w:val="28"/>
        </w:rPr>
        <w:t>— увеличение объёмов ипотечного жилищного кредитования;</w:t>
      </w:r>
    </w:p>
    <w:p w:rsidR="00A4537B" w:rsidRPr="00787CA0" w:rsidRDefault="00A4537B" w:rsidP="00A4537B">
      <w:pPr>
        <w:pStyle w:val="ab"/>
        <w:rPr>
          <w:sz w:val="28"/>
          <w:szCs w:val="28"/>
        </w:rPr>
      </w:pPr>
      <w:r w:rsidRPr="00787CA0">
        <w:rPr>
          <w:sz w:val="28"/>
          <w:szCs w:val="28"/>
        </w:rPr>
        <w:t>— увеличение объемов жилищного строительства и модернизация коммунальной инфраструктуры;</w:t>
      </w:r>
    </w:p>
    <w:p w:rsidR="00A4537B" w:rsidRPr="00787CA0" w:rsidRDefault="00A4537B" w:rsidP="00A4537B">
      <w:pPr>
        <w:pStyle w:val="ab"/>
        <w:rPr>
          <w:sz w:val="28"/>
          <w:szCs w:val="28"/>
        </w:rPr>
      </w:pPr>
      <w:r w:rsidRPr="00787CA0">
        <w:rPr>
          <w:sz w:val="28"/>
          <w:szCs w:val="28"/>
        </w:rPr>
        <w:t>— повышение доступности жилья;</w:t>
      </w:r>
    </w:p>
    <w:p w:rsidR="00A4537B" w:rsidRPr="00787CA0" w:rsidRDefault="00A4537B" w:rsidP="00A4537B">
      <w:pPr>
        <w:pStyle w:val="ab"/>
        <w:rPr>
          <w:sz w:val="28"/>
          <w:szCs w:val="28"/>
        </w:rPr>
      </w:pPr>
      <w:r w:rsidRPr="00787CA0">
        <w:rPr>
          <w:sz w:val="28"/>
          <w:szCs w:val="28"/>
        </w:rPr>
        <w:t>— выполнение государственных обязательств по обеспечению жильем определенных категорий граждан.</w:t>
      </w:r>
    </w:p>
    <w:p w:rsidR="00A4537B" w:rsidRPr="00787CA0" w:rsidRDefault="00A4537B" w:rsidP="00A4537B">
      <w:pPr>
        <w:pStyle w:val="ab"/>
        <w:ind w:firstLine="709"/>
        <w:jc w:val="both"/>
        <w:rPr>
          <w:sz w:val="28"/>
          <w:szCs w:val="28"/>
        </w:rPr>
      </w:pPr>
      <w:r w:rsidRPr="00787CA0">
        <w:rPr>
          <w:sz w:val="28"/>
          <w:szCs w:val="28"/>
        </w:rPr>
        <w:t>Основным инструментом выполнения национального проекта является программа «Жилище»</w:t>
      </w:r>
      <w:r w:rsidR="00C92135" w:rsidRPr="00787CA0">
        <w:rPr>
          <w:sz w:val="28"/>
          <w:szCs w:val="28"/>
        </w:rPr>
        <w:t>,</w:t>
      </w:r>
      <w:r w:rsidRPr="00787CA0">
        <w:rPr>
          <w:sz w:val="28"/>
          <w:szCs w:val="28"/>
        </w:rPr>
        <w:t xml:space="preserve"> в состав которой входят 4 подпрограммы и два мероприятия</w:t>
      </w:r>
      <w:r w:rsidR="00C92135" w:rsidRPr="00787CA0">
        <w:rPr>
          <w:sz w:val="28"/>
          <w:szCs w:val="28"/>
        </w:rPr>
        <w:t>.</w:t>
      </w:r>
    </w:p>
    <w:p w:rsidR="00025B83" w:rsidRPr="00787CA0" w:rsidRDefault="00025B83" w:rsidP="00A4537B">
      <w:pPr>
        <w:pStyle w:val="ab"/>
        <w:ind w:firstLine="709"/>
        <w:jc w:val="both"/>
        <w:rPr>
          <w:sz w:val="28"/>
          <w:szCs w:val="28"/>
        </w:rPr>
      </w:pPr>
      <w:r w:rsidRPr="00787CA0">
        <w:rPr>
          <w:sz w:val="28"/>
          <w:szCs w:val="28"/>
        </w:rPr>
        <w:lastRenderedPageBreak/>
        <w:t>По данным на начало 20</w:t>
      </w:r>
      <w:r w:rsidR="00863E6C" w:rsidRPr="00787CA0">
        <w:rPr>
          <w:sz w:val="28"/>
          <w:szCs w:val="28"/>
        </w:rPr>
        <w:t>10</w:t>
      </w:r>
      <w:r w:rsidRPr="00787CA0">
        <w:rPr>
          <w:sz w:val="28"/>
          <w:szCs w:val="28"/>
        </w:rPr>
        <w:t>г. жилищный фонд п.г.т.</w:t>
      </w:r>
      <w:r w:rsidR="00863E6C" w:rsidRPr="00787CA0">
        <w:rPr>
          <w:sz w:val="28"/>
          <w:szCs w:val="28"/>
        </w:rPr>
        <w:t>Любохна</w:t>
      </w:r>
      <w:r w:rsidRPr="00787CA0">
        <w:rPr>
          <w:sz w:val="28"/>
          <w:szCs w:val="28"/>
        </w:rPr>
        <w:t xml:space="preserve"> составляет 1</w:t>
      </w:r>
      <w:r w:rsidR="003C58A5" w:rsidRPr="00787CA0">
        <w:rPr>
          <w:sz w:val="28"/>
          <w:szCs w:val="28"/>
        </w:rPr>
        <w:t>1</w:t>
      </w:r>
      <w:r w:rsidRPr="00787CA0">
        <w:rPr>
          <w:sz w:val="28"/>
          <w:szCs w:val="28"/>
        </w:rPr>
        <w:t>6,</w:t>
      </w:r>
      <w:r w:rsidR="003C58A5" w:rsidRPr="00787CA0">
        <w:rPr>
          <w:sz w:val="28"/>
          <w:szCs w:val="28"/>
        </w:rPr>
        <w:t>2</w:t>
      </w:r>
      <w:r w:rsidRPr="00787CA0">
        <w:rPr>
          <w:sz w:val="28"/>
          <w:szCs w:val="28"/>
        </w:rPr>
        <w:t xml:space="preserve"> тыс. м2.  За годы формирования рыночных отношений темпы роста жилищного фонда посёлка составляли приблизительно 1% в год. Однако обеспеченность жильём в расчёте на душу населения в </w:t>
      </w:r>
      <w:r w:rsidR="003C58A5" w:rsidRPr="00787CA0">
        <w:rPr>
          <w:sz w:val="28"/>
          <w:szCs w:val="28"/>
        </w:rPr>
        <w:t>п.г.т.Любохна</w:t>
      </w:r>
      <w:r w:rsidR="00BC0C58" w:rsidRPr="00787CA0">
        <w:rPr>
          <w:sz w:val="28"/>
          <w:szCs w:val="28"/>
        </w:rPr>
        <w:t xml:space="preserve"> (</w:t>
      </w:r>
      <w:r w:rsidR="003C58A5" w:rsidRPr="00787CA0">
        <w:rPr>
          <w:sz w:val="28"/>
          <w:szCs w:val="28"/>
        </w:rPr>
        <w:t>21.2</w:t>
      </w:r>
      <w:r w:rsidR="00BC0C58" w:rsidRPr="00787CA0">
        <w:rPr>
          <w:sz w:val="28"/>
          <w:szCs w:val="28"/>
        </w:rPr>
        <w:t xml:space="preserve"> в 20</w:t>
      </w:r>
      <w:r w:rsidR="003C58A5" w:rsidRPr="00787CA0">
        <w:rPr>
          <w:sz w:val="28"/>
          <w:szCs w:val="28"/>
        </w:rPr>
        <w:t>10</w:t>
      </w:r>
      <w:r w:rsidR="00BC0C58" w:rsidRPr="00787CA0">
        <w:rPr>
          <w:sz w:val="28"/>
          <w:szCs w:val="28"/>
        </w:rPr>
        <w:t xml:space="preserve">г.) ниже, чем </w:t>
      </w:r>
      <w:r w:rsidR="007A3CB8" w:rsidRPr="00787CA0">
        <w:rPr>
          <w:sz w:val="28"/>
          <w:szCs w:val="28"/>
        </w:rPr>
        <w:t xml:space="preserve">по </w:t>
      </w:r>
      <w:r w:rsidR="00F02E45" w:rsidRPr="00787CA0">
        <w:rPr>
          <w:sz w:val="28"/>
          <w:szCs w:val="28"/>
        </w:rPr>
        <w:t>области (23.2 м кв.</w:t>
      </w:r>
      <w:r w:rsidR="007A3CB8" w:rsidRPr="00787CA0">
        <w:rPr>
          <w:sz w:val="28"/>
          <w:szCs w:val="28"/>
        </w:rPr>
        <w:t xml:space="preserve"> в 2008г.)</w:t>
      </w:r>
      <w:r w:rsidR="00F02E45" w:rsidRPr="00787CA0">
        <w:rPr>
          <w:sz w:val="28"/>
          <w:szCs w:val="28"/>
        </w:rPr>
        <w:t xml:space="preserve">, выше, чем по району – 20.9м </w:t>
      </w:r>
      <w:r w:rsidR="00C96B0D" w:rsidRPr="00787CA0">
        <w:rPr>
          <w:sz w:val="28"/>
          <w:szCs w:val="28"/>
        </w:rPr>
        <w:t>кв</w:t>
      </w:r>
      <w:r w:rsidR="00F02E45" w:rsidRPr="00787CA0">
        <w:rPr>
          <w:sz w:val="28"/>
          <w:szCs w:val="28"/>
        </w:rPr>
        <w:t>.</w:t>
      </w:r>
      <w:r w:rsidR="007A3CB8" w:rsidRPr="00787CA0">
        <w:rPr>
          <w:sz w:val="28"/>
          <w:szCs w:val="28"/>
        </w:rPr>
        <w:t xml:space="preserve"> и ниже аналогичного среднего показателя по РФ.</w:t>
      </w:r>
    </w:p>
    <w:p w:rsidR="007A3CB8" w:rsidRPr="00787CA0" w:rsidRDefault="007A3CB8" w:rsidP="00A4537B">
      <w:pPr>
        <w:pStyle w:val="ab"/>
        <w:ind w:firstLine="709"/>
        <w:jc w:val="both"/>
        <w:rPr>
          <w:sz w:val="28"/>
          <w:szCs w:val="28"/>
        </w:rPr>
      </w:pPr>
      <w:r w:rsidRPr="00787CA0">
        <w:rPr>
          <w:sz w:val="28"/>
          <w:szCs w:val="28"/>
        </w:rPr>
        <w:t>Сокращение численности населения приводит к механическому увеличению жилищной обеспеченности в расчете на одного жителя, что не обуславливает пропорционального улучшения условий проживания. Важное значение имеют реальное распределение площади между жителями, техническое состояние и степень благоустройства имеющегося жилья, величина очереди на улучшение жилищных условий и перспективы ее продвижения.</w:t>
      </w:r>
      <w:r w:rsidR="00AD70E2" w:rsidRPr="00787CA0">
        <w:rPr>
          <w:sz w:val="28"/>
          <w:szCs w:val="28"/>
        </w:rPr>
        <w:t xml:space="preserve"> Водопроводом и канализацией оборудовано около</w:t>
      </w:r>
      <w:r w:rsidR="000F565F" w:rsidRPr="00787CA0">
        <w:rPr>
          <w:sz w:val="28"/>
          <w:szCs w:val="28"/>
        </w:rPr>
        <w:t>100</w:t>
      </w:r>
      <w:r w:rsidR="00AD70E2" w:rsidRPr="00787CA0">
        <w:rPr>
          <w:sz w:val="28"/>
          <w:szCs w:val="28"/>
        </w:rPr>
        <w:t xml:space="preserve"> % жилищного фонда, отоплением – 100%, горячим водоснабжением – </w:t>
      </w:r>
      <w:r w:rsidR="000F565F" w:rsidRPr="00787CA0">
        <w:rPr>
          <w:sz w:val="28"/>
          <w:szCs w:val="28"/>
        </w:rPr>
        <w:t>68</w:t>
      </w:r>
      <w:r w:rsidR="00AD70E2" w:rsidRPr="00787CA0">
        <w:rPr>
          <w:sz w:val="28"/>
          <w:szCs w:val="28"/>
        </w:rPr>
        <w:t xml:space="preserve">%, ваннами (душем) – </w:t>
      </w:r>
      <w:r w:rsidR="00942CA1" w:rsidRPr="00787CA0">
        <w:rPr>
          <w:sz w:val="28"/>
          <w:szCs w:val="28"/>
        </w:rPr>
        <w:t>2</w:t>
      </w:r>
      <w:r w:rsidR="00AD70E2" w:rsidRPr="00787CA0">
        <w:rPr>
          <w:sz w:val="28"/>
          <w:szCs w:val="28"/>
        </w:rPr>
        <w:t xml:space="preserve">%, газом – </w:t>
      </w:r>
      <w:r w:rsidR="000F565F" w:rsidRPr="00787CA0">
        <w:rPr>
          <w:sz w:val="28"/>
          <w:szCs w:val="28"/>
        </w:rPr>
        <w:t>100</w:t>
      </w:r>
      <w:r w:rsidR="00AD70E2" w:rsidRPr="00787CA0">
        <w:rPr>
          <w:sz w:val="28"/>
          <w:szCs w:val="28"/>
        </w:rPr>
        <w:t>%.</w:t>
      </w:r>
    </w:p>
    <w:p w:rsidR="008C5C35" w:rsidRPr="00787CA0" w:rsidRDefault="00AD70E2" w:rsidP="008C5C35">
      <w:pPr>
        <w:pStyle w:val="ab"/>
        <w:ind w:firstLine="709"/>
        <w:jc w:val="both"/>
        <w:rPr>
          <w:sz w:val="28"/>
          <w:szCs w:val="28"/>
        </w:rPr>
      </w:pPr>
      <w:r w:rsidRPr="00787CA0">
        <w:rPr>
          <w:sz w:val="28"/>
          <w:szCs w:val="28"/>
        </w:rPr>
        <w:t xml:space="preserve">В целом же, проблема обеспечения населения жильём в посёлке </w:t>
      </w:r>
      <w:r w:rsidR="00C96B0D" w:rsidRPr="00787CA0">
        <w:rPr>
          <w:sz w:val="28"/>
          <w:szCs w:val="28"/>
        </w:rPr>
        <w:t>Любохна</w:t>
      </w:r>
      <w:r w:rsidRPr="00787CA0">
        <w:rPr>
          <w:sz w:val="28"/>
          <w:szCs w:val="28"/>
        </w:rPr>
        <w:t xml:space="preserve"> остаётся острой</w:t>
      </w:r>
      <w:r w:rsidR="008C5C35" w:rsidRPr="00787CA0">
        <w:rPr>
          <w:sz w:val="28"/>
          <w:szCs w:val="28"/>
        </w:rPr>
        <w:t>. Процент семей, состоящих на учёт для получения жилья в общем числе семей п.</w:t>
      </w:r>
      <w:r w:rsidR="00C96B0D" w:rsidRPr="00787CA0">
        <w:rPr>
          <w:sz w:val="28"/>
          <w:szCs w:val="28"/>
        </w:rPr>
        <w:t xml:space="preserve"> Любохна</w:t>
      </w:r>
      <w:r w:rsidR="008C5C35" w:rsidRPr="00787CA0">
        <w:rPr>
          <w:sz w:val="28"/>
          <w:szCs w:val="28"/>
        </w:rPr>
        <w:t xml:space="preserve">  в несколько раз выше, чем в</w:t>
      </w:r>
      <w:r w:rsidR="0082254C" w:rsidRPr="00787CA0">
        <w:rPr>
          <w:sz w:val="28"/>
          <w:szCs w:val="28"/>
        </w:rPr>
        <w:t xml:space="preserve"> районном и</w:t>
      </w:r>
      <w:r w:rsidR="008C5C35" w:rsidRPr="00787CA0">
        <w:rPr>
          <w:sz w:val="28"/>
          <w:szCs w:val="28"/>
        </w:rPr>
        <w:t xml:space="preserve"> областном центре.</w:t>
      </w:r>
    </w:p>
    <w:p w:rsidR="008D02BB" w:rsidRPr="00787CA0" w:rsidRDefault="00C92135" w:rsidP="00A4537B">
      <w:pPr>
        <w:pStyle w:val="z2"/>
        <w:ind w:firstLine="709"/>
        <w:jc w:val="both"/>
        <w:rPr>
          <w:b w:val="0"/>
          <w:sz w:val="28"/>
          <w:szCs w:val="28"/>
        </w:rPr>
      </w:pPr>
      <w:r w:rsidRPr="00787CA0">
        <w:rPr>
          <w:b w:val="0"/>
          <w:sz w:val="28"/>
          <w:szCs w:val="28"/>
        </w:rPr>
        <w:t xml:space="preserve">Для более полной характеристики благосостояния населения используются также показатели социальной статистики, отражающие </w:t>
      </w:r>
      <w:r w:rsidRPr="00787CA0">
        <w:rPr>
          <w:b w:val="0"/>
          <w:i/>
          <w:iCs/>
          <w:sz w:val="28"/>
          <w:szCs w:val="28"/>
        </w:rPr>
        <w:t>качество жизни</w:t>
      </w:r>
      <w:r w:rsidR="00251193" w:rsidRPr="00787CA0">
        <w:rPr>
          <w:b w:val="0"/>
          <w:sz w:val="28"/>
          <w:szCs w:val="28"/>
        </w:rPr>
        <w:t xml:space="preserve">, </w:t>
      </w:r>
      <w:r w:rsidRPr="00787CA0">
        <w:rPr>
          <w:b w:val="0"/>
          <w:sz w:val="28"/>
          <w:szCs w:val="28"/>
        </w:rPr>
        <w:t>показател</w:t>
      </w:r>
      <w:r w:rsidR="00251193" w:rsidRPr="00787CA0">
        <w:rPr>
          <w:b w:val="0"/>
          <w:sz w:val="28"/>
          <w:szCs w:val="28"/>
        </w:rPr>
        <w:t xml:space="preserve">и </w:t>
      </w:r>
      <w:r w:rsidRPr="00787CA0">
        <w:rPr>
          <w:b w:val="0"/>
          <w:sz w:val="28"/>
          <w:szCs w:val="28"/>
        </w:rPr>
        <w:t>состояния и охраны здоровья</w:t>
      </w:r>
      <w:r w:rsidR="00251193" w:rsidRPr="00787CA0">
        <w:rPr>
          <w:b w:val="0"/>
          <w:sz w:val="28"/>
          <w:szCs w:val="28"/>
        </w:rPr>
        <w:t>.</w:t>
      </w:r>
    </w:p>
    <w:p w:rsidR="007C1E35" w:rsidRPr="00787CA0" w:rsidRDefault="008C5C35" w:rsidP="007C1E35">
      <w:pPr>
        <w:pStyle w:val="z2"/>
        <w:ind w:firstLine="709"/>
        <w:jc w:val="both"/>
        <w:rPr>
          <w:b w:val="0"/>
          <w:sz w:val="28"/>
          <w:szCs w:val="28"/>
        </w:rPr>
      </w:pPr>
      <w:r w:rsidRPr="00787CA0">
        <w:rPr>
          <w:b w:val="0"/>
          <w:sz w:val="28"/>
          <w:szCs w:val="28"/>
        </w:rPr>
        <w:t>По ряду индикаторов уровня и качества жизни населения п.</w:t>
      </w:r>
      <w:r w:rsidR="00C96B0D" w:rsidRPr="00787CA0">
        <w:rPr>
          <w:sz w:val="28"/>
          <w:szCs w:val="28"/>
        </w:rPr>
        <w:t xml:space="preserve"> </w:t>
      </w:r>
      <w:r w:rsidR="00C96B0D" w:rsidRPr="00787CA0">
        <w:rPr>
          <w:b w:val="0"/>
          <w:sz w:val="28"/>
          <w:szCs w:val="28"/>
        </w:rPr>
        <w:t xml:space="preserve">Любохна </w:t>
      </w:r>
      <w:r w:rsidRPr="00787CA0">
        <w:rPr>
          <w:b w:val="0"/>
          <w:sz w:val="28"/>
          <w:szCs w:val="28"/>
        </w:rPr>
        <w:t xml:space="preserve">превосходит принятые в Российской Федерации пороговые значения. Исключение </w:t>
      </w:r>
      <w:r w:rsidR="00C96B0D" w:rsidRPr="00787CA0">
        <w:rPr>
          <w:b w:val="0"/>
          <w:sz w:val="28"/>
          <w:szCs w:val="28"/>
        </w:rPr>
        <w:t xml:space="preserve">не </w:t>
      </w:r>
      <w:r w:rsidRPr="00787CA0">
        <w:rPr>
          <w:b w:val="0"/>
          <w:sz w:val="28"/>
          <w:szCs w:val="28"/>
        </w:rPr>
        <w:t>составляет обеспеченность населения жильём, где п.</w:t>
      </w:r>
      <w:r w:rsidR="00C96B0D" w:rsidRPr="00787CA0">
        <w:rPr>
          <w:sz w:val="28"/>
          <w:szCs w:val="28"/>
        </w:rPr>
        <w:t xml:space="preserve"> </w:t>
      </w:r>
      <w:r w:rsidR="00C96B0D" w:rsidRPr="00787CA0">
        <w:rPr>
          <w:b w:val="0"/>
          <w:sz w:val="28"/>
          <w:szCs w:val="28"/>
        </w:rPr>
        <w:t xml:space="preserve">Любохна </w:t>
      </w:r>
      <w:r w:rsidRPr="00787CA0">
        <w:rPr>
          <w:b w:val="0"/>
          <w:sz w:val="28"/>
          <w:szCs w:val="28"/>
        </w:rPr>
        <w:t xml:space="preserve"> </w:t>
      </w:r>
      <w:r w:rsidR="00FF48CC" w:rsidRPr="00787CA0">
        <w:rPr>
          <w:b w:val="0"/>
          <w:sz w:val="28"/>
          <w:szCs w:val="28"/>
        </w:rPr>
        <w:t>превышает принятого критического значения в 20 м</w:t>
      </w:r>
      <w:r w:rsidR="00FF48CC" w:rsidRPr="00787CA0">
        <w:rPr>
          <w:b w:val="0"/>
          <w:sz w:val="28"/>
          <w:szCs w:val="28"/>
          <w:vertAlign w:val="superscript"/>
        </w:rPr>
        <w:t>2</w:t>
      </w:r>
      <w:r w:rsidR="00FF48CC" w:rsidRPr="00787CA0">
        <w:rPr>
          <w:b w:val="0"/>
          <w:sz w:val="28"/>
          <w:szCs w:val="28"/>
        </w:rPr>
        <w:t xml:space="preserve">/чел., в </w:t>
      </w:r>
      <w:r w:rsidR="00C96B0D" w:rsidRPr="00787CA0">
        <w:rPr>
          <w:b w:val="0"/>
          <w:sz w:val="28"/>
          <w:szCs w:val="28"/>
        </w:rPr>
        <w:t>п.Любохна</w:t>
      </w:r>
      <w:r w:rsidR="00C96B0D" w:rsidRPr="00787CA0">
        <w:rPr>
          <w:sz w:val="28"/>
          <w:szCs w:val="28"/>
        </w:rPr>
        <w:t xml:space="preserve"> </w:t>
      </w:r>
      <w:r w:rsidR="00FF48CC" w:rsidRPr="00787CA0">
        <w:rPr>
          <w:b w:val="0"/>
          <w:sz w:val="28"/>
          <w:szCs w:val="28"/>
        </w:rPr>
        <w:t xml:space="preserve">этот показатель составляет </w:t>
      </w:r>
      <w:r w:rsidR="00C96B0D" w:rsidRPr="00787CA0">
        <w:rPr>
          <w:b w:val="0"/>
          <w:sz w:val="28"/>
          <w:szCs w:val="28"/>
        </w:rPr>
        <w:t>2</w:t>
      </w:r>
      <w:r w:rsidR="00F40B02" w:rsidRPr="00787CA0">
        <w:rPr>
          <w:b w:val="0"/>
          <w:sz w:val="28"/>
          <w:szCs w:val="28"/>
        </w:rPr>
        <w:t>1</w:t>
      </w:r>
      <w:r w:rsidR="00FF48CC" w:rsidRPr="00787CA0">
        <w:rPr>
          <w:b w:val="0"/>
          <w:sz w:val="28"/>
          <w:szCs w:val="28"/>
        </w:rPr>
        <w:t>,</w:t>
      </w:r>
      <w:r w:rsidR="00F40B02" w:rsidRPr="00787CA0">
        <w:rPr>
          <w:b w:val="0"/>
          <w:sz w:val="28"/>
          <w:szCs w:val="28"/>
        </w:rPr>
        <w:t>2</w:t>
      </w:r>
      <w:r w:rsidR="00FF48CC" w:rsidRPr="00787CA0">
        <w:rPr>
          <w:b w:val="0"/>
          <w:sz w:val="28"/>
          <w:szCs w:val="28"/>
        </w:rPr>
        <w:t>м</w:t>
      </w:r>
      <w:r w:rsidR="00FF48CC" w:rsidRPr="00787CA0">
        <w:rPr>
          <w:b w:val="0"/>
          <w:sz w:val="28"/>
          <w:szCs w:val="28"/>
          <w:vertAlign w:val="superscript"/>
        </w:rPr>
        <w:t>2</w:t>
      </w:r>
      <w:r w:rsidR="00FF48CC" w:rsidRPr="00787CA0">
        <w:rPr>
          <w:b w:val="0"/>
          <w:sz w:val="28"/>
          <w:szCs w:val="28"/>
        </w:rPr>
        <w:t>/чел. В то же время, отношение уровня зарплаты к прожиточному минимуму в</w:t>
      </w:r>
      <w:r w:rsidR="00C96B0D" w:rsidRPr="00787CA0">
        <w:rPr>
          <w:b w:val="0"/>
          <w:sz w:val="28"/>
          <w:szCs w:val="28"/>
        </w:rPr>
        <w:t xml:space="preserve"> п.</w:t>
      </w:r>
      <w:r w:rsidR="00FF48CC" w:rsidRPr="00787CA0">
        <w:rPr>
          <w:b w:val="0"/>
          <w:sz w:val="28"/>
          <w:szCs w:val="28"/>
        </w:rPr>
        <w:t xml:space="preserve"> </w:t>
      </w:r>
      <w:r w:rsidR="00C96B0D" w:rsidRPr="00787CA0">
        <w:rPr>
          <w:b w:val="0"/>
          <w:sz w:val="28"/>
          <w:szCs w:val="28"/>
        </w:rPr>
        <w:t>Любохна</w:t>
      </w:r>
      <w:r w:rsidR="00BE3743" w:rsidRPr="00787CA0">
        <w:rPr>
          <w:b w:val="0"/>
          <w:sz w:val="28"/>
          <w:szCs w:val="28"/>
        </w:rPr>
        <w:t xml:space="preserve"> соответствует норме – соответственно 2,1=2,1. Средний размер начисленных пенсий составил 7036 тыс.руб.</w:t>
      </w:r>
      <w:r w:rsidR="007C1E35" w:rsidRPr="00787CA0">
        <w:rPr>
          <w:b w:val="0"/>
          <w:sz w:val="28"/>
          <w:szCs w:val="28"/>
        </w:rPr>
        <w:t xml:space="preserve"> (таблица</w:t>
      </w:r>
      <w:r w:rsidR="00E13A87" w:rsidRPr="00787CA0">
        <w:rPr>
          <w:b w:val="0"/>
          <w:sz w:val="28"/>
          <w:szCs w:val="28"/>
        </w:rPr>
        <w:t xml:space="preserve"> 5.1.4</w:t>
      </w:r>
      <w:r w:rsidR="007C1E35" w:rsidRPr="00787CA0">
        <w:rPr>
          <w:b w:val="0"/>
          <w:sz w:val="28"/>
          <w:szCs w:val="28"/>
        </w:rPr>
        <w:t>)</w:t>
      </w:r>
      <w:r w:rsidR="00E13A87" w:rsidRPr="00787CA0">
        <w:rPr>
          <w:b w:val="0"/>
          <w:sz w:val="28"/>
          <w:szCs w:val="28"/>
        </w:rPr>
        <w:t>.</w:t>
      </w:r>
    </w:p>
    <w:p w:rsidR="007551ED" w:rsidRPr="00787CA0" w:rsidRDefault="00942CA1" w:rsidP="007551ED">
      <w:pPr>
        <w:pStyle w:val="z2"/>
        <w:ind w:firstLine="709"/>
        <w:jc w:val="right"/>
        <w:rPr>
          <w:i/>
          <w:sz w:val="26"/>
          <w:szCs w:val="26"/>
        </w:rPr>
      </w:pPr>
      <w:r w:rsidRPr="00787CA0">
        <w:rPr>
          <w:i/>
          <w:sz w:val="26"/>
          <w:szCs w:val="26"/>
        </w:rPr>
        <w:t>Таблица4</w:t>
      </w:r>
      <w:r w:rsidR="00E13A87" w:rsidRPr="00787CA0">
        <w:rPr>
          <w:i/>
          <w:sz w:val="26"/>
          <w:szCs w:val="26"/>
        </w:rPr>
        <w:t>.1.4</w:t>
      </w:r>
    </w:p>
    <w:p w:rsidR="007C1E35" w:rsidRPr="00787CA0" w:rsidRDefault="007C1E35" w:rsidP="007C1E35">
      <w:pPr>
        <w:pStyle w:val="z2"/>
        <w:ind w:firstLine="709"/>
        <w:rPr>
          <w:i/>
          <w:sz w:val="26"/>
          <w:szCs w:val="26"/>
        </w:rPr>
      </w:pPr>
      <w:r w:rsidRPr="00787CA0">
        <w:rPr>
          <w:i/>
          <w:sz w:val="26"/>
          <w:szCs w:val="26"/>
        </w:rPr>
        <w:t>Некоторые показатели уровня и качества жизни населения п.г.т.</w:t>
      </w:r>
      <w:r w:rsidR="00C96B0D" w:rsidRPr="00787CA0">
        <w:rPr>
          <w:sz w:val="28"/>
          <w:szCs w:val="28"/>
        </w:rPr>
        <w:t xml:space="preserve"> </w:t>
      </w:r>
      <w:r w:rsidR="00C96B0D" w:rsidRPr="00787CA0">
        <w:rPr>
          <w:i/>
          <w:sz w:val="26"/>
          <w:szCs w:val="26"/>
        </w:rPr>
        <w:t>Любохна</w:t>
      </w:r>
      <w:r w:rsidRPr="00787CA0">
        <w:rPr>
          <w:i/>
          <w:sz w:val="26"/>
          <w:szCs w:val="26"/>
        </w:rPr>
        <w:t>, 2009г.</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3190"/>
        <w:gridCol w:w="3190"/>
        <w:gridCol w:w="3191"/>
      </w:tblGrid>
      <w:tr w:rsidR="007C1E35" w:rsidRPr="00787CA0" w:rsidTr="00293D0A">
        <w:tc>
          <w:tcPr>
            <w:tcW w:w="3190" w:type="dxa"/>
            <w:vAlign w:val="center"/>
          </w:tcPr>
          <w:p w:rsidR="007C1E35" w:rsidRPr="00787CA0" w:rsidRDefault="007C1E35" w:rsidP="007C1E35">
            <w:pPr>
              <w:pStyle w:val="z2"/>
              <w:rPr>
                <w:sz w:val="28"/>
                <w:szCs w:val="28"/>
              </w:rPr>
            </w:pPr>
            <w:r w:rsidRPr="00787CA0">
              <w:rPr>
                <w:sz w:val="28"/>
                <w:szCs w:val="28"/>
              </w:rPr>
              <w:t>Показатель</w:t>
            </w:r>
          </w:p>
        </w:tc>
        <w:tc>
          <w:tcPr>
            <w:tcW w:w="3190" w:type="dxa"/>
            <w:vAlign w:val="center"/>
          </w:tcPr>
          <w:p w:rsidR="007C1E35" w:rsidRPr="00787CA0" w:rsidRDefault="007C1E35" w:rsidP="007C1E35">
            <w:pPr>
              <w:pStyle w:val="z2"/>
              <w:rPr>
                <w:sz w:val="28"/>
                <w:szCs w:val="28"/>
              </w:rPr>
            </w:pPr>
            <w:r w:rsidRPr="00787CA0">
              <w:rPr>
                <w:sz w:val="28"/>
                <w:szCs w:val="28"/>
              </w:rPr>
              <w:t>Пороговые значения</w:t>
            </w:r>
          </w:p>
        </w:tc>
        <w:tc>
          <w:tcPr>
            <w:tcW w:w="3191" w:type="dxa"/>
            <w:vAlign w:val="center"/>
          </w:tcPr>
          <w:p w:rsidR="007C1E35" w:rsidRPr="00787CA0" w:rsidRDefault="007C1E35" w:rsidP="007C1E35">
            <w:pPr>
              <w:pStyle w:val="z2"/>
              <w:rPr>
                <w:sz w:val="28"/>
                <w:szCs w:val="28"/>
              </w:rPr>
            </w:pPr>
            <w:r w:rsidRPr="00787CA0">
              <w:rPr>
                <w:sz w:val="28"/>
                <w:szCs w:val="28"/>
              </w:rPr>
              <w:t>Фактический уровень МО</w:t>
            </w:r>
          </w:p>
        </w:tc>
      </w:tr>
      <w:tr w:rsidR="007C1E35" w:rsidRPr="00787CA0" w:rsidTr="00293D0A">
        <w:tc>
          <w:tcPr>
            <w:tcW w:w="3190" w:type="dxa"/>
            <w:vAlign w:val="center"/>
          </w:tcPr>
          <w:p w:rsidR="007C1E35" w:rsidRPr="00787CA0" w:rsidRDefault="007C1E35" w:rsidP="00293D0A">
            <w:pPr>
              <w:pStyle w:val="z2"/>
              <w:jc w:val="left"/>
              <w:rPr>
                <w:b w:val="0"/>
                <w:sz w:val="28"/>
                <w:szCs w:val="28"/>
              </w:rPr>
            </w:pPr>
            <w:r w:rsidRPr="00787CA0">
              <w:rPr>
                <w:b w:val="0"/>
                <w:sz w:val="28"/>
                <w:szCs w:val="28"/>
              </w:rPr>
              <w:t>Процент населения с доходами ниже прожиточного минимума</w:t>
            </w:r>
          </w:p>
        </w:tc>
        <w:tc>
          <w:tcPr>
            <w:tcW w:w="3190" w:type="dxa"/>
            <w:vAlign w:val="center"/>
          </w:tcPr>
          <w:p w:rsidR="007C1E35" w:rsidRPr="00787CA0" w:rsidRDefault="007C1E35" w:rsidP="007C1E35">
            <w:pPr>
              <w:pStyle w:val="z2"/>
              <w:rPr>
                <w:b w:val="0"/>
                <w:sz w:val="28"/>
                <w:szCs w:val="28"/>
              </w:rPr>
            </w:pPr>
            <w:r w:rsidRPr="00787CA0">
              <w:rPr>
                <w:b w:val="0"/>
                <w:sz w:val="28"/>
                <w:szCs w:val="28"/>
              </w:rPr>
              <w:t>10</w:t>
            </w:r>
          </w:p>
        </w:tc>
        <w:tc>
          <w:tcPr>
            <w:tcW w:w="3191" w:type="dxa"/>
            <w:vAlign w:val="center"/>
          </w:tcPr>
          <w:p w:rsidR="007C1E35" w:rsidRPr="00787CA0" w:rsidRDefault="007C1E35" w:rsidP="007C1E35">
            <w:pPr>
              <w:pStyle w:val="z2"/>
              <w:rPr>
                <w:b w:val="0"/>
                <w:sz w:val="28"/>
                <w:szCs w:val="28"/>
              </w:rPr>
            </w:pPr>
          </w:p>
        </w:tc>
      </w:tr>
      <w:tr w:rsidR="007C1E35" w:rsidRPr="00787CA0" w:rsidTr="00293D0A">
        <w:tc>
          <w:tcPr>
            <w:tcW w:w="3190" w:type="dxa"/>
            <w:vAlign w:val="center"/>
          </w:tcPr>
          <w:p w:rsidR="007C1E35" w:rsidRPr="00787CA0" w:rsidRDefault="007C1E35" w:rsidP="00293D0A">
            <w:pPr>
              <w:pStyle w:val="z2"/>
              <w:jc w:val="left"/>
              <w:rPr>
                <w:b w:val="0"/>
                <w:sz w:val="28"/>
                <w:szCs w:val="28"/>
              </w:rPr>
            </w:pPr>
            <w:r w:rsidRPr="00787CA0">
              <w:rPr>
                <w:b w:val="0"/>
                <w:sz w:val="28"/>
                <w:szCs w:val="28"/>
              </w:rPr>
              <w:lastRenderedPageBreak/>
              <w:t>Средняя зарплата к прожиточному минимуму</w:t>
            </w:r>
          </w:p>
        </w:tc>
        <w:tc>
          <w:tcPr>
            <w:tcW w:w="3190" w:type="dxa"/>
            <w:vAlign w:val="center"/>
          </w:tcPr>
          <w:p w:rsidR="007C1E35" w:rsidRPr="00787CA0" w:rsidRDefault="007C1E35" w:rsidP="007C1E35">
            <w:pPr>
              <w:pStyle w:val="z2"/>
              <w:rPr>
                <w:b w:val="0"/>
                <w:sz w:val="28"/>
                <w:szCs w:val="28"/>
              </w:rPr>
            </w:pPr>
            <w:r w:rsidRPr="00787CA0">
              <w:rPr>
                <w:b w:val="0"/>
                <w:sz w:val="28"/>
                <w:szCs w:val="28"/>
              </w:rPr>
              <w:t>2,1</w:t>
            </w:r>
          </w:p>
        </w:tc>
        <w:tc>
          <w:tcPr>
            <w:tcW w:w="3191" w:type="dxa"/>
            <w:vAlign w:val="center"/>
          </w:tcPr>
          <w:p w:rsidR="007C1E35" w:rsidRPr="00787CA0" w:rsidRDefault="007C1E35" w:rsidP="007C1E35">
            <w:pPr>
              <w:pStyle w:val="z2"/>
              <w:rPr>
                <w:b w:val="0"/>
                <w:sz w:val="28"/>
                <w:szCs w:val="28"/>
              </w:rPr>
            </w:pPr>
            <w:r w:rsidRPr="00787CA0">
              <w:rPr>
                <w:b w:val="0"/>
                <w:sz w:val="28"/>
                <w:szCs w:val="28"/>
              </w:rPr>
              <w:t>2,1</w:t>
            </w:r>
          </w:p>
        </w:tc>
      </w:tr>
      <w:tr w:rsidR="007C1E35" w:rsidRPr="00787CA0" w:rsidTr="00293D0A">
        <w:tc>
          <w:tcPr>
            <w:tcW w:w="3190" w:type="dxa"/>
            <w:vAlign w:val="center"/>
          </w:tcPr>
          <w:p w:rsidR="007C1E35" w:rsidRPr="00787CA0" w:rsidRDefault="007C1E35" w:rsidP="00293D0A">
            <w:pPr>
              <w:pStyle w:val="z2"/>
              <w:jc w:val="left"/>
              <w:rPr>
                <w:b w:val="0"/>
                <w:sz w:val="28"/>
                <w:szCs w:val="28"/>
              </w:rPr>
            </w:pPr>
            <w:r w:rsidRPr="00787CA0">
              <w:rPr>
                <w:b w:val="0"/>
                <w:sz w:val="28"/>
                <w:szCs w:val="28"/>
              </w:rPr>
              <w:t>Естественный прирост на 1000 жителей, %</w:t>
            </w:r>
          </w:p>
        </w:tc>
        <w:tc>
          <w:tcPr>
            <w:tcW w:w="3190" w:type="dxa"/>
            <w:vAlign w:val="center"/>
          </w:tcPr>
          <w:p w:rsidR="007C1E35" w:rsidRPr="00787CA0" w:rsidRDefault="007C1E35" w:rsidP="007C1E35">
            <w:pPr>
              <w:pStyle w:val="z2"/>
              <w:rPr>
                <w:b w:val="0"/>
                <w:sz w:val="28"/>
                <w:szCs w:val="28"/>
              </w:rPr>
            </w:pPr>
            <w:r w:rsidRPr="00787CA0">
              <w:rPr>
                <w:b w:val="0"/>
                <w:sz w:val="28"/>
                <w:szCs w:val="28"/>
              </w:rPr>
              <w:t>3-8</w:t>
            </w:r>
          </w:p>
        </w:tc>
        <w:tc>
          <w:tcPr>
            <w:tcW w:w="3191" w:type="dxa"/>
            <w:vAlign w:val="center"/>
          </w:tcPr>
          <w:p w:rsidR="007C1E35" w:rsidRPr="00787CA0" w:rsidRDefault="007C1E35" w:rsidP="007C1E35">
            <w:pPr>
              <w:pStyle w:val="z2"/>
              <w:rPr>
                <w:b w:val="0"/>
                <w:sz w:val="28"/>
                <w:szCs w:val="28"/>
              </w:rPr>
            </w:pPr>
          </w:p>
        </w:tc>
      </w:tr>
      <w:tr w:rsidR="007C1E35" w:rsidRPr="00787CA0" w:rsidTr="00293D0A">
        <w:tc>
          <w:tcPr>
            <w:tcW w:w="3190" w:type="dxa"/>
            <w:vAlign w:val="center"/>
          </w:tcPr>
          <w:p w:rsidR="007C1E35" w:rsidRPr="00787CA0" w:rsidRDefault="007C1E35" w:rsidP="00293D0A">
            <w:pPr>
              <w:pStyle w:val="z2"/>
              <w:jc w:val="left"/>
              <w:rPr>
                <w:b w:val="0"/>
                <w:sz w:val="28"/>
                <w:szCs w:val="28"/>
              </w:rPr>
            </w:pPr>
            <w:r w:rsidRPr="00787CA0">
              <w:rPr>
                <w:b w:val="0"/>
                <w:sz w:val="28"/>
                <w:szCs w:val="28"/>
              </w:rPr>
              <w:t>Условный коэффициент депопуляции (отношение числа умерших к числу родившихся)</w:t>
            </w:r>
          </w:p>
        </w:tc>
        <w:tc>
          <w:tcPr>
            <w:tcW w:w="3190" w:type="dxa"/>
            <w:vAlign w:val="center"/>
          </w:tcPr>
          <w:p w:rsidR="007C1E35" w:rsidRPr="00787CA0" w:rsidRDefault="007C1E35" w:rsidP="007C1E35">
            <w:pPr>
              <w:pStyle w:val="z2"/>
              <w:rPr>
                <w:b w:val="0"/>
                <w:sz w:val="28"/>
                <w:szCs w:val="28"/>
              </w:rPr>
            </w:pPr>
            <w:r w:rsidRPr="00787CA0">
              <w:rPr>
                <w:b w:val="0"/>
                <w:sz w:val="28"/>
                <w:szCs w:val="28"/>
              </w:rPr>
              <w:t>1,0-1,3</w:t>
            </w:r>
          </w:p>
        </w:tc>
        <w:tc>
          <w:tcPr>
            <w:tcW w:w="3191" w:type="dxa"/>
            <w:vAlign w:val="center"/>
          </w:tcPr>
          <w:p w:rsidR="007C1E35" w:rsidRPr="00787CA0" w:rsidRDefault="007C1E35" w:rsidP="007C1E35">
            <w:pPr>
              <w:pStyle w:val="z2"/>
              <w:rPr>
                <w:b w:val="0"/>
                <w:sz w:val="28"/>
                <w:szCs w:val="28"/>
              </w:rPr>
            </w:pPr>
          </w:p>
        </w:tc>
      </w:tr>
      <w:tr w:rsidR="007C1E35" w:rsidRPr="00787CA0" w:rsidTr="00293D0A">
        <w:tc>
          <w:tcPr>
            <w:tcW w:w="3190" w:type="dxa"/>
            <w:vAlign w:val="center"/>
          </w:tcPr>
          <w:p w:rsidR="007C1E35" w:rsidRPr="00787CA0" w:rsidRDefault="007C1E35" w:rsidP="00293D0A">
            <w:pPr>
              <w:pStyle w:val="z2"/>
              <w:jc w:val="left"/>
              <w:rPr>
                <w:b w:val="0"/>
                <w:sz w:val="28"/>
                <w:szCs w:val="28"/>
              </w:rPr>
            </w:pPr>
            <w:r w:rsidRPr="00787CA0">
              <w:rPr>
                <w:b w:val="0"/>
                <w:sz w:val="28"/>
                <w:szCs w:val="28"/>
              </w:rPr>
              <w:t>Обеспеченность жильём, м</w:t>
            </w:r>
            <w:r w:rsidRPr="00787CA0">
              <w:rPr>
                <w:b w:val="0"/>
                <w:sz w:val="28"/>
                <w:szCs w:val="28"/>
                <w:vertAlign w:val="superscript"/>
              </w:rPr>
              <w:t>2</w:t>
            </w:r>
            <w:r w:rsidRPr="00787CA0">
              <w:rPr>
                <w:b w:val="0"/>
                <w:sz w:val="28"/>
                <w:szCs w:val="28"/>
              </w:rPr>
              <w:t>/чел.</w:t>
            </w:r>
          </w:p>
        </w:tc>
        <w:tc>
          <w:tcPr>
            <w:tcW w:w="3190" w:type="dxa"/>
            <w:vAlign w:val="center"/>
          </w:tcPr>
          <w:p w:rsidR="007C1E35" w:rsidRPr="00787CA0" w:rsidRDefault="007C1E35" w:rsidP="007C1E35">
            <w:pPr>
              <w:pStyle w:val="z2"/>
              <w:rPr>
                <w:b w:val="0"/>
                <w:sz w:val="28"/>
                <w:szCs w:val="28"/>
              </w:rPr>
            </w:pPr>
            <w:r w:rsidRPr="00787CA0">
              <w:rPr>
                <w:b w:val="0"/>
                <w:sz w:val="28"/>
                <w:szCs w:val="28"/>
              </w:rPr>
              <w:t>20</w:t>
            </w:r>
          </w:p>
        </w:tc>
        <w:tc>
          <w:tcPr>
            <w:tcW w:w="3191" w:type="dxa"/>
            <w:vAlign w:val="center"/>
          </w:tcPr>
          <w:p w:rsidR="007C1E35" w:rsidRPr="00787CA0" w:rsidRDefault="00F40B02" w:rsidP="007C1E35">
            <w:pPr>
              <w:pStyle w:val="z2"/>
              <w:rPr>
                <w:b w:val="0"/>
                <w:sz w:val="28"/>
                <w:szCs w:val="28"/>
              </w:rPr>
            </w:pPr>
            <w:r w:rsidRPr="00787CA0">
              <w:rPr>
                <w:b w:val="0"/>
                <w:sz w:val="28"/>
                <w:szCs w:val="28"/>
              </w:rPr>
              <w:t>21.2</w:t>
            </w:r>
          </w:p>
        </w:tc>
      </w:tr>
      <w:tr w:rsidR="007C1E35" w:rsidRPr="00787CA0" w:rsidTr="00293D0A">
        <w:tc>
          <w:tcPr>
            <w:tcW w:w="3190" w:type="dxa"/>
            <w:vAlign w:val="center"/>
          </w:tcPr>
          <w:p w:rsidR="007C1E35" w:rsidRPr="00787CA0" w:rsidRDefault="007C1E35" w:rsidP="00293D0A">
            <w:pPr>
              <w:pStyle w:val="z2"/>
              <w:jc w:val="left"/>
              <w:rPr>
                <w:b w:val="0"/>
                <w:sz w:val="28"/>
                <w:szCs w:val="28"/>
              </w:rPr>
            </w:pPr>
            <w:r w:rsidRPr="00787CA0">
              <w:rPr>
                <w:b w:val="0"/>
                <w:sz w:val="28"/>
                <w:szCs w:val="28"/>
              </w:rPr>
              <w:t>Уровень безработицы, %</w:t>
            </w:r>
          </w:p>
        </w:tc>
        <w:tc>
          <w:tcPr>
            <w:tcW w:w="3190" w:type="dxa"/>
            <w:vAlign w:val="center"/>
          </w:tcPr>
          <w:p w:rsidR="007C1E35" w:rsidRPr="00787CA0" w:rsidRDefault="00F40B02" w:rsidP="007C1E35">
            <w:pPr>
              <w:pStyle w:val="z2"/>
              <w:rPr>
                <w:b w:val="0"/>
                <w:sz w:val="28"/>
                <w:szCs w:val="28"/>
              </w:rPr>
            </w:pPr>
            <w:r w:rsidRPr="00787CA0">
              <w:rPr>
                <w:b w:val="0"/>
                <w:sz w:val="28"/>
                <w:szCs w:val="28"/>
              </w:rPr>
              <w:t>18</w:t>
            </w:r>
          </w:p>
        </w:tc>
        <w:tc>
          <w:tcPr>
            <w:tcW w:w="3191" w:type="dxa"/>
            <w:vAlign w:val="center"/>
          </w:tcPr>
          <w:p w:rsidR="007C1E35" w:rsidRPr="00787CA0" w:rsidRDefault="007C1E35" w:rsidP="007C1E35">
            <w:pPr>
              <w:pStyle w:val="z2"/>
              <w:rPr>
                <w:b w:val="0"/>
                <w:sz w:val="28"/>
                <w:szCs w:val="28"/>
              </w:rPr>
            </w:pPr>
          </w:p>
        </w:tc>
      </w:tr>
    </w:tbl>
    <w:p w:rsidR="00633303" w:rsidRPr="00787CA0" w:rsidRDefault="00633303" w:rsidP="00633303">
      <w:pPr>
        <w:pStyle w:val="13"/>
      </w:pPr>
      <w:bookmarkStart w:id="27" w:name="_Toc270950821"/>
    </w:p>
    <w:p w:rsidR="00633303" w:rsidRPr="00787CA0" w:rsidRDefault="00633303" w:rsidP="00633303">
      <w:pPr>
        <w:pStyle w:val="13"/>
      </w:pPr>
      <w:r w:rsidRPr="00787CA0">
        <w:t>4.2 Бюджет</w:t>
      </w:r>
      <w:bookmarkEnd w:id="27"/>
    </w:p>
    <w:p w:rsidR="00633303" w:rsidRPr="00787CA0" w:rsidRDefault="00633303" w:rsidP="00633303">
      <w:pPr>
        <w:ind w:firstLine="709"/>
        <w:rPr>
          <w:rFonts w:ascii="Times New Roman" w:hAnsi="Times New Roman"/>
          <w:sz w:val="28"/>
          <w:szCs w:val="28"/>
          <w:u w:val="single"/>
        </w:rPr>
      </w:pPr>
      <w:r w:rsidRPr="00787CA0">
        <w:rPr>
          <w:rFonts w:ascii="Times New Roman" w:hAnsi="Times New Roman"/>
          <w:sz w:val="28"/>
          <w:szCs w:val="28"/>
          <w:u w:val="single"/>
        </w:rPr>
        <w:t>Основные источники поступления доходных средств в бюджет Любохонского СП на 2010г.</w:t>
      </w:r>
    </w:p>
    <w:p w:rsidR="002D7EAE" w:rsidRPr="00787CA0" w:rsidRDefault="00633303" w:rsidP="00633303">
      <w:pPr>
        <w:ind w:left="0" w:firstLine="709"/>
        <w:jc w:val="both"/>
        <w:rPr>
          <w:rFonts w:ascii="Times New Roman" w:hAnsi="Times New Roman"/>
          <w:sz w:val="28"/>
          <w:szCs w:val="28"/>
        </w:rPr>
      </w:pPr>
      <w:r w:rsidRPr="00787CA0">
        <w:rPr>
          <w:rFonts w:ascii="Times New Roman" w:hAnsi="Times New Roman"/>
          <w:sz w:val="28"/>
          <w:szCs w:val="28"/>
        </w:rPr>
        <w:t>Бюджет Любохонского ГП формируется на основе поступления средств федерального, регионального и областного фондов. Поселение является дотационным, так как основные поступления в бюджет ГП идут за счёт субвенций, дотаций и других источников финансирования и софинансирования. Тем не менее, собственные доходы Любохонского городского поселения также играет важную роль, тем более, что с 2008 по 2010 года идёт постепенное увеличение собственной доходовой части.</w:t>
      </w:r>
    </w:p>
    <w:p w:rsidR="002D7EAE" w:rsidRPr="00787CA0" w:rsidRDefault="002D7EAE" w:rsidP="002D7EAE">
      <w:pPr>
        <w:ind w:left="0"/>
        <w:jc w:val="both"/>
        <w:rPr>
          <w:rFonts w:ascii="Times New Roman" w:hAnsi="Times New Roman"/>
          <w:sz w:val="28"/>
          <w:szCs w:val="28"/>
        </w:rPr>
      </w:pPr>
      <w:r w:rsidRPr="00787CA0">
        <w:rPr>
          <w:rFonts w:ascii="Times New Roman" w:hAnsi="Times New Roman"/>
          <w:sz w:val="28"/>
          <w:szCs w:val="28"/>
        </w:rPr>
        <w:t xml:space="preserve">         Бюджет Любохонского городского поселения на 2011 год утвержден решением Совета народных депутатов поселка Любохна № 3-20  от 30.11.2010 г. по доходам в сумме 9194900  рублей и по расходам в сумме 9194900 рублей, без дефицита.</w:t>
      </w:r>
    </w:p>
    <w:p w:rsidR="002D7EAE" w:rsidRPr="00787CA0" w:rsidRDefault="002D7EAE" w:rsidP="002D7EAE">
      <w:pPr>
        <w:ind w:left="0"/>
        <w:jc w:val="both"/>
        <w:rPr>
          <w:rFonts w:ascii="Times New Roman" w:hAnsi="Times New Roman"/>
          <w:sz w:val="28"/>
          <w:szCs w:val="28"/>
        </w:rPr>
      </w:pPr>
      <w:r w:rsidRPr="00787CA0">
        <w:rPr>
          <w:rFonts w:ascii="Times New Roman" w:hAnsi="Times New Roman"/>
          <w:sz w:val="28"/>
          <w:szCs w:val="28"/>
        </w:rPr>
        <w:t xml:space="preserve">         За 9 месяцев 2011 года были произведены уточнения плановых назначений в доходной части, расходной части. Было принято пять  решений о внесении изменений и дополнений в решение  Совета народных депутатов поселка Любохна  № 3-20 от 30.11.2010 г. «О бюджете муниципального образования «Любохонское городское поселение» на  2011 год и плановый период  2012 и 2013 годов</w:t>
      </w:r>
      <w:r w:rsidR="00AC0164" w:rsidRPr="00787CA0">
        <w:rPr>
          <w:rFonts w:ascii="Times New Roman" w:hAnsi="Times New Roman"/>
          <w:sz w:val="28"/>
          <w:szCs w:val="28"/>
        </w:rPr>
        <w:t>».</w:t>
      </w:r>
    </w:p>
    <w:p w:rsidR="00633303" w:rsidRPr="00787CA0" w:rsidRDefault="00633303" w:rsidP="00633303">
      <w:pPr>
        <w:ind w:left="0" w:firstLine="709"/>
        <w:jc w:val="both"/>
        <w:rPr>
          <w:rFonts w:ascii="Times New Roman" w:hAnsi="Times New Roman"/>
          <w:sz w:val="28"/>
          <w:szCs w:val="28"/>
        </w:rPr>
      </w:pPr>
      <w:r w:rsidRPr="00787CA0">
        <w:rPr>
          <w:rFonts w:ascii="Times New Roman" w:hAnsi="Times New Roman"/>
          <w:sz w:val="28"/>
          <w:szCs w:val="28"/>
        </w:rPr>
        <w:t>Ниже приводится состав бюджета ГП Любохонское за 201</w:t>
      </w:r>
      <w:r w:rsidR="007A10E4" w:rsidRPr="00787CA0">
        <w:rPr>
          <w:rFonts w:ascii="Times New Roman" w:hAnsi="Times New Roman"/>
          <w:sz w:val="28"/>
          <w:szCs w:val="28"/>
        </w:rPr>
        <w:t xml:space="preserve">1 </w:t>
      </w:r>
      <w:r w:rsidRPr="00787CA0">
        <w:rPr>
          <w:rFonts w:ascii="Times New Roman" w:hAnsi="Times New Roman"/>
          <w:sz w:val="28"/>
          <w:szCs w:val="28"/>
        </w:rPr>
        <w:t>г (таблица 4.2.1).</w:t>
      </w:r>
    </w:p>
    <w:p w:rsidR="00633303" w:rsidRPr="00787CA0" w:rsidRDefault="00633303" w:rsidP="00633303">
      <w:pPr>
        <w:ind w:firstLine="709"/>
        <w:jc w:val="right"/>
        <w:rPr>
          <w:rFonts w:ascii="Times New Roman" w:hAnsi="Times New Roman"/>
          <w:b/>
          <w:i/>
          <w:sz w:val="26"/>
          <w:szCs w:val="26"/>
        </w:rPr>
      </w:pPr>
      <w:r w:rsidRPr="00787CA0">
        <w:rPr>
          <w:rFonts w:ascii="Times New Roman" w:hAnsi="Times New Roman"/>
          <w:b/>
          <w:i/>
          <w:sz w:val="26"/>
          <w:szCs w:val="26"/>
        </w:rPr>
        <w:lastRenderedPageBreak/>
        <w:t>Таблица 4.2.1</w:t>
      </w:r>
    </w:p>
    <w:p w:rsidR="00633303" w:rsidRPr="00787CA0" w:rsidRDefault="00633303" w:rsidP="00633303">
      <w:pPr>
        <w:ind w:firstLine="709"/>
        <w:rPr>
          <w:rFonts w:ascii="Times New Roman" w:hAnsi="Times New Roman"/>
          <w:b/>
          <w:i/>
          <w:sz w:val="26"/>
          <w:szCs w:val="26"/>
        </w:rPr>
      </w:pPr>
      <w:r w:rsidRPr="00787CA0">
        <w:rPr>
          <w:rFonts w:ascii="Times New Roman" w:hAnsi="Times New Roman"/>
          <w:b/>
          <w:i/>
          <w:sz w:val="26"/>
          <w:szCs w:val="26"/>
        </w:rPr>
        <w:t xml:space="preserve">Состав бюджета СП Любохонское </w:t>
      </w:r>
      <w:r w:rsidR="002D7EAE" w:rsidRPr="00787CA0">
        <w:rPr>
          <w:rFonts w:ascii="Times New Roman" w:hAnsi="Times New Roman"/>
          <w:b/>
          <w:i/>
          <w:sz w:val="26"/>
          <w:szCs w:val="26"/>
        </w:rPr>
        <w:t>н</w:t>
      </w:r>
      <w:r w:rsidRPr="00787CA0">
        <w:rPr>
          <w:rFonts w:ascii="Times New Roman" w:hAnsi="Times New Roman"/>
          <w:b/>
          <w:i/>
          <w:sz w:val="26"/>
          <w:szCs w:val="26"/>
        </w:rPr>
        <w:t>а 201</w:t>
      </w:r>
      <w:r w:rsidR="002D7EAE" w:rsidRPr="00787CA0">
        <w:rPr>
          <w:rFonts w:ascii="Times New Roman" w:hAnsi="Times New Roman"/>
          <w:b/>
          <w:i/>
          <w:sz w:val="26"/>
          <w:szCs w:val="26"/>
        </w:rPr>
        <w:t>1</w:t>
      </w:r>
      <w:r w:rsidRPr="00787CA0">
        <w:rPr>
          <w:rFonts w:ascii="Times New Roman" w:hAnsi="Times New Roman"/>
          <w:b/>
          <w:i/>
          <w:sz w:val="26"/>
          <w:szCs w:val="26"/>
        </w:rPr>
        <w:t>гг.</w:t>
      </w:r>
    </w:p>
    <w:tbl>
      <w:tblPr>
        <w:tblW w:w="0" w:type="auto"/>
        <w:tblInd w:w="1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4644"/>
        <w:gridCol w:w="2379"/>
      </w:tblGrid>
      <w:tr w:rsidR="00633303" w:rsidRPr="00787CA0" w:rsidTr="002D7EAE">
        <w:tc>
          <w:tcPr>
            <w:tcW w:w="4644" w:type="dxa"/>
          </w:tcPr>
          <w:p w:rsidR="00633303" w:rsidRPr="00787CA0" w:rsidRDefault="002D7EAE" w:rsidP="002D7EAE">
            <w:pPr>
              <w:jc w:val="both"/>
              <w:rPr>
                <w:rFonts w:ascii="Times New Roman" w:hAnsi="Times New Roman"/>
                <w:b/>
                <w:sz w:val="26"/>
                <w:szCs w:val="26"/>
              </w:rPr>
            </w:pPr>
            <w:r w:rsidRPr="00787CA0">
              <w:rPr>
                <w:rFonts w:ascii="Times New Roman" w:hAnsi="Times New Roman"/>
                <w:b/>
                <w:sz w:val="26"/>
                <w:szCs w:val="26"/>
              </w:rPr>
              <w:t>Показатель</w:t>
            </w:r>
          </w:p>
        </w:tc>
        <w:tc>
          <w:tcPr>
            <w:tcW w:w="2379" w:type="dxa"/>
          </w:tcPr>
          <w:p w:rsidR="00633303" w:rsidRPr="00787CA0" w:rsidRDefault="002D7EAE" w:rsidP="002D7EAE">
            <w:pPr>
              <w:jc w:val="both"/>
              <w:rPr>
                <w:rFonts w:ascii="Times New Roman" w:hAnsi="Times New Roman"/>
                <w:b/>
                <w:sz w:val="26"/>
                <w:szCs w:val="26"/>
              </w:rPr>
            </w:pPr>
            <w:r w:rsidRPr="00787CA0">
              <w:rPr>
                <w:rFonts w:ascii="Times New Roman" w:hAnsi="Times New Roman"/>
                <w:b/>
                <w:sz w:val="26"/>
                <w:szCs w:val="26"/>
              </w:rPr>
              <w:t xml:space="preserve">Проект </w:t>
            </w:r>
            <w:r w:rsidR="00633303" w:rsidRPr="00787CA0">
              <w:rPr>
                <w:rFonts w:ascii="Times New Roman" w:hAnsi="Times New Roman"/>
                <w:b/>
                <w:sz w:val="26"/>
                <w:szCs w:val="26"/>
              </w:rPr>
              <w:t>201</w:t>
            </w:r>
            <w:r w:rsidRPr="00787CA0">
              <w:rPr>
                <w:rFonts w:ascii="Times New Roman" w:hAnsi="Times New Roman"/>
                <w:b/>
                <w:sz w:val="26"/>
                <w:szCs w:val="26"/>
              </w:rPr>
              <w:t>1</w:t>
            </w:r>
          </w:p>
        </w:tc>
      </w:tr>
      <w:tr w:rsidR="00633303" w:rsidRPr="00787CA0" w:rsidTr="002D7EAE">
        <w:tc>
          <w:tcPr>
            <w:tcW w:w="4644" w:type="dxa"/>
          </w:tcPr>
          <w:p w:rsidR="00633303" w:rsidRPr="00787CA0" w:rsidRDefault="00633303" w:rsidP="00633303">
            <w:pPr>
              <w:jc w:val="left"/>
              <w:rPr>
                <w:rFonts w:ascii="Times New Roman" w:hAnsi="Times New Roman"/>
                <w:sz w:val="26"/>
                <w:szCs w:val="26"/>
              </w:rPr>
            </w:pPr>
            <w:r w:rsidRPr="00787CA0">
              <w:rPr>
                <w:rFonts w:ascii="Times New Roman" w:hAnsi="Times New Roman"/>
                <w:sz w:val="26"/>
                <w:szCs w:val="26"/>
              </w:rPr>
              <w:t>Состав бюджета</w:t>
            </w:r>
          </w:p>
        </w:tc>
        <w:tc>
          <w:tcPr>
            <w:tcW w:w="2379" w:type="dxa"/>
          </w:tcPr>
          <w:p w:rsidR="00633303" w:rsidRPr="00787CA0" w:rsidRDefault="002D7EAE" w:rsidP="00633303">
            <w:pPr>
              <w:jc w:val="left"/>
              <w:rPr>
                <w:rFonts w:ascii="Times New Roman" w:hAnsi="Times New Roman"/>
                <w:b/>
                <w:i/>
                <w:sz w:val="24"/>
                <w:szCs w:val="24"/>
              </w:rPr>
            </w:pPr>
            <w:r w:rsidRPr="00787CA0">
              <w:rPr>
                <w:rFonts w:ascii="Times New Roman" w:hAnsi="Times New Roman"/>
                <w:b/>
                <w:i/>
                <w:sz w:val="24"/>
                <w:szCs w:val="24"/>
              </w:rPr>
              <w:t>9194900</w:t>
            </w:r>
          </w:p>
        </w:tc>
      </w:tr>
      <w:tr w:rsidR="002D7EAE" w:rsidRPr="00787CA0" w:rsidTr="002D7EAE">
        <w:tc>
          <w:tcPr>
            <w:tcW w:w="4644" w:type="dxa"/>
          </w:tcPr>
          <w:p w:rsidR="002D7EAE" w:rsidRPr="00787CA0" w:rsidRDefault="00C85394" w:rsidP="00633303">
            <w:pPr>
              <w:jc w:val="left"/>
              <w:rPr>
                <w:rFonts w:ascii="Times New Roman" w:hAnsi="Times New Roman"/>
                <w:sz w:val="26"/>
                <w:szCs w:val="26"/>
              </w:rPr>
            </w:pPr>
            <w:r w:rsidRPr="00787CA0">
              <w:rPr>
                <w:rFonts w:ascii="Times New Roman" w:hAnsi="Times New Roman"/>
                <w:sz w:val="26"/>
                <w:szCs w:val="26"/>
              </w:rPr>
              <w:t>Безвозмездные поступления</w:t>
            </w:r>
          </w:p>
        </w:tc>
        <w:tc>
          <w:tcPr>
            <w:tcW w:w="2379" w:type="dxa"/>
          </w:tcPr>
          <w:p w:rsidR="002D7EAE" w:rsidRPr="00787CA0" w:rsidRDefault="00C85394" w:rsidP="00633303">
            <w:pPr>
              <w:jc w:val="left"/>
              <w:rPr>
                <w:rFonts w:ascii="Times New Roman" w:hAnsi="Times New Roman"/>
                <w:b/>
                <w:i/>
                <w:sz w:val="24"/>
                <w:szCs w:val="24"/>
              </w:rPr>
            </w:pPr>
            <w:r w:rsidRPr="00787CA0">
              <w:rPr>
                <w:rFonts w:ascii="Times New Roman" w:hAnsi="Times New Roman"/>
                <w:b/>
                <w:i/>
                <w:sz w:val="24"/>
                <w:szCs w:val="24"/>
              </w:rPr>
              <w:t>6360800</w:t>
            </w:r>
          </w:p>
        </w:tc>
      </w:tr>
      <w:tr w:rsidR="00633303" w:rsidRPr="00787CA0" w:rsidTr="002D7EAE">
        <w:tc>
          <w:tcPr>
            <w:tcW w:w="4644" w:type="dxa"/>
          </w:tcPr>
          <w:p w:rsidR="00633303" w:rsidRPr="00787CA0" w:rsidRDefault="00633303" w:rsidP="00633303">
            <w:pPr>
              <w:jc w:val="left"/>
              <w:rPr>
                <w:rFonts w:ascii="Times New Roman" w:hAnsi="Times New Roman"/>
                <w:sz w:val="26"/>
                <w:szCs w:val="26"/>
              </w:rPr>
            </w:pPr>
            <w:r w:rsidRPr="00787CA0">
              <w:rPr>
                <w:rFonts w:ascii="Times New Roman" w:hAnsi="Times New Roman"/>
                <w:sz w:val="26"/>
                <w:szCs w:val="26"/>
              </w:rPr>
              <w:t>Величина резервного фонда</w:t>
            </w:r>
          </w:p>
        </w:tc>
        <w:tc>
          <w:tcPr>
            <w:tcW w:w="2379" w:type="dxa"/>
          </w:tcPr>
          <w:p w:rsidR="00633303" w:rsidRPr="00787CA0" w:rsidRDefault="003251D2" w:rsidP="00633303">
            <w:pPr>
              <w:jc w:val="left"/>
              <w:rPr>
                <w:rFonts w:ascii="Times New Roman" w:hAnsi="Times New Roman"/>
                <w:sz w:val="26"/>
                <w:szCs w:val="26"/>
              </w:rPr>
            </w:pPr>
            <w:r w:rsidRPr="00787CA0">
              <w:rPr>
                <w:rFonts w:ascii="Times New Roman" w:hAnsi="Times New Roman"/>
                <w:sz w:val="26"/>
                <w:szCs w:val="26"/>
              </w:rPr>
              <w:t>-</w:t>
            </w:r>
          </w:p>
        </w:tc>
      </w:tr>
      <w:tr w:rsidR="00633303" w:rsidRPr="00787CA0" w:rsidTr="002D7EAE">
        <w:tc>
          <w:tcPr>
            <w:tcW w:w="4644" w:type="dxa"/>
          </w:tcPr>
          <w:p w:rsidR="00633303" w:rsidRPr="00787CA0" w:rsidRDefault="00633303" w:rsidP="00633303">
            <w:pPr>
              <w:jc w:val="left"/>
              <w:rPr>
                <w:rFonts w:ascii="Times New Roman" w:hAnsi="Times New Roman"/>
                <w:sz w:val="26"/>
                <w:szCs w:val="26"/>
              </w:rPr>
            </w:pPr>
            <w:r w:rsidRPr="00787CA0">
              <w:rPr>
                <w:rFonts w:ascii="Times New Roman" w:hAnsi="Times New Roman"/>
                <w:sz w:val="26"/>
                <w:szCs w:val="26"/>
              </w:rPr>
              <w:t>Собственные доходы</w:t>
            </w:r>
          </w:p>
        </w:tc>
        <w:tc>
          <w:tcPr>
            <w:tcW w:w="2379" w:type="dxa"/>
          </w:tcPr>
          <w:p w:rsidR="00633303" w:rsidRPr="00787CA0" w:rsidRDefault="002D7EAE" w:rsidP="00633303">
            <w:pPr>
              <w:jc w:val="left"/>
              <w:rPr>
                <w:rFonts w:ascii="Times New Roman" w:hAnsi="Times New Roman"/>
                <w:sz w:val="26"/>
                <w:szCs w:val="26"/>
              </w:rPr>
            </w:pPr>
            <w:r w:rsidRPr="00787CA0">
              <w:rPr>
                <w:b/>
                <w:i/>
              </w:rPr>
              <w:t>2834100</w:t>
            </w:r>
          </w:p>
        </w:tc>
      </w:tr>
      <w:tr w:rsidR="00633303" w:rsidRPr="00787CA0" w:rsidTr="002D7EAE">
        <w:tc>
          <w:tcPr>
            <w:tcW w:w="4644" w:type="dxa"/>
          </w:tcPr>
          <w:p w:rsidR="00633303" w:rsidRPr="00787CA0" w:rsidRDefault="00633303" w:rsidP="00C85394">
            <w:pPr>
              <w:jc w:val="left"/>
              <w:rPr>
                <w:rFonts w:ascii="Times New Roman" w:hAnsi="Times New Roman"/>
                <w:sz w:val="26"/>
                <w:szCs w:val="26"/>
              </w:rPr>
            </w:pPr>
            <w:r w:rsidRPr="00787CA0">
              <w:rPr>
                <w:rFonts w:ascii="Times New Roman" w:hAnsi="Times New Roman"/>
                <w:sz w:val="26"/>
                <w:szCs w:val="26"/>
              </w:rPr>
              <w:t>Дотации</w:t>
            </w:r>
          </w:p>
        </w:tc>
        <w:tc>
          <w:tcPr>
            <w:tcW w:w="2379" w:type="dxa"/>
          </w:tcPr>
          <w:p w:rsidR="00633303" w:rsidRPr="00787CA0" w:rsidRDefault="00C85394" w:rsidP="00633303">
            <w:pPr>
              <w:jc w:val="left"/>
              <w:rPr>
                <w:rFonts w:ascii="Times New Roman" w:hAnsi="Times New Roman"/>
                <w:b/>
                <w:sz w:val="26"/>
                <w:szCs w:val="26"/>
              </w:rPr>
            </w:pPr>
            <w:r w:rsidRPr="00787CA0">
              <w:rPr>
                <w:b/>
                <w:i/>
              </w:rPr>
              <w:t>1826000, 4403700</w:t>
            </w:r>
          </w:p>
        </w:tc>
      </w:tr>
      <w:tr w:rsidR="00C85394" w:rsidRPr="00787CA0" w:rsidTr="002D7EAE">
        <w:tc>
          <w:tcPr>
            <w:tcW w:w="4644" w:type="dxa"/>
          </w:tcPr>
          <w:p w:rsidR="00C85394" w:rsidRPr="00787CA0" w:rsidRDefault="00C85394" w:rsidP="00633303">
            <w:pPr>
              <w:jc w:val="left"/>
              <w:rPr>
                <w:rFonts w:ascii="Times New Roman" w:hAnsi="Times New Roman"/>
                <w:sz w:val="26"/>
                <w:szCs w:val="26"/>
              </w:rPr>
            </w:pPr>
            <w:r w:rsidRPr="00787CA0">
              <w:rPr>
                <w:rFonts w:ascii="Times New Roman" w:hAnsi="Times New Roman"/>
                <w:sz w:val="26"/>
                <w:szCs w:val="26"/>
              </w:rPr>
              <w:t>Субвенции</w:t>
            </w:r>
          </w:p>
        </w:tc>
        <w:tc>
          <w:tcPr>
            <w:tcW w:w="2379" w:type="dxa"/>
          </w:tcPr>
          <w:p w:rsidR="00C85394" w:rsidRPr="00787CA0" w:rsidRDefault="00C85394" w:rsidP="00C85394">
            <w:pPr>
              <w:ind w:left="209"/>
              <w:jc w:val="left"/>
              <w:rPr>
                <w:b/>
                <w:i/>
              </w:rPr>
            </w:pPr>
            <w:r w:rsidRPr="00787CA0">
              <w:rPr>
                <w:b/>
                <w:i/>
              </w:rPr>
              <w:t>116100, 15000</w:t>
            </w:r>
          </w:p>
        </w:tc>
      </w:tr>
      <w:tr w:rsidR="00C85394" w:rsidRPr="00787CA0" w:rsidTr="002D7EAE">
        <w:tc>
          <w:tcPr>
            <w:tcW w:w="4644" w:type="dxa"/>
          </w:tcPr>
          <w:p w:rsidR="00C85394" w:rsidRPr="00787CA0" w:rsidRDefault="00C85394" w:rsidP="00633303">
            <w:pPr>
              <w:jc w:val="left"/>
              <w:rPr>
                <w:rFonts w:ascii="Times New Roman" w:hAnsi="Times New Roman"/>
                <w:sz w:val="26"/>
                <w:szCs w:val="26"/>
              </w:rPr>
            </w:pPr>
            <w:r w:rsidRPr="00787CA0">
              <w:rPr>
                <w:rFonts w:ascii="Times New Roman" w:hAnsi="Times New Roman"/>
                <w:sz w:val="26"/>
                <w:szCs w:val="26"/>
              </w:rPr>
              <w:t>Субсидии</w:t>
            </w:r>
          </w:p>
        </w:tc>
        <w:tc>
          <w:tcPr>
            <w:tcW w:w="2379" w:type="dxa"/>
          </w:tcPr>
          <w:p w:rsidR="00C85394" w:rsidRPr="00787CA0" w:rsidRDefault="00C85394" w:rsidP="00633303">
            <w:pPr>
              <w:jc w:val="left"/>
              <w:rPr>
                <w:b/>
                <w:i/>
              </w:rPr>
            </w:pPr>
            <w:r w:rsidRPr="00787CA0">
              <w:rPr>
                <w:b/>
                <w:i/>
              </w:rPr>
              <w:t>0</w:t>
            </w:r>
          </w:p>
        </w:tc>
      </w:tr>
      <w:tr w:rsidR="00633303" w:rsidRPr="00787CA0" w:rsidTr="002D7EAE">
        <w:tc>
          <w:tcPr>
            <w:tcW w:w="4644" w:type="dxa"/>
          </w:tcPr>
          <w:p w:rsidR="00633303" w:rsidRPr="00787CA0" w:rsidRDefault="00633303" w:rsidP="00633303">
            <w:pPr>
              <w:jc w:val="left"/>
              <w:rPr>
                <w:rFonts w:ascii="Times New Roman" w:hAnsi="Times New Roman"/>
                <w:sz w:val="26"/>
                <w:szCs w:val="26"/>
              </w:rPr>
            </w:pPr>
            <w:r w:rsidRPr="00787CA0">
              <w:rPr>
                <w:rFonts w:ascii="Times New Roman" w:hAnsi="Times New Roman"/>
                <w:sz w:val="26"/>
                <w:szCs w:val="26"/>
              </w:rPr>
              <w:t>Кредиторская задолженность</w:t>
            </w:r>
            <w:r w:rsidR="00160D82" w:rsidRPr="00787CA0">
              <w:rPr>
                <w:rFonts w:ascii="Times New Roman" w:hAnsi="Times New Roman"/>
                <w:sz w:val="26"/>
                <w:szCs w:val="26"/>
              </w:rPr>
              <w:t xml:space="preserve"> (за 1.10 2011г.)</w:t>
            </w:r>
          </w:p>
        </w:tc>
        <w:tc>
          <w:tcPr>
            <w:tcW w:w="2379" w:type="dxa"/>
          </w:tcPr>
          <w:p w:rsidR="00633303" w:rsidRPr="00787CA0" w:rsidRDefault="00160D82" w:rsidP="00633303">
            <w:pPr>
              <w:jc w:val="left"/>
              <w:rPr>
                <w:rFonts w:ascii="Times New Roman" w:hAnsi="Times New Roman"/>
                <w:b/>
                <w:sz w:val="24"/>
                <w:szCs w:val="24"/>
              </w:rPr>
            </w:pPr>
            <w:r w:rsidRPr="00787CA0">
              <w:rPr>
                <w:rFonts w:ascii="Times New Roman" w:hAnsi="Times New Roman"/>
                <w:b/>
                <w:i/>
                <w:sz w:val="24"/>
                <w:szCs w:val="24"/>
              </w:rPr>
              <w:t>304393</w:t>
            </w:r>
          </w:p>
        </w:tc>
      </w:tr>
    </w:tbl>
    <w:p w:rsidR="00AC0164" w:rsidRPr="00787CA0" w:rsidRDefault="00AC0164" w:rsidP="00AC0164">
      <w:pPr>
        <w:jc w:val="both"/>
        <w:rPr>
          <w:rFonts w:ascii="Times New Roman" w:hAnsi="Times New Roman"/>
          <w:i/>
          <w:sz w:val="28"/>
          <w:szCs w:val="28"/>
        </w:rPr>
      </w:pPr>
      <w:r w:rsidRPr="00787CA0">
        <w:rPr>
          <w:rFonts w:ascii="Times New Roman" w:hAnsi="Times New Roman"/>
          <w:i/>
          <w:sz w:val="28"/>
          <w:szCs w:val="28"/>
        </w:rPr>
        <w:t xml:space="preserve">        Кредиторская задолженность, сложившаяся на 01.10.2011 года, составляет 7739800,12 рублей, в  т.ч.:  </w:t>
      </w:r>
    </w:p>
    <w:p w:rsidR="00AC0164" w:rsidRPr="00787CA0" w:rsidRDefault="00AC0164" w:rsidP="00AC0164">
      <w:pPr>
        <w:jc w:val="both"/>
        <w:rPr>
          <w:rFonts w:ascii="Times New Roman" w:hAnsi="Times New Roman"/>
          <w:i/>
          <w:sz w:val="28"/>
          <w:szCs w:val="28"/>
        </w:rPr>
      </w:pPr>
      <w:r w:rsidRPr="00787CA0">
        <w:rPr>
          <w:rFonts w:ascii="Times New Roman" w:hAnsi="Times New Roman"/>
          <w:i/>
          <w:sz w:val="28"/>
          <w:szCs w:val="28"/>
        </w:rPr>
        <w:t>- по оплате труда и начислениям на оплату труда за сентябрь;</w:t>
      </w:r>
    </w:p>
    <w:p w:rsidR="00AC0164" w:rsidRPr="00787CA0" w:rsidRDefault="00AC0164" w:rsidP="00AC0164">
      <w:pPr>
        <w:jc w:val="both"/>
        <w:rPr>
          <w:rFonts w:ascii="Times New Roman" w:hAnsi="Times New Roman"/>
          <w:i/>
          <w:sz w:val="28"/>
          <w:szCs w:val="28"/>
        </w:rPr>
      </w:pPr>
      <w:r w:rsidRPr="00787CA0">
        <w:rPr>
          <w:rFonts w:ascii="Times New Roman" w:hAnsi="Times New Roman"/>
          <w:i/>
          <w:sz w:val="28"/>
          <w:szCs w:val="28"/>
        </w:rPr>
        <w:t>- по коммунальным услугам (отопление освещение, водоснабжение и водоотведение бюджетных учреждений;</w:t>
      </w:r>
    </w:p>
    <w:p w:rsidR="00AC0164" w:rsidRPr="00787CA0" w:rsidRDefault="00AC0164" w:rsidP="00AC0164">
      <w:pPr>
        <w:jc w:val="both"/>
        <w:rPr>
          <w:rFonts w:ascii="Times New Roman" w:hAnsi="Times New Roman"/>
          <w:i/>
          <w:sz w:val="28"/>
          <w:szCs w:val="28"/>
        </w:rPr>
      </w:pPr>
      <w:r w:rsidRPr="00787CA0">
        <w:rPr>
          <w:rFonts w:ascii="Times New Roman" w:hAnsi="Times New Roman"/>
          <w:i/>
          <w:sz w:val="28"/>
          <w:szCs w:val="28"/>
        </w:rPr>
        <w:t xml:space="preserve">- по услугам по содержанию имущества; </w:t>
      </w:r>
    </w:p>
    <w:p w:rsidR="00AC0164" w:rsidRPr="00787CA0" w:rsidRDefault="00AC0164" w:rsidP="00AC0164">
      <w:pPr>
        <w:jc w:val="both"/>
        <w:rPr>
          <w:rFonts w:ascii="Times New Roman" w:hAnsi="Times New Roman"/>
          <w:i/>
          <w:sz w:val="28"/>
          <w:szCs w:val="28"/>
        </w:rPr>
      </w:pPr>
      <w:r w:rsidRPr="00787CA0">
        <w:rPr>
          <w:rFonts w:ascii="Times New Roman" w:hAnsi="Times New Roman"/>
          <w:i/>
          <w:sz w:val="28"/>
          <w:szCs w:val="28"/>
        </w:rPr>
        <w:t>- за приобретенный насос для артезианской скважины;</w:t>
      </w:r>
    </w:p>
    <w:p w:rsidR="00AC0164" w:rsidRPr="00787CA0" w:rsidRDefault="00AC0164" w:rsidP="00AC0164">
      <w:pPr>
        <w:jc w:val="both"/>
        <w:rPr>
          <w:rFonts w:ascii="Times New Roman" w:hAnsi="Times New Roman"/>
          <w:i/>
          <w:sz w:val="28"/>
          <w:szCs w:val="28"/>
        </w:rPr>
      </w:pPr>
      <w:r w:rsidRPr="00787CA0">
        <w:rPr>
          <w:rFonts w:ascii="Times New Roman" w:hAnsi="Times New Roman"/>
          <w:i/>
          <w:sz w:val="28"/>
          <w:szCs w:val="28"/>
        </w:rPr>
        <w:t>- по разнице в тарифах на отопление и горячую воду;</w:t>
      </w:r>
    </w:p>
    <w:p w:rsidR="00633303" w:rsidRPr="00787CA0" w:rsidRDefault="00633303" w:rsidP="00AC0164">
      <w:pPr>
        <w:ind w:left="0" w:firstLine="709"/>
        <w:jc w:val="left"/>
        <w:rPr>
          <w:rFonts w:ascii="Times New Roman" w:hAnsi="Times New Roman"/>
          <w:sz w:val="26"/>
          <w:szCs w:val="26"/>
        </w:rPr>
      </w:pPr>
    </w:p>
    <w:p w:rsidR="00633303" w:rsidRPr="00787CA0" w:rsidRDefault="00633303" w:rsidP="00633303">
      <w:pPr>
        <w:ind w:firstLine="709"/>
        <w:jc w:val="both"/>
        <w:rPr>
          <w:rFonts w:ascii="Times New Roman" w:hAnsi="Times New Roman"/>
          <w:sz w:val="28"/>
          <w:szCs w:val="28"/>
        </w:rPr>
      </w:pPr>
      <w:r w:rsidRPr="00787CA0">
        <w:rPr>
          <w:rFonts w:ascii="Times New Roman" w:hAnsi="Times New Roman"/>
          <w:sz w:val="28"/>
          <w:szCs w:val="28"/>
        </w:rPr>
        <w:t>Расходная часть бюджета предусмотрена на следующие расходы:</w:t>
      </w:r>
    </w:p>
    <w:p w:rsidR="00633303" w:rsidRPr="00787CA0" w:rsidRDefault="00633303" w:rsidP="009347E5">
      <w:pPr>
        <w:pStyle w:val="a4"/>
        <w:numPr>
          <w:ilvl w:val="0"/>
          <w:numId w:val="20"/>
        </w:numPr>
        <w:jc w:val="both"/>
        <w:rPr>
          <w:rFonts w:ascii="Times New Roman" w:hAnsi="Times New Roman"/>
          <w:sz w:val="28"/>
          <w:szCs w:val="28"/>
        </w:rPr>
      </w:pPr>
      <w:r w:rsidRPr="00787CA0">
        <w:rPr>
          <w:rFonts w:ascii="Times New Roman" w:hAnsi="Times New Roman"/>
          <w:sz w:val="28"/>
          <w:szCs w:val="28"/>
        </w:rPr>
        <w:t>Общегосударственные вопросы;</w:t>
      </w:r>
    </w:p>
    <w:p w:rsidR="00633303" w:rsidRPr="00787CA0" w:rsidRDefault="00AC0164" w:rsidP="009347E5">
      <w:pPr>
        <w:pStyle w:val="a4"/>
        <w:numPr>
          <w:ilvl w:val="0"/>
          <w:numId w:val="20"/>
        </w:numPr>
        <w:jc w:val="both"/>
        <w:rPr>
          <w:rFonts w:ascii="Times New Roman" w:hAnsi="Times New Roman"/>
          <w:sz w:val="28"/>
          <w:szCs w:val="28"/>
        </w:rPr>
      </w:pPr>
      <w:r w:rsidRPr="00787CA0">
        <w:rPr>
          <w:rFonts w:ascii="Times New Roman" w:hAnsi="Times New Roman"/>
          <w:sz w:val="28"/>
          <w:szCs w:val="28"/>
        </w:rPr>
        <w:t>Национальная экономика</w:t>
      </w:r>
      <w:r w:rsidR="00633303" w:rsidRPr="00787CA0">
        <w:rPr>
          <w:rFonts w:ascii="Times New Roman" w:hAnsi="Times New Roman"/>
          <w:sz w:val="28"/>
          <w:szCs w:val="28"/>
        </w:rPr>
        <w:t>;</w:t>
      </w:r>
    </w:p>
    <w:p w:rsidR="00633303" w:rsidRPr="00787CA0" w:rsidRDefault="00633303" w:rsidP="009347E5">
      <w:pPr>
        <w:pStyle w:val="a4"/>
        <w:numPr>
          <w:ilvl w:val="0"/>
          <w:numId w:val="20"/>
        </w:numPr>
        <w:jc w:val="both"/>
        <w:rPr>
          <w:rFonts w:ascii="Times New Roman" w:hAnsi="Times New Roman"/>
          <w:sz w:val="28"/>
          <w:szCs w:val="28"/>
        </w:rPr>
      </w:pPr>
      <w:r w:rsidRPr="00787CA0">
        <w:rPr>
          <w:rFonts w:ascii="Times New Roman" w:hAnsi="Times New Roman"/>
          <w:sz w:val="28"/>
          <w:szCs w:val="28"/>
        </w:rPr>
        <w:t>Нац. Безопасность и оборона;</w:t>
      </w:r>
    </w:p>
    <w:p w:rsidR="00633303" w:rsidRPr="00787CA0" w:rsidRDefault="00AC0164" w:rsidP="009347E5">
      <w:pPr>
        <w:pStyle w:val="a4"/>
        <w:numPr>
          <w:ilvl w:val="0"/>
          <w:numId w:val="20"/>
        </w:numPr>
        <w:jc w:val="both"/>
        <w:rPr>
          <w:rFonts w:ascii="Times New Roman" w:hAnsi="Times New Roman"/>
          <w:sz w:val="28"/>
          <w:szCs w:val="28"/>
        </w:rPr>
      </w:pPr>
      <w:r w:rsidRPr="00787CA0">
        <w:rPr>
          <w:rFonts w:ascii="Times New Roman" w:hAnsi="Times New Roman"/>
          <w:sz w:val="28"/>
          <w:szCs w:val="28"/>
        </w:rPr>
        <w:t>Жилищно-коммунальное хозяйство</w:t>
      </w:r>
      <w:r w:rsidR="00633303" w:rsidRPr="00787CA0">
        <w:rPr>
          <w:rFonts w:ascii="Times New Roman" w:hAnsi="Times New Roman"/>
          <w:sz w:val="28"/>
          <w:szCs w:val="28"/>
        </w:rPr>
        <w:t>;</w:t>
      </w:r>
    </w:p>
    <w:p w:rsidR="00633303" w:rsidRPr="00787CA0" w:rsidRDefault="00633303" w:rsidP="009347E5">
      <w:pPr>
        <w:pStyle w:val="a4"/>
        <w:numPr>
          <w:ilvl w:val="0"/>
          <w:numId w:val="20"/>
        </w:numPr>
        <w:jc w:val="both"/>
        <w:rPr>
          <w:rFonts w:ascii="Times New Roman" w:hAnsi="Times New Roman"/>
          <w:sz w:val="28"/>
          <w:szCs w:val="28"/>
        </w:rPr>
      </w:pPr>
      <w:r w:rsidRPr="00787CA0">
        <w:rPr>
          <w:rFonts w:ascii="Times New Roman" w:hAnsi="Times New Roman"/>
          <w:sz w:val="28"/>
          <w:szCs w:val="28"/>
        </w:rPr>
        <w:t>Культура.</w:t>
      </w:r>
    </w:p>
    <w:p w:rsidR="00633303" w:rsidRPr="00787CA0" w:rsidRDefault="00633303" w:rsidP="00633303">
      <w:pPr>
        <w:ind w:firstLine="709"/>
        <w:jc w:val="both"/>
        <w:rPr>
          <w:rFonts w:ascii="Times New Roman" w:hAnsi="Times New Roman"/>
          <w:sz w:val="26"/>
          <w:szCs w:val="26"/>
        </w:rPr>
      </w:pPr>
    </w:p>
    <w:p w:rsidR="0035609C" w:rsidRPr="00787CA0" w:rsidRDefault="00942CA1" w:rsidP="0067775E">
      <w:pPr>
        <w:pStyle w:val="aff9"/>
      </w:pPr>
      <w:bookmarkStart w:id="28" w:name="_Toc273558623"/>
      <w:r w:rsidRPr="00787CA0">
        <w:t>4</w:t>
      </w:r>
      <w:r w:rsidR="0035609C" w:rsidRPr="00787CA0">
        <w:t>.</w:t>
      </w:r>
      <w:r w:rsidR="00633303" w:rsidRPr="00787CA0">
        <w:t>3</w:t>
      </w:r>
      <w:r w:rsidR="0035609C" w:rsidRPr="00787CA0">
        <w:t xml:space="preserve"> Социальная сфера</w:t>
      </w:r>
      <w:bookmarkEnd w:id="28"/>
    </w:p>
    <w:p w:rsidR="00601941" w:rsidRPr="00787CA0" w:rsidRDefault="0035609C" w:rsidP="00601941">
      <w:pPr>
        <w:pStyle w:val="z2"/>
        <w:ind w:firstLine="709"/>
        <w:jc w:val="both"/>
        <w:rPr>
          <w:b w:val="0"/>
          <w:sz w:val="28"/>
          <w:szCs w:val="28"/>
        </w:rPr>
      </w:pPr>
      <w:r w:rsidRPr="00787CA0">
        <w:rPr>
          <w:b w:val="0"/>
          <w:sz w:val="28"/>
          <w:szCs w:val="28"/>
        </w:rPr>
        <w:lastRenderedPageBreak/>
        <w:t xml:space="preserve">Социальные явления и процессы находятся в сильной зависимости от состояния экономики, инвестиционной и социальной политики государства и других факторов. Социальная система </w:t>
      </w:r>
      <w:r w:rsidR="00601941" w:rsidRPr="00787CA0">
        <w:rPr>
          <w:b w:val="0"/>
          <w:sz w:val="28"/>
          <w:szCs w:val="28"/>
        </w:rPr>
        <w:t>п.г.т.</w:t>
      </w:r>
      <w:r w:rsidR="00C96B0D" w:rsidRPr="00787CA0">
        <w:rPr>
          <w:sz w:val="28"/>
          <w:szCs w:val="28"/>
        </w:rPr>
        <w:t xml:space="preserve"> </w:t>
      </w:r>
      <w:r w:rsidR="00C96B0D" w:rsidRPr="00787CA0">
        <w:rPr>
          <w:b w:val="0"/>
          <w:sz w:val="28"/>
          <w:szCs w:val="28"/>
        </w:rPr>
        <w:t>Любохна</w:t>
      </w:r>
      <w:r w:rsidR="00601941" w:rsidRPr="00787CA0">
        <w:rPr>
          <w:b w:val="0"/>
          <w:sz w:val="28"/>
          <w:szCs w:val="28"/>
        </w:rPr>
        <w:t xml:space="preserve"> в сильной степени определяется и особенностями, в том числе географического положения МО – в достаточной близости к областному центру г.</w:t>
      </w:r>
      <w:r w:rsidR="00C96B0D" w:rsidRPr="00787CA0">
        <w:rPr>
          <w:b w:val="0"/>
          <w:sz w:val="28"/>
          <w:szCs w:val="28"/>
        </w:rPr>
        <w:t>Брянску</w:t>
      </w:r>
      <w:r w:rsidR="00601941" w:rsidRPr="00787CA0">
        <w:rPr>
          <w:b w:val="0"/>
          <w:sz w:val="28"/>
          <w:szCs w:val="28"/>
        </w:rPr>
        <w:t xml:space="preserve"> (</w:t>
      </w:r>
      <w:r w:rsidR="00C96B0D" w:rsidRPr="00787CA0">
        <w:rPr>
          <w:b w:val="0"/>
          <w:sz w:val="28"/>
          <w:szCs w:val="28"/>
        </w:rPr>
        <w:t>2</w:t>
      </w:r>
      <w:r w:rsidR="00601941" w:rsidRPr="00787CA0">
        <w:rPr>
          <w:b w:val="0"/>
          <w:sz w:val="28"/>
          <w:szCs w:val="28"/>
        </w:rPr>
        <w:t xml:space="preserve">0 км). В результате, жители п.г.т. </w:t>
      </w:r>
      <w:r w:rsidR="00C96B0D" w:rsidRPr="00787CA0">
        <w:rPr>
          <w:b w:val="0"/>
          <w:sz w:val="28"/>
          <w:szCs w:val="28"/>
        </w:rPr>
        <w:t>Любохна</w:t>
      </w:r>
      <w:r w:rsidR="00601941" w:rsidRPr="00787CA0">
        <w:rPr>
          <w:b w:val="0"/>
          <w:sz w:val="28"/>
          <w:szCs w:val="28"/>
        </w:rPr>
        <w:t>, в следствии территориальном близости и транспортной доступности г.</w:t>
      </w:r>
      <w:r w:rsidR="00C96B0D" w:rsidRPr="00787CA0">
        <w:rPr>
          <w:b w:val="0"/>
          <w:sz w:val="28"/>
          <w:szCs w:val="28"/>
        </w:rPr>
        <w:t>Брянска</w:t>
      </w:r>
      <w:r w:rsidR="00601941" w:rsidRPr="00787CA0">
        <w:rPr>
          <w:b w:val="0"/>
          <w:sz w:val="28"/>
          <w:szCs w:val="28"/>
        </w:rPr>
        <w:t>, пользуются некоторыми социальными услугами, в частности, образования, здравоохранения, культуры и др. Обратная связь – не прослеживается.</w:t>
      </w:r>
    </w:p>
    <w:p w:rsidR="004D6A9A" w:rsidRPr="00787CA0" w:rsidRDefault="004D6A9A" w:rsidP="00601941">
      <w:pPr>
        <w:pStyle w:val="z2"/>
        <w:ind w:firstLine="709"/>
        <w:jc w:val="both"/>
        <w:rPr>
          <w:b w:val="0"/>
          <w:sz w:val="28"/>
          <w:szCs w:val="28"/>
        </w:rPr>
      </w:pPr>
      <w:r w:rsidRPr="00787CA0">
        <w:rPr>
          <w:b w:val="0"/>
          <w:sz w:val="28"/>
          <w:szCs w:val="28"/>
        </w:rPr>
        <w:t xml:space="preserve">Поскольку п.г.т. </w:t>
      </w:r>
      <w:r w:rsidR="00C96B0D" w:rsidRPr="00787CA0">
        <w:rPr>
          <w:b w:val="0"/>
          <w:sz w:val="28"/>
          <w:szCs w:val="28"/>
        </w:rPr>
        <w:t>Любохна</w:t>
      </w:r>
      <w:r w:rsidRPr="00787CA0">
        <w:rPr>
          <w:b w:val="0"/>
          <w:sz w:val="28"/>
          <w:szCs w:val="28"/>
        </w:rPr>
        <w:t xml:space="preserve"> </w:t>
      </w:r>
      <w:r w:rsidR="00C96B0D" w:rsidRPr="00787CA0">
        <w:rPr>
          <w:b w:val="0"/>
          <w:sz w:val="28"/>
          <w:szCs w:val="28"/>
        </w:rPr>
        <w:t xml:space="preserve">находится вблизи </w:t>
      </w:r>
      <w:r w:rsidRPr="00787CA0">
        <w:rPr>
          <w:b w:val="0"/>
          <w:sz w:val="28"/>
          <w:szCs w:val="28"/>
        </w:rPr>
        <w:t xml:space="preserve">  районн</w:t>
      </w:r>
      <w:r w:rsidR="00C96B0D" w:rsidRPr="00787CA0">
        <w:rPr>
          <w:b w:val="0"/>
          <w:sz w:val="28"/>
          <w:szCs w:val="28"/>
        </w:rPr>
        <w:t>ого</w:t>
      </w:r>
      <w:r w:rsidRPr="00787CA0">
        <w:rPr>
          <w:b w:val="0"/>
          <w:sz w:val="28"/>
          <w:szCs w:val="28"/>
        </w:rPr>
        <w:t xml:space="preserve"> центр</w:t>
      </w:r>
      <w:r w:rsidR="00C96B0D" w:rsidRPr="00787CA0">
        <w:rPr>
          <w:b w:val="0"/>
          <w:sz w:val="28"/>
          <w:szCs w:val="28"/>
        </w:rPr>
        <w:t>а</w:t>
      </w:r>
      <w:r w:rsidRPr="00787CA0">
        <w:rPr>
          <w:b w:val="0"/>
          <w:sz w:val="28"/>
          <w:szCs w:val="28"/>
        </w:rPr>
        <w:t xml:space="preserve"> </w:t>
      </w:r>
      <w:r w:rsidR="00C96B0D" w:rsidRPr="00787CA0">
        <w:rPr>
          <w:b w:val="0"/>
          <w:sz w:val="28"/>
          <w:szCs w:val="28"/>
        </w:rPr>
        <w:t>Дятьковского</w:t>
      </w:r>
      <w:r w:rsidRPr="00787CA0">
        <w:rPr>
          <w:b w:val="0"/>
          <w:sz w:val="28"/>
          <w:szCs w:val="28"/>
        </w:rPr>
        <w:t xml:space="preserve"> района, большинство находящихся на его территории  объектов</w:t>
      </w:r>
      <w:r w:rsidR="00150DD4" w:rsidRPr="00787CA0">
        <w:rPr>
          <w:b w:val="0"/>
          <w:sz w:val="28"/>
          <w:szCs w:val="28"/>
        </w:rPr>
        <w:t xml:space="preserve"> не только жителей посёлка, но и населени</w:t>
      </w:r>
      <w:r w:rsidR="00C96B0D" w:rsidRPr="00787CA0">
        <w:rPr>
          <w:b w:val="0"/>
          <w:sz w:val="28"/>
          <w:szCs w:val="28"/>
        </w:rPr>
        <w:t>я</w:t>
      </w:r>
      <w:r w:rsidR="00150DD4" w:rsidRPr="00787CA0">
        <w:rPr>
          <w:b w:val="0"/>
          <w:sz w:val="28"/>
          <w:szCs w:val="28"/>
        </w:rPr>
        <w:t xml:space="preserve"> </w:t>
      </w:r>
      <w:r w:rsidR="00C96B0D" w:rsidRPr="00787CA0">
        <w:rPr>
          <w:b w:val="0"/>
          <w:sz w:val="28"/>
          <w:szCs w:val="28"/>
        </w:rPr>
        <w:t>Дятьковского</w:t>
      </w:r>
      <w:r w:rsidR="00150DD4" w:rsidRPr="00787CA0">
        <w:rPr>
          <w:b w:val="0"/>
          <w:sz w:val="28"/>
          <w:szCs w:val="28"/>
        </w:rPr>
        <w:t xml:space="preserve"> района.</w:t>
      </w:r>
    </w:p>
    <w:p w:rsidR="00150DD4" w:rsidRPr="00787CA0" w:rsidRDefault="00150DD4" w:rsidP="00601941">
      <w:pPr>
        <w:pStyle w:val="z2"/>
        <w:ind w:firstLine="709"/>
        <w:jc w:val="both"/>
        <w:rPr>
          <w:b w:val="0"/>
          <w:sz w:val="28"/>
          <w:szCs w:val="28"/>
        </w:rPr>
      </w:pPr>
      <w:r w:rsidRPr="00787CA0">
        <w:rPr>
          <w:b w:val="0"/>
          <w:sz w:val="28"/>
          <w:szCs w:val="28"/>
        </w:rPr>
        <w:t>Поэтому, анализируя современный уровень обслуживания различными видами учреждений культурно-бытового назначения, следует отметить его несколько условный характер.</w:t>
      </w:r>
    </w:p>
    <w:p w:rsidR="00601941" w:rsidRPr="00787CA0" w:rsidRDefault="00601941" w:rsidP="00601941">
      <w:pPr>
        <w:pStyle w:val="z2"/>
        <w:ind w:firstLine="709"/>
        <w:jc w:val="both"/>
        <w:rPr>
          <w:b w:val="0"/>
          <w:sz w:val="28"/>
          <w:szCs w:val="28"/>
        </w:rPr>
      </w:pPr>
      <w:r w:rsidRPr="00787CA0">
        <w:rPr>
          <w:b w:val="0"/>
          <w:sz w:val="28"/>
          <w:szCs w:val="28"/>
        </w:rPr>
        <w:t>Одним из ключевых подразделений социальной сферы п.г.т.</w:t>
      </w:r>
      <w:r w:rsidR="00C96B0D" w:rsidRPr="00787CA0">
        <w:rPr>
          <w:b w:val="0"/>
          <w:sz w:val="28"/>
          <w:szCs w:val="28"/>
        </w:rPr>
        <w:t xml:space="preserve"> Любохна</w:t>
      </w:r>
      <w:r w:rsidRPr="00787CA0">
        <w:rPr>
          <w:b w:val="0"/>
          <w:sz w:val="28"/>
          <w:szCs w:val="28"/>
        </w:rPr>
        <w:t xml:space="preserve"> является образование, представленное </w:t>
      </w:r>
      <w:r w:rsidR="00CD4E0E" w:rsidRPr="00787CA0">
        <w:rPr>
          <w:b w:val="0"/>
          <w:sz w:val="28"/>
          <w:szCs w:val="28"/>
        </w:rPr>
        <w:t>неполной</w:t>
      </w:r>
      <w:r w:rsidRPr="00787CA0">
        <w:rPr>
          <w:b w:val="0"/>
          <w:sz w:val="28"/>
          <w:szCs w:val="28"/>
        </w:rPr>
        <w:t xml:space="preserve"> её структур</w:t>
      </w:r>
      <w:r w:rsidR="00CD4E0E" w:rsidRPr="00787CA0">
        <w:rPr>
          <w:b w:val="0"/>
          <w:sz w:val="28"/>
          <w:szCs w:val="28"/>
        </w:rPr>
        <w:t xml:space="preserve">ой элементов: </w:t>
      </w:r>
      <w:r w:rsidR="000F565F" w:rsidRPr="00787CA0">
        <w:rPr>
          <w:b w:val="0"/>
          <w:sz w:val="28"/>
          <w:szCs w:val="28"/>
        </w:rPr>
        <w:t>1-м</w:t>
      </w:r>
      <w:r w:rsidR="003251D2" w:rsidRPr="00787CA0">
        <w:rPr>
          <w:b w:val="0"/>
          <w:sz w:val="28"/>
          <w:szCs w:val="28"/>
        </w:rPr>
        <w:t xml:space="preserve"> детским дошкольным учреждением</w:t>
      </w:r>
      <w:r w:rsidR="00CD4E0E" w:rsidRPr="00787CA0">
        <w:rPr>
          <w:b w:val="0"/>
          <w:sz w:val="28"/>
          <w:szCs w:val="28"/>
        </w:rPr>
        <w:t>, общеобразовательной школой, школой искусств.</w:t>
      </w:r>
    </w:p>
    <w:p w:rsidR="00CD4E0E" w:rsidRPr="00787CA0" w:rsidRDefault="00CD4E0E" w:rsidP="00601941">
      <w:pPr>
        <w:pStyle w:val="z2"/>
        <w:ind w:firstLine="709"/>
        <w:jc w:val="both"/>
        <w:rPr>
          <w:b w:val="0"/>
          <w:sz w:val="28"/>
          <w:szCs w:val="28"/>
        </w:rPr>
      </w:pPr>
      <w:r w:rsidRPr="00787CA0">
        <w:rPr>
          <w:b w:val="0"/>
          <w:sz w:val="28"/>
          <w:szCs w:val="28"/>
        </w:rPr>
        <w:t>За годы формирования рыночных отноше</w:t>
      </w:r>
      <w:r w:rsidR="00184E75" w:rsidRPr="00787CA0">
        <w:rPr>
          <w:b w:val="0"/>
          <w:sz w:val="28"/>
          <w:szCs w:val="28"/>
        </w:rPr>
        <w:t>н</w:t>
      </w:r>
      <w:r w:rsidRPr="00787CA0">
        <w:rPr>
          <w:b w:val="0"/>
          <w:sz w:val="28"/>
          <w:szCs w:val="28"/>
        </w:rPr>
        <w:t>ий</w:t>
      </w:r>
      <w:r w:rsidR="00DB7F30" w:rsidRPr="00787CA0">
        <w:rPr>
          <w:b w:val="0"/>
          <w:sz w:val="28"/>
          <w:szCs w:val="28"/>
        </w:rPr>
        <w:t xml:space="preserve"> в п</w:t>
      </w:r>
      <w:r w:rsidR="006238AA" w:rsidRPr="00787CA0">
        <w:rPr>
          <w:b w:val="0"/>
          <w:sz w:val="28"/>
          <w:szCs w:val="28"/>
        </w:rPr>
        <w:t>.г.т.</w:t>
      </w:r>
      <w:r w:rsidR="000F565F" w:rsidRPr="00787CA0">
        <w:rPr>
          <w:b w:val="0"/>
          <w:sz w:val="28"/>
          <w:szCs w:val="28"/>
        </w:rPr>
        <w:t>Любохна</w:t>
      </w:r>
      <w:r w:rsidR="006238AA" w:rsidRPr="00787CA0">
        <w:rPr>
          <w:b w:val="0"/>
          <w:sz w:val="28"/>
          <w:szCs w:val="28"/>
        </w:rPr>
        <w:t>, как и области в целом, резко сократилось</w:t>
      </w:r>
      <w:r w:rsidR="00052A64" w:rsidRPr="00787CA0">
        <w:rPr>
          <w:b w:val="0"/>
          <w:sz w:val="28"/>
          <w:szCs w:val="28"/>
        </w:rPr>
        <w:t xml:space="preserve"> </w:t>
      </w:r>
      <w:r w:rsidR="006238AA" w:rsidRPr="00787CA0">
        <w:rPr>
          <w:b w:val="0"/>
          <w:sz w:val="28"/>
          <w:szCs w:val="28"/>
        </w:rPr>
        <w:t xml:space="preserve">сеть дошкольных учреждений. За этот же период почти в 1,3 раза уменьшилось и число мест в дошкольных учреждениях </w:t>
      </w:r>
      <w:r w:rsidR="00411782" w:rsidRPr="00787CA0">
        <w:rPr>
          <w:b w:val="0"/>
          <w:sz w:val="28"/>
          <w:szCs w:val="28"/>
        </w:rPr>
        <w:t xml:space="preserve">до </w:t>
      </w:r>
      <w:r w:rsidR="006238AA" w:rsidRPr="00787CA0">
        <w:rPr>
          <w:b w:val="0"/>
          <w:sz w:val="28"/>
          <w:szCs w:val="28"/>
        </w:rPr>
        <w:t xml:space="preserve"> </w:t>
      </w:r>
      <w:r w:rsidR="00411782" w:rsidRPr="00787CA0">
        <w:rPr>
          <w:b w:val="0"/>
          <w:sz w:val="28"/>
          <w:szCs w:val="28"/>
        </w:rPr>
        <w:t>230 мест</w:t>
      </w:r>
      <w:r w:rsidR="006238AA" w:rsidRPr="00787CA0">
        <w:rPr>
          <w:b w:val="0"/>
          <w:sz w:val="28"/>
          <w:szCs w:val="28"/>
        </w:rPr>
        <w:t>. Ещё резче сократилось число детей, обслуживаемых дошкольными учрежд</w:t>
      </w:r>
      <w:r w:rsidR="00674670" w:rsidRPr="00787CA0">
        <w:rPr>
          <w:b w:val="0"/>
          <w:sz w:val="28"/>
          <w:szCs w:val="28"/>
        </w:rPr>
        <w:t xml:space="preserve">ениям в </w:t>
      </w:r>
      <w:r w:rsidR="00411782" w:rsidRPr="00787CA0">
        <w:rPr>
          <w:b w:val="0"/>
          <w:sz w:val="28"/>
          <w:szCs w:val="28"/>
        </w:rPr>
        <w:t>1.3</w:t>
      </w:r>
      <w:r w:rsidR="00674670" w:rsidRPr="00787CA0">
        <w:rPr>
          <w:b w:val="0"/>
          <w:sz w:val="28"/>
          <w:szCs w:val="28"/>
        </w:rPr>
        <w:t xml:space="preserve"> раза</w:t>
      </w:r>
      <w:r w:rsidR="004C38FF" w:rsidRPr="00787CA0">
        <w:rPr>
          <w:b w:val="0"/>
          <w:sz w:val="28"/>
          <w:szCs w:val="28"/>
        </w:rPr>
        <w:t>. В</w:t>
      </w:r>
      <w:r w:rsidR="004D6A9A" w:rsidRPr="00787CA0">
        <w:rPr>
          <w:b w:val="0"/>
          <w:sz w:val="28"/>
          <w:szCs w:val="28"/>
        </w:rPr>
        <w:t>сего</w:t>
      </w:r>
      <w:r w:rsidR="004C38FF" w:rsidRPr="00787CA0">
        <w:rPr>
          <w:b w:val="0"/>
          <w:sz w:val="28"/>
          <w:szCs w:val="28"/>
        </w:rPr>
        <w:t xml:space="preserve"> </w:t>
      </w:r>
      <w:r w:rsidR="00052A64" w:rsidRPr="00787CA0">
        <w:rPr>
          <w:b w:val="0"/>
          <w:sz w:val="28"/>
          <w:szCs w:val="28"/>
        </w:rPr>
        <w:t>76,4% числа детей посещают дошкольные учреждения</w:t>
      </w:r>
      <w:r w:rsidR="004D6A9A" w:rsidRPr="00787CA0">
        <w:rPr>
          <w:b w:val="0"/>
          <w:sz w:val="28"/>
          <w:szCs w:val="28"/>
        </w:rPr>
        <w:t xml:space="preserve">, при </w:t>
      </w:r>
      <w:r w:rsidR="001762C4" w:rsidRPr="00787CA0">
        <w:rPr>
          <w:b w:val="0"/>
          <w:sz w:val="28"/>
          <w:szCs w:val="28"/>
        </w:rPr>
        <w:t>норме СНиП</w:t>
      </w:r>
      <w:r w:rsidR="004D6A9A" w:rsidRPr="00787CA0">
        <w:rPr>
          <w:b w:val="0"/>
          <w:sz w:val="28"/>
          <w:szCs w:val="28"/>
        </w:rPr>
        <w:t xml:space="preserve"> - 85%</w:t>
      </w:r>
      <w:r w:rsidR="001762C4" w:rsidRPr="00787CA0">
        <w:rPr>
          <w:b w:val="0"/>
          <w:sz w:val="28"/>
          <w:szCs w:val="28"/>
        </w:rPr>
        <w:t xml:space="preserve"> (на расчётный срок)</w:t>
      </w:r>
      <w:r w:rsidR="00052A64" w:rsidRPr="00787CA0">
        <w:rPr>
          <w:b w:val="0"/>
          <w:sz w:val="28"/>
          <w:szCs w:val="28"/>
        </w:rPr>
        <w:t xml:space="preserve">. </w:t>
      </w:r>
    </w:p>
    <w:p w:rsidR="00052A64" w:rsidRPr="00787CA0" w:rsidRDefault="00052A64" w:rsidP="00601941">
      <w:pPr>
        <w:pStyle w:val="z2"/>
        <w:ind w:firstLine="709"/>
        <w:jc w:val="both"/>
        <w:rPr>
          <w:b w:val="0"/>
          <w:sz w:val="28"/>
          <w:szCs w:val="28"/>
        </w:rPr>
      </w:pPr>
      <w:r w:rsidRPr="00787CA0">
        <w:rPr>
          <w:b w:val="0"/>
          <w:sz w:val="28"/>
          <w:szCs w:val="28"/>
        </w:rPr>
        <w:t xml:space="preserve">В настоящее время в </w:t>
      </w:r>
      <w:r w:rsidR="000F565F" w:rsidRPr="00787CA0">
        <w:rPr>
          <w:b w:val="0"/>
          <w:sz w:val="28"/>
          <w:szCs w:val="28"/>
        </w:rPr>
        <w:t>п.г.т.</w:t>
      </w:r>
      <w:r w:rsidR="00942CA1" w:rsidRPr="00787CA0">
        <w:rPr>
          <w:b w:val="0"/>
          <w:sz w:val="28"/>
          <w:szCs w:val="28"/>
        </w:rPr>
        <w:t xml:space="preserve"> </w:t>
      </w:r>
      <w:r w:rsidR="000F565F" w:rsidRPr="00787CA0">
        <w:rPr>
          <w:b w:val="0"/>
          <w:sz w:val="28"/>
          <w:szCs w:val="28"/>
        </w:rPr>
        <w:t>Любохна работает 1</w:t>
      </w:r>
      <w:r w:rsidRPr="00787CA0">
        <w:rPr>
          <w:b w:val="0"/>
          <w:sz w:val="28"/>
          <w:szCs w:val="28"/>
        </w:rPr>
        <w:t xml:space="preserve"> ДДУ общей вместимость на 2</w:t>
      </w:r>
      <w:r w:rsidR="00411782" w:rsidRPr="00787CA0">
        <w:rPr>
          <w:b w:val="0"/>
          <w:sz w:val="28"/>
          <w:szCs w:val="28"/>
        </w:rPr>
        <w:t>3</w:t>
      </w:r>
      <w:r w:rsidRPr="00787CA0">
        <w:rPr>
          <w:b w:val="0"/>
          <w:sz w:val="28"/>
          <w:szCs w:val="28"/>
        </w:rPr>
        <w:t xml:space="preserve">0 мест, фактическая </w:t>
      </w:r>
      <w:r w:rsidR="00150DD4" w:rsidRPr="00787CA0">
        <w:rPr>
          <w:b w:val="0"/>
          <w:sz w:val="28"/>
          <w:szCs w:val="28"/>
        </w:rPr>
        <w:t xml:space="preserve">наполненность составляет </w:t>
      </w:r>
      <w:r w:rsidRPr="00787CA0">
        <w:rPr>
          <w:b w:val="0"/>
          <w:sz w:val="28"/>
          <w:szCs w:val="28"/>
        </w:rPr>
        <w:t>2</w:t>
      </w:r>
      <w:r w:rsidR="00942CA1" w:rsidRPr="00787CA0">
        <w:rPr>
          <w:b w:val="0"/>
          <w:sz w:val="28"/>
          <w:szCs w:val="28"/>
        </w:rPr>
        <w:t>45</w:t>
      </w:r>
      <w:r w:rsidR="00150DD4" w:rsidRPr="00787CA0">
        <w:rPr>
          <w:b w:val="0"/>
          <w:sz w:val="28"/>
          <w:szCs w:val="28"/>
        </w:rPr>
        <w:t xml:space="preserve"> мест</w:t>
      </w:r>
      <w:r w:rsidRPr="00787CA0">
        <w:rPr>
          <w:b w:val="0"/>
          <w:sz w:val="28"/>
          <w:szCs w:val="28"/>
        </w:rPr>
        <w:t xml:space="preserve">. Таким образом, наполненность детских садов составляет </w:t>
      </w:r>
      <w:r w:rsidR="00510845" w:rsidRPr="00787CA0">
        <w:rPr>
          <w:b w:val="0"/>
          <w:sz w:val="28"/>
          <w:szCs w:val="28"/>
        </w:rPr>
        <w:t xml:space="preserve">более </w:t>
      </w:r>
      <w:r w:rsidR="00411782" w:rsidRPr="00787CA0">
        <w:rPr>
          <w:b w:val="0"/>
          <w:sz w:val="28"/>
          <w:szCs w:val="28"/>
        </w:rPr>
        <w:t>10</w:t>
      </w:r>
      <w:r w:rsidRPr="00787CA0">
        <w:rPr>
          <w:b w:val="0"/>
          <w:sz w:val="28"/>
          <w:szCs w:val="28"/>
        </w:rPr>
        <w:t>0%</w:t>
      </w:r>
      <w:r w:rsidR="000E3384" w:rsidRPr="00787CA0">
        <w:rPr>
          <w:b w:val="0"/>
          <w:sz w:val="28"/>
          <w:szCs w:val="28"/>
        </w:rPr>
        <w:t xml:space="preserve"> </w:t>
      </w:r>
      <w:r w:rsidRPr="00787CA0">
        <w:rPr>
          <w:b w:val="0"/>
          <w:sz w:val="28"/>
          <w:szCs w:val="28"/>
        </w:rPr>
        <w:t>, что свидетельствует о не</w:t>
      </w:r>
      <w:r w:rsidR="005E23DA" w:rsidRPr="00787CA0">
        <w:rPr>
          <w:b w:val="0"/>
          <w:sz w:val="28"/>
          <w:szCs w:val="28"/>
        </w:rPr>
        <w:t>обходимости строительства новых ДДУ и реконструкцией уже существующ</w:t>
      </w:r>
      <w:r w:rsidR="00411782" w:rsidRPr="00787CA0">
        <w:rPr>
          <w:b w:val="0"/>
          <w:sz w:val="28"/>
          <w:szCs w:val="28"/>
        </w:rPr>
        <w:t>его</w:t>
      </w:r>
      <w:r w:rsidR="005E23DA" w:rsidRPr="00787CA0">
        <w:rPr>
          <w:b w:val="0"/>
          <w:sz w:val="28"/>
          <w:szCs w:val="28"/>
        </w:rPr>
        <w:t xml:space="preserve">, так как </w:t>
      </w:r>
      <w:r w:rsidR="00411782" w:rsidRPr="00787CA0">
        <w:rPr>
          <w:b w:val="0"/>
          <w:sz w:val="28"/>
          <w:szCs w:val="28"/>
        </w:rPr>
        <w:t xml:space="preserve">оно </w:t>
      </w:r>
      <w:r w:rsidR="005E23DA" w:rsidRPr="00787CA0">
        <w:rPr>
          <w:b w:val="0"/>
          <w:sz w:val="28"/>
          <w:szCs w:val="28"/>
        </w:rPr>
        <w:t>построено в советское время - 1960-80гг.</w:t>
      </w:r>
    </w:p>
    <w:p w:rsidR="005E23DA" w:rsidRPr="00787CA0" w:rsidRDefault="005E23DA" w:rsidP="00601941">
      <w:pPr>
        <w:pStyle w:val="z2"/>
        <w:ind w:firstLine="709"/>
        <w:jc w:val="both"/>
        <w:rPr>
          <w:b w:val="0"/>
          <w:sz w:val="28"/>
          <w:szCs w:val="28"/>
        </w:rPr>
      </w:pPr>
      <w:r w:rsidRPr="00787CA0">
        <w:rPr>
          <w:b w:val="0"/>
          <w:sz w:val="28"/>
          <w:szCs w:val="28"/>
        </w:rPr>
        <w:t xml:space="preserve">Важно отметить и то, что если в 1991 году число детей в дошкольных образовательных учреждениях городского поселения </w:t>
      </w:r>
      <w:r w:rsidR="00C91F0F" w:rsidRPr="00787CA0">
        <w:rPr>
          <w:b w:val="0"/>
          <w:sz w:val="28"/>
          <w:szCs w:val="28"/>
        </w:rPr>
        <w:t xml:space="preserve">заметно </w:t>
      </w:r>
      <w:r w:rsidRPr="00787CA0">
        <w:rPr>
          <w:b w:val="0"/>
          <w:sz w:val="28"/>
          <w:szCs w:val="28"/>
        </w:rPr>
        <w:t xml:space="preserve">превышало число мест в них, то к 2009г. ситуация изменилась на обратную, что </w:t>
      </w:r>
      <w:r w:rsidR="00C91F0F" w:rsidRPr="00787CA0">
        <w:rPr>
          <w:b w:val="0"/>
          <w:sz w:val="28"/>
          <w:szCs w:val="28"/>
        </w:rPr>
        <w:t>объясняется</w:t>
      </w:r>
      <w:r w:rsidRPr="00787CA0">
        <w:rPr>
          <w:b w:val="0"/>
          <w:sz w:val="28"/>
          <w:szCs w:val="28"/>
        </w:rPr>
        <w:t xml:space="preserve"> резким сокращением количества детей данных </w:t>
      </w:r>
      <w:r w:rsidR="00C91F0F" w:rsidRPr="00787CA0">
        <w:rPr>
          <w:b w:val="0"/>
          <w:sz w:val="28"/>
          <w:szCs w:val="28"/>
        </w:rPr>
        <w:t>возрастных категорий. Тем не менее, после обвальн</w:t>
      </w:r>
      <w:r w:rsidR="004D6A9A" w:rsidRPr="00787CA0">
        <w:rPr>
          <w:b w:val="0"/>
          <w:sz w:val="28"/>
          <w:szCs w:val="28"/>
        </w:rPr>
        <w:t>о</w:t>
      </w:r>
      <w:r w:rsidR="00C91F0F" w:rsidRPr="00787CA0">
        <w:rPr>
          <w:b w:val="0"/>
          <w:sz w:val="28"/>
          <w:szCs w:val="28"/>
        </w:rPr>
        <w:t>го уменьшения численности детей, приходящихся на 100 мест</w:t>
      </w:r>
      <w:r w:rsidR="004D6A9A" w:rsidRPr="00787CA0">
        <w:rPr>
          <w:b w:val="0"/>
          <w:sz w:val="28"/>
          <w:szCs w:val="28"/>
        </w:rPr>
        <w:t xml:space="preserve"> в дошкольных учреждениях</w:t>
      </w:r>
      <w:r w:rsidR="00F70443" w:rsidRPr="00787CA0">
        <w:rPr>
          <w:b w:val="0"/>
          <w:sz w:val="28"/>
          <w:szCs w:val="28"/>
        </w:rPr>
        <w:t xml:space="preserve"> (со 141,9 детей в 2000г. до 117,8 детей в 2009г)</w:t>
      </w:r>
      <w:r w:rsidR="00674670" w:rsidRPr="00787CA0">
        <w:rPr>
          <w:b w:val="0"/>
          <w:sz w:val="28"/>
          <w:szCs w:val="28"/>
        </w:rPr>
        <w:t xml:space="preserve">, в последние годы идёт </w:t>
      </w:r>
      <w:r w:rsidR="00D63584" w:rsidRPr="00787CA0">
        <w:rPr>
          <w:b w:val="0"/>
          <w:sz w:val="28"/>
          <w:szCs w:val="28"/>
        </w:rPr>
        <w:t xml:space="preserve">некоторое </w:t>
      </w:r>
      <w:r w:rsidR="00B55F39" w:rsidRPr="00787CA0">
        <w:rPr>
          <w:b w:val="0"/>
          <w:sz w:val="28"/>
          <w:szCs w:val="28"/>
        </w:rPr>
        <w:t>замедление</w:t>
      </w:r>
      <w:r w:rsidR="00674670" w:rsidRPr="00787CA0">
        <w:rPr>
          <w:b w:val="0"/>
          <w:sz w:val="28"/>
          <w:szCs w:val="28"/>
        </w:rPr>
        <w:t xml:space="preserve"> </w:t>
      </w:r>
      <w:r w:rsidR="00B55F39" w:rsidRPr="00787CA0">
        <w:rPr>
          <w:b w:val="0"/>
          <w:sz w:val="28"/>
          <w:szCs w:val="28"/>
        </w:rPr>
        <w:t xml:space="preserve">негативных </w:t>
      </w:r>
      <w:r w:rsidR="00F70443" w:rsidRPr="00787CA0">
        <w:rPr>
          <w:b w:val="0"/>
          <w:sz w:val="28"/>
          <w:szCs w:val="28"/>
        </w:rPr>
        <w:t>процессов.</w:t>
      </w:r>
    </w:p>
    <w:p w:rsidR="00103362" w:rsidRPr="00787CA0" w:rsidRDefault="00103362" w:rsidP="00103362">
      <w:pPr>
        <w:ind w:left="0" w:firstLine="709"/>
        <w:jc w:val="both"/>
        <w:rPr>
          <w:rFonts w:ascii="Times New Roman" w:hAnsi="Times New Roman"/>
          <w:sz w:val="28"/>
          <w:szCs w:val="28"/>
        </w:rPr>
      </w:pPr>
      <w:r w:rsidRPr="00787CA0">
        <w:rPr>
          <w:rFonts w:ascii="Times New Roman" w:hAnsi="Times New Roman"/>
          <w:sz w:val="28"/>
          <w:szCs w:val="28"/>
        </w:rPr>
        <w:lastRenderedPageBreak/>
        <w:t xml:space="preserve">Если в целом по </w:t>
      </w:r>
      <w:r w:rsidR="00411782" w:rsidRPr="00787CA0">
        <w:rPr>
          <w:rFonts w:ascii="Times New Roman" w:hAnsi="Times New Roman"/>
          <w:sz w:val="28"/>
          <w:szCs w:val="28"/>
        </w:rPr>
        <w:t>Брян</w:t>
      </w:r>
      <w:r w:rsidRPr="00787CA0">
        <w:rPr>
          <w:rFonts w:ascii="Times New Roman" w:hAnsi="Times New Roman"/>
          <w:sz w:val="28"/>
          <w:szCs w:val="28"/>
        </w:rPr>
        <w:t xml:space="preserve">ской области число общеобразовательных учреждений за период с 1990 по 2010 учебные годы заметно уменьшилось, то в </w:t>
      </w:r>
      <w:r w:rsidR="00411782" w:rsidRPr="00787CA0">
        <w:rPr>
          <w:rFonts w:ascii="Times New Roman" w:hAnsi="Times New Roman"/>
          <w:sz w:val="28"/>
          <w:szCs w:val="28"/>
        </w:rPr>
        <w:t>п.г.т.Любохна</w:t>
      </w:r>
      <w:r w:rsidRPr="00787CA0">
        <w:rPr>
          <w:rFonts w:ascii="Times New Roman" w:hAnsi="Times New Roman"/>
          <w:sz w:val="28"/>
          <w:szCs w:val="28"/>
        </w:rPr>
        <w:t xml:space="preserve"> уменьшение коснулось только ДДУ. Однако, во всех городах и районах области резко уменьшилось число обучающихся, в том числе в </w:t>
      </w:r>
      <w:r w:rsidR="00411782" w:rsidRPr="00787CA0">
        <w:rPr>
          <w:rFonts w:ascii="Times New Roman" w:hAnsi="Times New Roman"/>
          <w:sz w:val="28"/>
          <w:szCs w:val="28"/>
        </w:rPr>
        <w:t>п.г.т.Любохна</w:t>
      </w:r>
      <w:r w:rsidRPr="00787CA0">
        <w:rPr>
          <w:rFonts w:ascii="Times New Roman" w:hAnsi="Times New Roman"/>
          <w:sz w:val="28"/>
          <w:szCs w:val="28"/>
        </w:rPr>
        <w:t xml:space="preserve"> примерно в 1,5-1,7 раза. Характерно, что этот процесс весьма интенсивно продолжает развиваться и самые последние годы.</w:t>
      </w:r>
    </w:p>
    <w:p w:rsidR="00103362" w:rsidRPr="00787CA0" w:rsidRDefault="00103362" w:rsidP="00103362">
      <w:pPr>
        <w:ind w:left="0" w:firstLine="709"/>
        <w:jc w:val="both"/>
        <w:rPr>
          <w:rFonts w:ascii="Times New Roman" w:hAnsi="Times New Roman"/>
          <w:sz w:val="28"/>
          <w:szCs w:val="28"/>
        </w:rPr>
      </w:pPr>
      <w:r w:rsidRPr="00787CA0">
        <w:rPr>
          <w:rFonts w:ascii="Times New Roman" w:hAnsi="Times New Roman"/>
          <w:sz w:val="28"/>
          <w:szCs w:val="28"/>
        </w:rPr>
        <w:t>Из положительных сдвигов в системе общего образования за годы рыночных преобразований выделяется сокращение удельного веса учащихся дневных общеобразовательных школ, занимающихся во вторую смену. Однако, во всех городах и районах области резко уменьшилось число обучающихся. Характерно, что этот процесс весьма интенсивно продолжает развиваться и самые последние годы. В настоящее время число обучающихся детей во вторую смену достаточно незначительно.</w:t>
      </w:r>
    </w:p>
    <w:p w:rsidR="00FC7193" w:rsidRPr="00787CA0" w:rsidRDefault="00FC7193" w:rsidP="00103362">
      <w:pPr>
        <w:ind w:left="0" w:firstLine="709"/>
        <w:jc w:val="both"/>
        <w:rPr>
          <w:rFonts w:ascii="Times New Roman" w:hAnsi="Times New Roman"/>
          <w:sz w:val="28"/>
          <w:szCs w:val="28"/>
        </w:rPr>
      </w:pPr>
      <w:r w:rsidRPr="00787CA0">
        <w:rPr>
          <w:rFonts w:ascii="Times New Roman" w:hAnsi="Times New Roman"/>
          <w:sz w:val="28"/>
          <w:szCs w:val="28"/>
        </w:rPr>
        <w:t xml:space="preserve">На территории МО </w:t>
      </w:r>
      <w:r w:rsidR="00411782" w:rsidRPr="00787CA0">
        <w:rPr>
          <w:rFonts w:ascii="Times New Roman" w:hAnsi="Times New Roman"/>
          <w:sz w:val="28"/>
          <w:szCs w:val="28"/>
        </w:rPr>
        <w:t>Любохон</w:t>
      </w:r>
      <w:r w:rsidRPr="00787CA0">
        <w:rPr>
          <w:rFonts w:ascii="Times New Roman" w:hAnsi="Times New Roman"/>
          <w:sz w:val="28"/>
          <w:szCs w:val="28"/>
        </w:rPr>
        <w:t xml:space="preserve">ского городского поселения действуют 2-е целевые программы – «Районная целевая программа развития образования в </w:t>
      </w:r>
      <w:r w:rsidR="00411782" w:rsidRPr="00787CA0">
        <w:rPr>
          <w:rFonts w:ascii="Times New Roman" w:hAnsi="Times New Roman"/>
          <w:sz w:val="28"/>
          <w:szCs w:val="28"/>
        </w:rPr>
        <w:t>Дятьков</w:t>
      </w:r>
      <w:r w:rsidRPr="00787CA0">
        <w:rPr>
          <w:rFonts w:ascii="Times New Roman" w:hAnsi="Times New Roman"/>
          <w:sz w:val="28"/>
          <w:szCs w:val="28"/>
        </w:rPr>
        <w:t xml:space="preserve">ском районе» от </w:t>
      </w:r>
      <w:r w:rsidR="00411782" w:rsidRPr="00787CA0">
        <w:rPr>
          <w:rFonts w:ascii="Times New Roman" w:hAnsi="Times New Roman"/>
          <w:sz w:val="28"/>
          <w:szCs w:val="28"/>
        </w:rPr>
        <w:t>0</w:t>
      </w:r>
      <w:r w:rsidRPr="00787CA0">
        <w:rPr>
          <w:rFonts w:ascii="Times New Roman" w:hAnsi="Times New Roman"/>
          <w:sz w:val="28"/>
          <w:szCs w:val="28"/>
        </w:rPr>
        <w:t xml:space="preserve">5.12.2006г. и «Модернизация системы образования </w:t>
      </w:r>
      <w:r w:rsidR="00411782" w:rsidRPr="00787CA0">
        <w:rPr>
          <w:rFonts w:ascii="Times New Roman" w:hAnsi="Times New Roman"/>
          <w:sz w:val="28"/>
          <w:szCs w:val="28"/>
        </w:rPr>
        <w:t>Дятьков</w:t>
      </w:r>
      <w:r w:rsidRPr="00787CA0">
        <w:rPr>
          <w:rFonts w:ascii="Times New Roman" w:hAnsi="Times New Roman"/>
          <w:sz w:val="28"/>
          <w:szCs w:val="28"/>
        </w:rPr>
        <w:t>ского</w:t>
      </w:r>
      <w:r w:rsidR="008F64D9" w:rsidRPr="00787CA0">
        <w:rPr>
          <w:rFonts w:ascii="Times New Roman" w:hAnsi="Times New Roman"/>
          <w:sz w:val="28"/>
          <w:szCs w:val="28"/>
        </w:rPr>
        <w:t xml:space="preserve"> района на 2009-201</w:t>
      </w:r>
      <w:r w:rsidR="00411782" w:rsidRPr="00787CA0">
        <w:rPr>
          <w:rFonts w:ascii="Times New Roman" w:hAnsi="Times New Roman"/>
          <w:sz w:val="28"/>
          <w:szCs w:val="28"/>
        </w:rPr>
        <w:t>2</w:t>
      </w:r>
      <w:r w:rsidR="008F64D9" w:rsidRPr="00787CA0">
        <w:rPr>
          <w:rFonts w:ascii="Times New Roman" w:hAnsi="Times New Roman"/>
          <w:sz w:val="28"/>
          <w:szCs w:val="28"/>
        </w:rPr>
        <w:t xml:space="preserve"> годы» от 25.03.2009г.</w:t>
      </w:r>
    </w:p>
    <w:p w:rsidR="007551ED" w:rsidRPr="00787CA0" w:rsidRDefault="00E13A87" w:rsidP="007551ED">
      <w:pPr>
        <w:ind w:left="0" w:firstLine="709"/>
        <w:jc w:val="right"/>
        <w:rPr>
          <w:rFonts w:ascii="Times New Roman" w:hAnsi="Times New Roman"/>
          <w:b/>
          <w:i/>
          <w:sz w:val="26"/>
          <w:szCs w:val="26"/>
        </w:rPr>
      </w:pPr>
      <w:r w:rsidRPr="00787CA0">
        <w:rPr>
          <w:rFonts w:ascii="Times New Roman" w:hAnsi="Times New Roman"/>
          <w:b/>
          <w:i/>
          <w:sz w:val="26"/>
          <w:szCs w:val="26"/>
        </w:rPr>
        <w:t xml:space="preserve">Таблица </w:t>
      </w:r>
      <w:r w:rsidR="00942CA1" w:rsidRPr="00787CA0">
        <w:rPr>
          <w:rFonts w:ascii="Times New Roman" w:hAnsi="Times New Roman"/>
          <w:b/>
          <w:i/>
          <w:sz w:val="26"/>
          <w:szCs w:val="26"/>
        </w:rPr>
        <w:t>4</w:t>
      </w:r>
      <w:r w:rsidR="005E5B7B" w:rsidRPr="00787CA0">
        <w:rPr>
          <w:rFonts w:ascii="Times New Roman" w:hAnsi="Times New Roman"/>
          <w:b/>
          <w:i/>
          <w:sz w:val="26"/>
          <w:szCs w:val="26"/>
        </w:rPr>
        <w:t>.2.1</w:t>
      </w:r>
    </w:p>
    <w:p w:rsidR="00E13A87" w:rsidRPr="00787CA0" w:rsidRDefault="005E5B7B" w:rsidP="005E5B7B">
      <w:pPr>
        <w:ind w:left="0" w:firstLine="709"/>
        <w:rPr>
          <w:rFonts w:ascii="Times New Roman" w:hAnsi="Times New Roman"/>
          <w:b/>
          <w:i/>
          <w:sz w:val="26"/>
          <w:szCs w:val="26"/>
        </w:rPr>
      </w:pPr>
      <w:r w:rsidRPr="00787CA0">
        <w:rPr>
          <w:rFonts w:ascii="Times New Roman" w:hAnsi="Times New Roman"/>
          <w:b/>
          <w:i/>
          <w:sz w:val="26"/>
          <w:szCs w:val="26"/>
        </w:rPr>
        <w:t>Объекты образования п.г.т.</w:t>
      </w:r>
      <w:r w:rsidR="00942CA1" w:rsidRPr="00787CA0">
        <w:rPr>
          <w:rFonts w:ascii="Times New Roman" w:hAnsi="Times New Roman"/>
          <w:b/>
          <w:i/>
          <w:sz w:val="26"/>
          <w:szCs w:val="26"/>
        </w:rPr>
        <w:t>Любохна</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658"/>
        <w:gridCol w:w="1396"/>
        <w:gridCol w:w="1483"/>
        <w:gridCol w:w="1447"/>
        <w:gridCol w:w="1791"/>
        <w:gridCol w:w="1796"/>
      </w:tblGrid>
      <w:tr w:rsidR="00103362" w:rsidRPr="00787CA0" w:rsidTr="00103362">
        <w:tc>
          <w:tcPr>
            <w:tcW w:w="1646" w:type="dxa"/>
          </w:tcPr>
          <w:p w:rsidR="00103362" w:rsidRPr="00787CA0" w:rsidRDefault="00103362" w:rsidP="00103362">
            <w:pPr>
              <w:ind w:left="0"/>
              <w:rPr>
                <w:rFonts w:ascii="Times New Roman" w:hAnsi="Times New Roman"/>
                <w:b/>
                <w:sz w:val="24"/>
                <w:szCs w:val="24"/>
              </w:rPr>
            </w:pPr>
            <w:r w:rsidRPr="00787CA0">
              <w:rPr>
                <w:rFonts w:ascii="Times New Roman" w:hAnsi="Times New Roman"/>
                <w:b/>
                <w:sz w:val="24"/>
                <w:szCs w:val="24"/>
              </w:rPr>
              <w:t>Наименование</w:t>
            </w:r>
          </w:p>
        </w:tc>
        <w:tc>
          <w:tcPr>
            <w:tcW w:w="1405" w:type="dxa"/>
          </w:tcPr>
          <w:p w:rsidR="00103362" w:rsidRPr="00787CA0" w:rsidRDefault="00103362" w:rsidP="00103362">
            <w:pPr>
              <w:ind w:left="0"/>
              <w:rPr>
                <w:rFonts w:ascii="Times New Roman" w:hAnsi="Times New Roman"/>
                <w:b/>
                <w:sz w:val="24"/>
                <w:szCs w:val="24"/>
              </w:rPr>
            </w:pPr>
            <w:r w:rsidRPr="00787CA0">
              <w:rPr>
                <w:rFonts w:ascii="Times New Roman" w:hAnsi="Times New Roman"/>
                <w:b/>
                <w:sz w:val="24"/>
                <w:szCs w:val="24"/>
              </w:rPr>
              <w:t>Число учреждений</w:t>
            </w:r>
          </w:p>
        </w:tc>
        <w:tc>
          <w:tcPr>
            <w:tcW w:w="1470" w:type="dxa"/>
          </w:tcPr>
          <w:p w:rsidR="00103362" w:rsidRPr="00787CA0" w:rsidRDefault="00103362" w:rsidP="00103362">
            <w:pPr>
              <w:ind w:left="0"/>
              <w:rPr>
                <w:rFonts w:ascii="Times New Roman" w:hAnsi="Times New Roman"/>
                <w:b/>
                <w:sz w:val="24"/>
                <w:szCs w:val="24"/>
              </w:rPr>
            </w:pPr>
            <w:r w:rsidRPr="00787CA0">
              <w:rPr>
                <w:rFonts w:ascii="Times New Roman" w:hAnsi="Times New Roman"/>
                <w:b/>
                <w:sz w:val="24"/>
                <w:szCs w:val="24"/>
              </w:rPr>
              <w:t>Численность учащихся, чел.</w:t>
            </w:r>
          </w:p>
        </w:tc>
        <w:tc>
          <w:tcPr>
            <w:tcW w:w="1437" w:type="dxa"/>
          </w:tcPr>
          <w:p w:rsidR="00103362" w:rsidRPr="00787CA0" w:rsidRDefault="00103362" w:rsidP="00103362">
            <w:pPr>
              <w:ind w:left="0"/>
              <w:rPr>
                <w:rFonts w:ascii="Times New Roman" w:hAnsi="Times New Roman"/>
                <w:b/>
                <w:sz w:val="24"/>
                <w:szCs w:val="24"/>
              </w:rPr>
            </w:pPr>
            <w:r w:rsidRPr="00787CA0">
              <w:rPr>
                <w:rFonts w:ascii="Times New Roman" w:hAnsi="Times New Roman"/>
                <w:b/>
                <w:sz w:val="24"/>
                <w:szCs w:val="24"/>
              </w:rPr>
              <w:t>Проектная численность зданий, чел</w:t>
            </w:r>
          </w:p>
        </w:tc>
        <w:tc>
          <w:tcPr>
            <w:tcW w:w="1781" w:type="dxa"/>
          </w:tcPr>
          <w:p w:rsidR="00103362" w:rsidRPr="00787CA0" w:rsidRDefault="00103362" w:rsidP="00103362">
            <w:pPr>
              <w:ind w:left="0"/>
              <w:rPr>
                <w:rFonts w:ascii="Times New Roman" w:hAnsi="Times New Roman"/>
                <w:b/>
                <w:sz w:val="24"/>
                <w:szCs w:val="24"/>
              </w:rPr>
            </w:pPr>
            <w:r w:rsidRPr="00787CA0">
              <w:rPr>
                <w:rFonts w:ascii="Times New Roman" w:hAnsi="Times New Roman"/>
                <w:b/>
                <w:sz w:val="24"/>
                <w:szCs w:val="24"/>
              </w:rPr>
              <w:t>Наполненность, %</w:t>
            </w:r>
          </w:p>
        </w:tc>
        <w:tc>
          <w:tcPr>
            <w:tcW w:w="1832" w:type="dxa"/>
          </w:tcPr>
          <w:p w:rsidR="00103362" w:rsidRPr="00787CA0" w:rsidRDefault="00103362" w:rsidP="00103362">
            <w:pPr>
              <w:ind w:left="0"/>
              <w:rPr>
                <w:rFonts w:ascii="Times New Roman" w:hAnsi="Times New Roman"/>
                <w:b/>
                <w:sz w:val="24"/>
                <w:szCs w:val="24"/>
              </w:rPr>
            </w:pPr>
            <w:r w:rsidRPr="00787CA0">
              <w:rPr>
                <w:rFonts w:ascii="Times New Roman" w:hAnsi="Times New Roman"/>
                <w:b/>
                <w:sz w:val="24"/>
                <w:szCs w:val="24"/>
              </w:rPr>
              <w:t>Уровень обеспеченности, %</w:t>
            </w:r>
          </w:p>
        </w:tc>
      </w:tr>
      <w:tr w:rsidR="00103362" w:rsidRPr="00787CA0" w:rsidTr="00103362">
        <w:tc>
          <w:tcPr>
            <w:tcW w:w="1646" w:type="dxa"/>
          </w:tcPr>
          <w:p w:rsidR="00103362" w:rsidRPr="00787CA0" w:rsidRDefault="00103362" w:rsidP="00103362">
            <w:pPr>
              <w:ind w:left="0"/>
              <w:jc w:val="both"/>
              <w:rPr>
                <w:rFonts w:ascii="Times New Roman" w:hAnsi="Times New Roman"/>
                <w:sz w:val="24"/>
                <w:szCs w:val="24"/>
              </w:rPr>
            </w:pPr>
            <w:r w:rsidRPr="00787CA0">
              <w:rPr>
                <w:rFonts w:ascii="Times New Roman" w:hAnsi="Times New Roman"/>
                <w:sz w:val="24"/>
                <w:szCs w:val="24"/>
              </w:rPr>
              <w:t>ДДУ</w:t>
            </w:r>
          </w:p>
        </w:tc>
        <w:tc>
          <w:tcPr>
            <w:tcW w:w="1405" w:type="dxa"/>
          </w:tcPr>
          <w:p w:rsidR="00103362" w:rsidRPr="00787CA0" w:rsidRDefault="00411782" w:rsidP="00103362">
            <w:pPr>
              <w:ind w:left="0"/>
              <w:rPr>
                <w:rFonts w:ascii="Times New Roman" w:hAnsi="Times New Roman"/>
                <w:sz w:val="24"/>
                <w:szCs w:val="24"/>
              </w:rPr>
            </w:pPr>
            <w:r w:rsidRPr="00787CA0">
              <w:rPr>
                <w:rFonts w:ascii="Times New Roman" w:hAnsi="Times New Roman"/>
                <w:sz w:val="24"/>
                <w:szCs w:val="24"/>
              </w:rPr>
              <w:t>1</w:t>
            </w:r>
          </w:p>
        </w:tc>
        <w:tc>
          <w:tcPr>
            <w:tcW w:w="1470" w:type="dxa"/>
          </w:tcPr>
          <w:p w:rsidR="00103362" w:rsidRPr="00787CA0" w:rsidRDefault="00103362" w:rsidP="00582520">
            <w:pPr>
              <w:ind w:left="0"/>
              <w:rPr>
                <w:rFonts w:ascii="Times New Roman" w:hAnsi="Times New Roman"/>
                <w:sz w:val="24"/>
                <w:szCs w:val="24"/>
              </w:rPr>
            </w:pPr>
            <w:r w:rsidRPr="00787CA0">
              <w:rPr>
                <w:rFonts w:ascii="Times New Roman" w:hAnsi="Times New Roman"/>
                <w:sz w:val="24"/>
                <w:szCs w:val="24"/>
              </w:rPr>
              <w:t>2</w:t>
            </w:r>
            <w:r w:rsidR="00582520" w:rsidRPr="00787CA0">
              <w:rPr>
                <w:rFonts w:ascii="Times New Roman" w:hAnsi="Times New Roman"/>
                <w:sz w:val="24"/>
                <w:szCs w:val="24"/>
              </w:rPr>
              <w:t>45</w:t>
            </w:r>
          </w:p>
        </w:tc>
        <w:tc>
          <w:tcPr>
            <w:tcW w:w="1437" w:type="dxa"/>
          </w:tcPr>
          <w:p w:rsidR="00103362" w:rsidRPr="00787CA0" w:rsidRDefault="00103362" w:rsidP="00411782">
            <w:pPr>
              <w:ind w:left="0"/>
              <w:rPr>
                <w:rFonts w:ascii="Times New Roman" w:hAnsi="Times New Roman"/>
                <w:sz w:val="24"/>
                <w:szCs w:val="24"/>
              </w:rPr>
            </w:pPr>
            <w:r w:rsidRPr="00787CA0">
              <w:rPr>
                <w:rFonts w:ascii="Times New Roman" w:hAnsi="Times New Roman"/>
                <w:sz w:val="24"/>
                <w:szCs w:val="24"/>
              </w:rPr>
              <w:t>2</w:t>
            </w:r>
            <w:r w:rsidR="00411782" w:rsidRPr="00787CA0">
              <w:rPr>
                <w:rFonts w:ascii="Times New Roman" w:hAnsi="Times New Roman"/>
                <w:sz w:val="24"/>
                <w:szCs w:val="24"/>
              </w:rPr>
              <w:t>3</w:t>
            </w:r>
            <w:r w:rsidRPr="00787CA0">
              <w:rPr>
                <w:rFonts w:ascii="Times New Roman" w:hAnsi="Times New Roman"/>
                <w:sz w:val="24"/>
                <w:szCs w:val="24"/>
              </w:rPr>
              <w:t>0</w:t>
            </w:r>
          </w:p>
        </w:tc>
        <w:tc>
          <w:tcPr>
            <w:tcW w:w="1781" w:type="dxa"/>
          </w:tcPr>
          <w:p w:rsidR="00103362" w:rsidRPr="00787CA0" w:rsidRDefault="00411782" w:rsidP="00582520">
            <w:pPr>
              <w:ind w:left="0"/>
              <w:rPr>
                <w:rFonts w:ascii="Times New Roman" w:hAnsi="Times New Roman"/>
                <w:sz w:val="24"/>
                <w:szCs w:val="24"/>
              </w:rPr>
            </w:pPr>
            <w:r w:rsidRPr="00787CA0">
              <w:rPr>
                <w:rFonts w:ascii="Times New Roman" w:hAnsi="Times New Roman"/>
                <w:sz w:val="24"/>
                <w:szCs w:val="24"/>
              </w:rPr>
              <w:t>10</w:t>
            </w:r>
            <w:r w:rsidR="00582520" w:rsidRPr="00787CA0">
              <w:rPr>
                <w:rFonts w:ascii="Times New Roman" w:hAnsi="Times New Roman"/>
                <w:sz w:val="24"/>
                <w:szCs w:val="24"/>
              </w:rPr>
              <w:t>7</w:t>
            </w:r>
          </w:p>
        </w:tc>
        <w:tc>
          <w:tcPr>
            <w:tcW w:w="1832" w:type="dxa"/>
          </w:tcPr>
          <w:p w:rsidR="00103362" w:rsidRPr="00787CA0" w:rsidRDefault="00103362" w:rsidP="00411782">
            <w:pPr>
              <w:ind w:left="0"/>
              <w:rPr>
                <w:rFonts w:ascii="Times New Roman" w:hAnsi="Times New Roman"/>
                <w:sz w:val="24"/>
                <w:szCs w:val="24"/>
              </w:rPr>
            </w:pPr>
            <w:r w:rsidRPr="00787CA0">
              <w:rPr>
                <w:rFonts w:ascii="Times New Roman" w:hAnsi="Times New Roman"/>
                <w:sz w:val="24"/>
                <w:szCs w:val="24"/>
              </w:rPr>
              <w:t>7</w:t>
            </w:r>
            <w:r w:rsidR="00411782" w:rsidRPr="00787CA0">
              <w:rPr>
                <w:rFonts w:ascii="Times New Roman" w:hAnsi="Times New Roman"/>
                <w:sz w:val="24"/>
                <w:szCs w:val="24"/>
              </w:rPr>
              <w:t>5</w:t>
            </w:r>
          </w:p>
        </w:tc>
      </w:tr>
      <w:tr w:rsidR="00103362" w:rsidRPr="00787CA0" w:rsidTr="00103362">
        <w:tc>
          <w:tcPr>
            <w:tcW w:w="1646" w:type="dxa"/>
          </w:tcPr>
          <w:p w:rsidR="00103362" w:rsidRPr="00787CA0" w:rsidRDefault="00103362" w:rsidP="00103362">
            <w:pPr>
              <w:ind w:left="0"/>
              <w:jc w:val="both"/>
              <w:rPr>
                <w:rFonts w:ascii="Times New Roman" w:hAnsi="Times New Roman"/>
                <w:sz w:val="24"/>
                <w:szCs w:val="24"/>
              </w:rPr>
            </w:pPr>
            <w:r w:rsidRPr="00787CA0">
              <w:rPr>
                <w:rFonts w:ascii="Times New Roman" w:hAnsi="Times New Roman"/>
                <w:sz w:val="24"/>
                <w:szCs w:val="24"/>
              </w:rPr>
              <w:t>СОШ</w:t>
            </w:r>
          </w:p>
        </w:tc>
        <w:tc>
          <w:tcPr>
            <w:tcW w:w="1405" w:type="dxa"/>
          </w:tcPr>
          <w:p w:rsidR="00103362" w:rsidRPr="00787CA0" w:rsidRDefault="00103362" w:rsidP="00103362">
            <w:pPr>
              <w:ind w:left="0"/>
              <w:rPr>
                <w:rFonts w:ascii="Times New Roman" w:hAnsi="Times New Roman"/>
                <w:sz w:val="24"/>
                <w:szCs w:val="24"/>
              </w:rPr>
            </w:pPr>
            <w:r w:rsidRPr="00787CA0">
              <w:rPr>
                <w:rFonts w:ascii="Times New Roman" w:hAnsi="Times New Roman"/>
                <w:sz w:val="24"/>
                <w:szCs w:val="24"/>
              </w:rPr>
              <w:t>1</w:t>
            </w:r>
          </w:p>
        </w:tc>
        <w:tc>
          <w:tcPr>
            <w:tcW w:w="1470" w:type="dxa"/>
          </w:tcPr>
          <w:p w:rsidR="00103362" w:rsidRPr="00787CA0" w:rsidRDefault="00411782" w:rsidP="00582520">
            <w:pPr>
              <w:ind w:left="0"/>
              <w:rPr>
                <w:rFonts w:ascii="Times New Roman" w:hAnsi="Times New Roman"/>
                <w:sz w:val="24"/>
                <w:szCs w:val="24"/>
              </w:rPr>
            </w:pPr>
            <w:r w:rsidRPr="00787CA0">
              <w:rPr>
                <w:rFonts w:ascii="Times New Roman" w:hAnsi="Times New Roman"/>
                <w:sz w:val="24"/>
                <w:szCs w:val="24"/>
              </w:rPr>
              <w:t>4</w:t>
            </w:r>
            <w:r w:rsidR="00582520" w:rsidRPr="00787CA0">
              <w:rPr>
                <w:rFonts w:ascii="Times New Roman" w:hAnsi="Times New Roman"/>
                <w:sz w:val="24"/>
                <w:szCs w:val="24"/>
              </w:rPr>
              <w:t>5</w:t>
            </w:r>
            <w:r w:rsidRPr="00787CA0">
              <w:rPr>
                <w:rFonts w:ascii="Times New Roman" w:hAnsi="Times New Roman"/>
                <w:sz w:val="24"/>
                <w:szCs w:val="24"/>
              </w:rPr>
              <w:t>4</w:t>
            </w:r>
          </w:p>
        </w:tc>
        <w:tc>
          <w:tcPr>
            <w:tcW w:w="1437" w:type="dxa"/>
          </w:tcPr>
          <w:p w:rsidR="00103362" w:rsidRPr="00787CA0" w:rsidRDefault="00411782" w:rsidP="00103362">
            <w:pPr>
              <w:ind w:left="0"/>
              <w:rPr>
                <w:rFonts w:ascii="Times New Roman" w:hAnsi="Times New Roman"/>
                <w:sz w:val="24"/>
                <w:szCs w:val="24"/>
              </w:rPr>
            </w:pPr>
            <w:r w:rsidRPr="00787CA0">
              <w:rPr>
                <w:rFonts w:ascii="Times New Roman" w:hAnsi="Times New Roman"/>
                <w:sz w:val="24"/>
                <w:szCs w:val="24"/>
              </w:rPr>
              <w:t>920</w:t>
            </w:r>
          </w:p>
        </w:tc>
        <w:tc>
          <w:tcPr>
            <w:tcW w:w="1781" w:type="dxa"/>
          </w:tcPr>
          <w:p w:rsidR="00103362" w:rsidRPr="00787CA0" w:rsidRDefault="00582520" w:rsidP="00103362">
            <w:pPr>
              <w:ind w:left="0"/>
              <w:rPr>
                <w:rFonts w:ascii="Times New Roman" w:hAnsi="Times New Roman"/>
                <w:sz w:val="24"/>
                <w:szCs w:val="24"/>
              </w:rPr>
            </w:pPr>
            <w:r w:rsidRPr="00787CA0">
              <w:rPr>
                <w:rFonts w:ascii="Times New Roman" w:hAnsi="Times New Roman"/>
                <w:sz w:val="24"/>
                <w:szCs w:val="24"/>
              </w:rPr>
              <w:t>50</w:t>
            </w:r>
          </w:p>
        </w:tc>
        <w:tc>
          <w:tcPr>
            <w:tcW w:w="1832" w:type="dxa"/>
          </w:tcPr>
          <w:p w:rsidR="00103362" w:rsidRPr="00787CA0" w:rsidRDefault="002B6462" w:rsidP="00411782">
            <w:pPr>
              <w:ind w:left="0"/>
              <w:rPr>
                <w:rFonts w:ascii="Times New Roman" w:hAnsi="Times New Roman"/>
                <w:sz w:val="24"/>
                <w:szCs w:val="24"/>
              </w:rPr>
            </w:pPr>
            <w:r w:rsidRPr="00787CA0">
              <w:rPr>
                <w:rFonts w:ascii="Times New Roman" w:hAnsi="Times New Roman"/>
                <w:sz w:val="24"/>
                <w:szCs w:val="24"/>
              </w:rPr>
              <w:t>1</w:t>
            </w:r>
            <w:r w:rsidR="00411782" w:rsidRPr="00787CA0">
              <w:rPr>
                <w:rFonts w:ascii="Times New Roman" w:hAnsi="Times New Roman"/>
                <w:sz w:val="24"/>
                <w:szCs w:val="24"/>
              </w:rPr>
              <w:t>98</w:t>
            </w:r>
            <w:r w:rsidRPr="00787CA0">
              <w:rPr>
                <w:rFonts w:ascii="Times New Roman" w:hAnsi="Times New Roman"/>
                <w:sz w:val="24"/>
                <w:szCs w:val="24"/>
              </w:rPr>
              <w:t>,5</w:t>
            </w:r>
          </w:p>
        </w:tc>
      </w:tr>
    </w:tbl>
    <w:p w:rsidR="00A07E0A" w:rsidRPr="00787CA0" w:rsidRDefault="00411782" w:rsidP="00A07E0A">
      <w:pPr>
        <w:ind w:left="0" w:firstLine="709"/>
        <w:jc w:val="both"/>
        <w:rPr>
          <w:rFonts w:ascii="Times New Roman" w:hAnsi="Times New Roman"/>
          <w:sz w:val="28"/>
          <w:szCs w:val="28"/>
        </w:rPr>
      </w:pPr>
      <w:r w:rsidRPr="00787CA0">
        <w:rPr>
          <w:rFonts w:ascii="Times New Roman" w:hAnsi="Times New Roman"/>
          <w:sz w:val="28"/>
          <w:szCs w:val="28"/>
        </w:rPr>
        <w:t xml:space="preserve"> С</w:t>
      </w:r>
      <w:r w:rsidR="00A07E0A" w:rsidRPr="00787CA0">
        <w:rPr>
          <w:rFonts w:ascii="Times New Roman" w:hAnsi="Times New Roman"/>
          <w:sz w:val="28"/>
          <w:szCs w:val="28"/>
        </w:rPr>
        <w:t xml:space="preserve">редних специальных учебных заведений </w:t>
      </w:r>
      <w:r w:rsidR="00582520" w:rsidRPr="00787CA0">
        <w:rPr>
          <w:rFonts w:ascii="Times New Roman" w:hAnsi="Times New Roman"/>
          <w:sz w:val="28"/>
          <w:szCs w:val="28"/>
        </w:rPr>
        <w:t>и ВУЗов</w:t>
      </w:r>
      <w:r w:rsidR="00A07E0A" w:rsidRPr="00787CA0">
        <w:rPr>
          <w:rFonts w:ascii="Times New Roman" w:hAnsi="Times New Roman"/>
          <w:sz w:val="28"/>
          <w:szCs w:val="28"/>
        </w:rPr>
        <w:t xml:space="preserve"> на территории городского поселения не представлен</w:t>
      </w:r>
      <w:r w:rsidRPr="00787CA0">
        <w:rPr>
          <w:rFonts w:ascii="Times New Roman" w:hAnsi="Times New Roman"/>
          <w:sz w:val="28"/>
          <w:szCs w:val="28"/>
        </w:rPr>
        <w:t>о</w:t>
      </w:r>
      <w:r w:rsidR="00A07E0A" w:rsidRPr="00787CA0">
        <w:rPr>
          <w:rFonts w:ascii="Times New Roman" w:hAnsi="Times New Roman"/>
          <w:sz w:val="28"/>
          <w:szCs w:val="28"/>
        </w:rPr>
        <w:t>. Одной из причин является относительная территориальная близость посёлка к областному центру, где сконцентрировано подавляющее большинство учреждений данного типа, а также низкая рентабельность в данном населённом пункте.</w:t>
      </w:r>
    </w:p>
    <w:p w:rsidR="00E13A87" w:rsidRPr="00787CA0" w:rsidRDefault="00E13A87" w:rsidP="00601941">
      <w:pPr>
        <w:pStyle w:val="z2"/>
        <w:ind w:firstLine="709"/>
        <w:jc w:val="both"/>
        <w:rPr>
          <w:b w:val="0"/>
          <w:sz w:val="28"/>
          <w:szCs w:val="28"/>
        </w:rPr>
      </w:pPr>
      <w:r w:rsidRPr="00787CA0">
        <w:rPr>
          <w:b w:val="0"/>
          <w:sz w:val="28"/>
          <w:szCs w:val="28"/>
        </w:rPr>
        <w:t xml:space="preserve">Данные о количестве и ёмкости образовательных учреждений приводится в таблице </w:t>
      </w:r>
      <w:r w:rsidR="00565273" w:rsidRPr="00787CA0">
        <w:rPr>
          <w:b w:val="0"/>
          <w:sz w:val="28"/>
          <w:szCs w:val="28"/>
        </w:rPr>
        <w:t>4</w:t>
      </w:r>
      <w:r w:rsidRPr="00787CA0">
        <w:rPr>
          <w:b w:val="0"/>
          <w:sz w:val="28"/>
          <w:szCs w:val="28"/>
        </w:rPr>
        <w:t>.2.1.</w:t>
      </w:r>
    </w:p>
    <w:p w:rsidR="00166288" w:rsidRPr="00787CA0" w:rsidRDefault="008575CD" w:rsidP="00166288">
      <w:pPr>
        <w:pStyle w:val="z2"/>
        <w:ind w:firstLine="709"/>
        <w:jc w:val="both"/>
        <w:rPr>
          <w:b w:val="0"/>
          <w:sz w:val="28"/>
          <w:szCs w:val="28"/>
        </w:rPr>
      </w:pPr>
      <w:r w:rsidRPr="00787CA0">
        <w:rPr>
          <w:b w:val="0"/>
          <w:sz w:val="28"/>
          <w:szCs w:val="28"/>
        </w:rPr>
        <w:t>Несложно</w:t>
      </w:r>
      <w:r w:rsidR="00565273" w:rsidRPr="00787CA0">
        <w:rPr>
          <w:b w:val="0"/>
          <w:sz w:val="28"/>
          <w:szCs w:val="28"/>
        </w:rPr>
        <w:t>й</w:t>
      </w:r>
      <w:r w:rsidR="00166288" w:rsidRPr="00787CA0">
        <w:rPr>
          <w:b w:val="0"/>
          <w:sz w:val="28"/>
          <w:szCs w:val="28"/>
        </w:rPr>
        <w:t xml:space="preserve"> структурой в </w:t>
      </w:r>
      <w:r w:rsidR="00582520" w:rsidRPr="00787CA0">
        <w:rPr>
          <w:b w:val="0"/>
          <w:sz w:val="28"/>
          <w:szCs w:val="28"/>
        </w:rPr>
        <w:t>п.г.т.</w:t>
      </w:r>
      <w:r w:rsidR="00565273" w:rsidRPr="00787CA0">
        <w:rPr>
          <w:b w:val="0"/>
          <w:sz w:val="28"/>
          <w:szCs w:val="28"/>
        </w:rPr>
        <w:t xml:space="preserve"> </w:t>
      </w:r>
      <w:r w:rsidR="00582520" w:rsidRPr="00787CA0">
        <w:rPr>
          <w:b w:val="0"/>
          <w:sz w:val="28"/>
          <w:szCs w:val="28"/>
        </w:rPr>
        <w:t>Любохна</w:t>
      </w:r>
      <w:r w:rsidR="00582520" w:rsidRPr="00787CA0">
        <w:rPr>
          <w:sz w:val="28"/>
          <w:szCs w:val="28"/>
        </w:rPr>
        <w:t xml:space="preserve"> </w:t>
      </w:r>
      <w:r w:rsidR="00166288" w:rsidRPr="00787CA0">
        <w:rPr>
          <w:b w:val="0"/>
          <w:sz w:val="28"/>
          <w:szCs w:val="28"/>
        </w:rPr>
        <w:t xml:space="preserve">представлена система здравоохранения. Среди её объектов выделяется </w:t>
      </w:r>
      <w:r w:rsidR="00E176EC" w:rsidRPr="00787CA0">
        <w:rPr>
          <w:b w:val="0"/>
          <w:sz w:val="28"/>
          <w:szCs w:val="28"/>
        </w:rPr>
        <w:t xml:space="preserve">больница на 160 коек и, в составе </w:t>
      </w:r>
      <w:r w:rsidR="00510845" w:rsidRPr="00787CA0">
        <w:rPr>
          <w:b w:val="0"/>
          <w:sz w:val="28"/>
          <w:szCs w:val="28"/>
        </w:rPr>
        <w:t>е</w:t>
      </w:r>
      <w:r w:rsidR="00E176EC" w:rsidRPr="00787CA0">
        <w:rPr>
          <w:b w:val="0"/>
          <w:sz w:val="28"/>
          <w:szCs w:val="28"/>
        </w:rPr>
        <w:t>ё поликлиника на 120 посещений в смену.</w:t>
      </w:r>
    </w:p>
    <w:p w:rsidR="005F3FD8" w:rsidRPr="00787CA0" w:rsidRDefault="00753AF6" w:rsidP="00166288">
      <w:pPr>
        <w:pStyle w:val="z2"/>
        <w:ind w:firstLine="709"/>
        <w:jc w:val="both"/>
        <w:rPr>
          <w:b w:val="0"/>
          <w:sz w:val="28"/>
          <w:szCs w:val="28"/>
        </w:rPr>
      </w:pPr>
      <w:r w:rsidRPr="00787CA0">
        <w:rPr>
          <w:b w:val="0"/>
          <w:sz w:val="28"/>
          <w:szCs w:val="28"/>
        </w:rPr>
        <w:t>Одной из</w:t>
      </w:r>
      <w:r w:rsidR="00174705" w:rsidRPr="00787CA0">
        <w:rPr>
          <w:b w:val="0"/>
          <w:sz w:val="28"/>
          <w:szCs w:val="28"/>
        </w:rPr>
        <w:t xml:space="preserve"> проблем медицинских учреждений посёлка является недостаточная укомплектованность как врачами, так и средним медицинским персоналом.</w:t>
      </w:r>
      <w:r w:rsidRPr="00787CA0">
        <w:rPr>
          <w:b w:val="0"/>
          <w:sz w:val="28"/>
          <w:szCs w:val="28"/>
        </w:rPr>
        <w:t xml:space="preserve"> Недостаточно оснащены учреждения и в техническом плане, </w:t>
      </w:r>
      <w:r w:rsidRPr="00787CA0">
        <w:rPr>
          <w:b w:val="0"/>
          <w:sz w:val="28"/>
          <w:szCs w:val="28"/>
        </w:rPr>
        <w:lastRenderedPageBreak/>
        <w:t xml:space="preserve">хотя работа в этом направлении ведётся – закупается новое оборудование и </w:t>
      </w:r>
      <w:r w:rsidR="005F3FD8" w:rsidRPr="00787CA0">
        <w:rPr>
          <w:b w:val="0"/>
          <w:sz w:val="28"/>
          <w:szCs w:val="28"/>
        </w:rPr>
        <w:t>медикаменты</w:t>
      </w:r>
      <w:r w:rsidRPr="00787CA0">
        <w:rPr>
          <w:b w:val="0"/>
          <w:sz w:val="28"/>
          <w:szCs w:val="28"/>
        </w:rPr>
        <w:t>.</w:t>
      </w:r>
      <w:r w:rsidR="008F64D9" w:rsidRPr="00787CA0">
        <w:rPr>
          <w:b w:val="0"/>
          <w:sz w:val="28"/>
          <w:szCs w:val="28"/>
        </w:rPr>
        <w:t xml:space="preserve"> </w:t>
      </w:r>
      <w:r w:rsidR="005F3FD8" w:rsidRPr="00787CA0">
        <w:rPr>
          <w:b w:val="0"/>
          <w:sz w:val="28"/>
          <w:szCs w:val="28"/>
        </w:rPr>
        <w:t xml:space="preserve">В 2009 году медицинским учреждениям </w:t>
      </w:r>
      <w:r w:rsidR="00E176EC" w:rsidRPr="00787CA0">
        <w:rPr>
          <w:b w:val="0"/>
          <w:sz w:val="28"/>
          <w:szCs w:val="28"/>
        </w:rPr>
        <w:t>п.г.т.Любохна</w:t>
      </w:r>
      <w:r w:rsidR="00E176EC" w:rsidRPr="00787CA0">
        <w:rPr>
          <w:sz w:val="28"/>
          <w:szCs w:val="28"/>
        </w:rPr>
        <w:t xml:space="preserve"> </w:t>
      </w:r>
      <w:r w:rsidR="005F3FD8" w:rsidRPr="00787CA0">
        <w:rPr>
          <w:b w:val="0"/>
          <w:sz w:val="28"/>
          <w:szCs w:val="28"/>
        </w:rPr>
        <w:t>и муниципального района в целом удалось добиться улучшения некоторы показателей здравоохранения и достичь относительно устойчивых позитивных тенденций</w:t>
      </w:r>
      <w:r w:rsidR="00B43670" w:rsidRPr="00787CA0">
        <w:rPr>
          <w:b w:val="0"/>
          <w:sz w:val="28"/>
          <w:szCs w:val="28"/>
        </w:rPr>
        <w:t xml:space="preserve"> динамики состояния здоровья. В частности:</w:t>
      </w:r>
    </w:p>
    <w:p w:rsidR="00B43670" w:rsidRPr="00787CA0" w:rsidRDefault="00B43670" w:rsidP="009347E5">
      <w:pPr>
        <w:pStyle w:val="z2"/>
        <w:numPr>
          <w:ilvl w:val="0"/>
          <w:numId w:val="4"/>
        </w:numPr>
        <w:jc w:val="both"/>
        <w:rPr>
          <w:b w:val="0"/>
          <w:sz w:val="28"/>
          <w:szCs w:val="28"/>
        </w:rPr>
      </w:pPr>
      <w:r w:rsidRPr="00787CA0">
        <w:rPr>
          <w:b w:val="0"/>
          <w:sz w:val="28"/>
          <w:szCs w:val="28"/>
        </w:rPr>
        <w:t>снизилась смертность населения к уровню 200</w:t>
      </w:r>
      <w:r w:rsidR="00E176EC" w:rsidRPr="00787CA0">
        <w:rPr>
          <w:b w:val="0"/>
          <w:sz w:val="28"/>
          <w:szCs w:val="28"/>
        </w:rPr>
        <w:t>8</w:t>
      </w:r>
      <w:r w:rsidRPr="00787CA0">
        <w:rPr>
          <w:b w:val="0"/>
          <w:sz w:val="28"/>
          <w:szCs w:val="28"/>
        </w:rPr>
        <w:t>-200</w:t>
      </w:r>
      <w:r w:rsidR="00E176EC" w:rsidRPr="00787CA0">
        <w:rPr>
          <w:b w:val="0"/>
          <w:sz w:val="28"/>
          <w:szCs w:val="28"/>
        </w:rPr>
        <w:t>9</w:t>
      </w:r>
      <w:r w:rsidRPr="00787CA0">
        <w:rPr>
          <w:b w:val="0"/>
          <w:sz w:val="28"/>
          <w:szCs w:val="28"/>
        </w:rPr>
        <w:t>гг.;</w:t>
      </w:r>
    </w:p>
    <w:p w:rsidR="00B43670" w:rsidRPr="00787CA0" w:rsidRDefault="00B43670" w:rsidP="009347E5">
      <w:pPr>
        <w:pStyle w:val="z2"/>
        <w:numPr>
          <w:ilvl w:val="0"/>
          <w:numId w:val="4"/>
        </w:numPr>
        <w:jc w:val="both"/>
        <w:rPr>
          <w:b w:val="0"/>
          <w:sz w:val="28"/>
          <w:szCs w:val="28"/>
        </w:rPr>
      </w:pPr>
      <w:r w:rsidRPr="00787CA0">
        <w:rPr>
          <w:b w:val="0"/>
          <w:sz w:val="28"/>
          <w:szCs w:val="28"/>
        </w:rPr>
        <w:t>более чем 12% снизилась смертность лиц в трудоспособном возрасте;</w:t>
      </w:r>
    </w:p>
    <w:p w:rsidR="00B43670" w:rsidRPr="00787CA0" w:rsidRDefault="00B43670" w:rsidP="009347E5">
      <w:pPr>
        <w:pStyle w:val="z2"/>
        <w:numPr>
          <w:ilvl w:val="0"/>
          <w:numId w:val="4"/>
        </w:numPr>
        <w:jc w:val="both"/>
        <w:rPr>
          <w:b w:val="0"/>
          <w:sz w:val="28"/>
          <w:szCs w:val="28"/>
        </w:rPr>
      </w:pPr>
      <w:r w:rsidRPr="00787CA0">
        <w:rPr>
          <w:b w:val="0"/>
          <w:sz w:val="28"/>
          <w:szCs w:val="28"/>
        </w:rPr>
        <w:t>наметились тенденции к снижению общей и первичной заболеваемости населения.</w:t>
      </w:r>
    </w:p>
    <w:p w:rsidR="00B43670" w:rsidRPr="00787CA0" w:rsidRDefault="00B43670" w:rsidP="00B43670">
      <w:pPr>
        <w:pStyle w:val="z2"/>
        <w:ind w:firstLine="709"/>
        <w:jc w:val="both"/>
        <w:rPr>
          <w:b w:val="0"/>
          <w:sz w:val="28"/>
          <w:szCs w:val="28"/>
        </w:rPr>
      </w:pPr>
      <w:r w:rsidRPr="00787CA0">
        <w:rPr>
          <w:b w:val="0"/>
          <w:sz w:val="28"/>
          <w:szCs w:val="28"/>
        </w:rPr>
        <w:t>Вместе с тем, эпидемическая ситуация по ряду показателей остаётся напряжённой</w:t>
      </w:r>
      <w:r w:rsidR="007E27FE" w:rsidRPr="00787CA0">
        <w:rPr>
          <w:b w:val="0"/>
          <w:sz w:val="28"/>
          <w:szCs w:val="28"/>
        </w:rPr>
        <w:t>, в частности по заболеваемости туберкулёзом</w:t>
      </w:r>
      <w:r w:rsidRPr="00787CA0">
        <w:rPr>
          <w:b w:val="0"/>
          <w:sz w:val="28"/>
          <w:szCs w:val="28"/>
        </w:rPr>
        <w:t>.</w:t>
      </w:r>
    </w:p>
    <w:p w:rsidR="00B43670" w:rsidRPr="00787CA0" w:rsidRDefault="00B43670" w:rsidP="00B43670">
      <w:pPr>
        <w:pStyle w:val="z2"/>
        <w:ind w:firstLine="709"/>
        <w:jc w:val="both"/>
        <w:rPr>
          <w:b w:val="0"/>
          <w:sz w:val="28"/>
          <w:szCs w:val="28"/>
        </w:rPr>
      </w:pPr>
      <w:r w:rsidRPr="00787CA0">
        <w:rPr>
          <w:b w:val="0"/>
          <w:sz w:val="28"/>
          <w:szCs w:val="28"/>
        </w:rPr>
        <w:t xml:space="preserve">Современное </w:t>
      </w:r>
      <w:r w:rsidR="00D113AE" w:rsidRPr="00787CA0">
        <w:rPr>
          <w:b w:val="0"/>
          <w:sz w:val="28"/>
          <w:szCs w:val="28"/>
        </w:rPr>
        <w:t xml:space="preserve">развитие культурного сектора социальной сферы </w:t>
      </w:r>
      <w:r w:rsidR="00E176EC" w:rsidRPr="00787CA0">
        <w:rPr>
          <w:b w:val="0"/>
          <w:sz w:val="28"/>
          <w:szCs w:val="28"/>
        </w:rPr>
        <w:t>п.г.т.Любохна</w:t>
      </w:r>
      <w:r w:rsidR="00E176EC" w:rsidRPr="00787CA0">
        <w:rPr>
          <w:sz w:val="28"/>
          <w:szCs w:val="28"/>
        </w:rPr>
        <w:t xml:space="preserve"> </w:t>
      </w:r>
      <w:r w:rsidR="00D113AE" w:rsidRPr="00787CA0">
        <w:rPr>
          <w:b w:val="0"/>
          <w:sz w:val="28"/>
          <w:szCs w:val="28"/>
        </w:rPr>
        <w:t>характеризуется развитием собственной структуры культуры</w:t>
      </w:r>
      <w:r w:rsidR="00B34A78" w:rsidRPr="00787CA0">
        <w:rPr>
          <w:b w:val="0"/>
          <w:sz w:val="28"/>
          <w:szCs w:val="28"/>
        </w:rPr>
        <w:t xml:space="preserve"> (с наличием здесь соответствующих элементов)</w:t>
      </w:r>
      <w:r w:rsidR="00D113AE" w:rsidRPr="00787CA0">
        <w:rPr>
          <w:b w:val="0"/>
          <w:sz w:val="28"/>
          <w:szCs w:val="28"/>
        </w:rPr>
        <w:t xml:space="preserve">, как </w:t>
      </w:r>
      <w:r w:rsidR="00E176EC" w:rsidRPr="00787CA0">
        <w:rPr>
          <w:b w:val="0"/>
          <w:sz w:val="28"/>
          <w:szCs w:val="28"/>
        </w:rPr>
        <w:t>самодостаточного городского поселения</w:t>
      </w:r>
      <w:r w:rsidR="00D113AE" w:rsidRPr="00787CA0">
        <w:rPr>
          <w:b w:val="0"/>
          <w:sz w:val="28"/>
          <w:szCs w:val="28"/>
        </w:rPr>
        <w:t xml:space="preserve">. </w:t>
      </w:r>
      <w:r w:rsidR="00B34A78" w:rsidRPr="00787CA0">
        <w:rPr>
          <w:b w:val="0"/>
          <w:sz w:val="28"/>
          <w:szCs w:val="28"/>
        </w:rPr>
        <w:t>Так же, необходимо учитывать и территориальную близость</w:t>
      </w:r>
      <w:r w:rsidR="00E176EC" w:rsidRPr="00787CA0">
        <w:rPr>
          <w:b w:val="0"/>
          <w:sz w:val="28"/>
          <w:szCs w:val="28"/>
        </w:rPr>
        <w:t xml:space="preserve"> и к районному центру г. Дятьково и</w:t>
      </w:r>
      <w:r w:rsidR="00B34A78" w:rsidRPr="00787CA0">
        <w:rPr>
          <w:b w:val="0"/>
          <w:sz w:val="28"/>
          <w:szCs w:val="28"/>
        </w:rPr>
        <w:t xml:space="preserve"> к областному центру г.</w:t>
      </w:r>
      <w:r w:rsidR="00E176EC" w:rsidRPr="00787CA0">
        <w:rPr>
          <w:b w:val="0"/>
          <w:sz w:val="28"/>
          <w:szCs w:val="28"/>
        </w:rPr>
        <w:t>Брянску</w:t>
      </w:r>
      <w:r w:rsidR="00B34A78" w:rsidRPr="00787CA0">
        <w:rPr>
          <w:b w:val="0"/>
          <w:sz w:val="28"/>
          <w:szCs w:val="28"/>
        </w:rPr>
        <w:t xml:space="preserve"> – где сосредоточены уникальные эпизодические объекты культуры, которыми также пользуются жители </w:t>
      </w:r>
      <w:r w:rsidR="00E176EC" w:rsidRPr="00787CA0">
        <w:rPr>
          <w:b w:val="0"/>
          <w:sz w:val="28"/>
          <w:szCs w:val="28"/>
        </w:rPr>
        <w:t>п.г.т.Любохна</w:t>
      </w:r>
      <w:r w:rsidR="00B34A78" w:rsidRPr="00787CA0">
        <w:rPr>
          <w:b w:val="0"/>
          <w:sz w:val="28"/>
          <w:szCs w:val="28"/>
        </w:rPr>
        <w:t>.</w:t>
      </w:r>
    </w:p>
    <w:p w:rsidR="00B34A78" w:rsidRPr="00787CA0" w:rsidRDefault="00B34A78" w:rsidP="00B43670">
      <w:pPr>
        <w:pStyle w:val="z2"/>
        <w:ind w:firstLine="709"/>
        <w:jc w:val="both"/>
        <w:rPr>
          <w:b w:val="0"/>
          <w:sz w:val="28"/>
          <w:szCs w:val="28"/>
        </w:rPr>
      </w:pPr>
      <w:r w:rsidRPr="00787CA0">
        <w:rPr>
          <w:b w:val="0"/>
          <w:sz w:val="28"/>
          <w:szCs w:val="28"/>
        </w:rPr>
        <w:t xml:space="preserve">Сеть учреждений культуры посёлка на 2010г. </w:t>
      </w:r>
      <w:r w:rsidR="005808B6" w:rsidRPr="00787CA0">
        <w:rPr>
          <w:b w:val="0"/>
          <w:sz w:val="28"/>
          <w:szCs w:val="28"/>
        </w:rPr>
        <w:t>была представлена: домом культуры</w:t>
      </w:r>
      <w:r w:rsidR="00E176EC" w:rsidRPr="00787CA0">
        <w:rPr>
          <w:b w:val="0"/>
          <w:sz w:val="28"/>
          <w:szCs w:val="28"/>
        </w:rPr>
        <w:t xml:space="preserve"> «Литейщик</w:t>
      </w:r>
      <w:r w:rsidR="00B6656E" w:rsidRPr="00787CA0">
        <w:rPr>
          <w:b w:val="0"/>
          <w:sz w:val="28"/>
          <w:szCs w:val="28"/>
        </w:rPr>
        <w:t>»</w:t>
      </w:r>
      <w:r w:rsidR="005808B6" w:rsidRPr="00787CA0">
        <w:rPr>
          <w:b w:val="0"/>
          <w:sz w:val="28"/>
          <w:szCs w:val="28"/>
        </w:rPr>
        <w:t>, поселковой библиотекой, детской школой искусств.</w:t>
      </w:r>
    </w:p>
    <w:p w:rsidR="005808B6" w:rsidRPr="00787CA0" w:rsidRDefault="005808B6" w:rsidP="00B43670">
      <w:pPr>
        <w:pStyle w:val="z2"/>
        <w:ind w:firstLine="709"/>
        <w:jc w:val="both"/>
        <w:rPr>
          <w:b w:val="0"/>
          <w:sz w:val="28"/>
          <w:szCs w:val="28"/>
        </w:rPr>
      </w:pPr>
      <w:r w:rsidRPr="00787CA0">
        <w:rPr>
          <w:b w:val="0"/>
          <w:sz w:val="28"/>
          <w:szCs w:val="28"/>
        </w:rPr>
        <w:t xml:space="preserve">В то же </w:t>
      </w:r>
      <w:r w:rsidR="00DF6FF4" w:rsidRPr="00787CA0">
        <w:rPr>
          <w:b w:val="0"/>
          <w:sz w:val="28"/>
          <w:szCs w:val="28"/>
        </w:rPr>
        <w:t>время, изменение образа жизни населения, широкое распространение и использование новых информационных средств и другие факторы привели к заметному сокращению числа учреждений культуры досугового типа, публичных библиотек и книжного фонда в них, посещений и других объекто</w:t>
      </w:r>
      <w:r w:rsidR="00500B63" w:rsidRPr="00787CA0">
        <w:rPr>
          <w:b w:val="0"/>
          <w:sz w:val="28"/>
          <w:szCs w:val="28"/>
        </w:rPr>
        <w:t>в культуры, в которых функционируют кружки, секции, художественные коллективы и т.д.</w:t>
      </w:r>
    </w:p>
    <w:p w:rsidR="00B34A78" w:rsidRPr="00787CA0" w:rsidRDefault="00705161" w:rsidP="00B34A78">
      <w:pPr>
        <w:pStyle w:val="z2"/>
        <w:ind w:firstLine="709"/>
        <w:jc w:val="both"/>
        <w:rPr>
          <w:b w:val="0"/>
          <w:sz w:val="28"/>
          <w:szCs w:val="28"/>
        </w:rPr>
      </w:pPr>
      <w:r w:rsidRPr="00787CA0">
        <w:rPr>
          <w:b w:val="0"/>
          <w:sz w:val="28"/>
          <w:szCs w:val="28"/>
        </w:rPr>
        <w:t xml:space="preserve">Основу физкультурно-спортивной сети </w:t>
      </w:r>
      <w:r w:rsidR="00B6656E" w:rsidRPr="00787CA0">
        <w:rPr>
          <w:b w:val="0"/>
          <w:sz w:val="28"/>
          <w:szCs w:val="28"/>
        </w:rPr>
        <w:t>п.г.т.Любохна</w:t>
      </w:r>
      <w:r w:rsidR="00B6656E" w:rsidRPr="00787CA0">
        <w:rPr>
          <w:sz w:val="28"/>
          <w:szCs w:val="28"/>
        </w:rPr>
        <w:t xml:space="preserve"> </w:t>
      </w:r>
      <w:r w:rsidRPr="00787CA0">
        <w:rPr>
          <w:b w:val="0"/>
          <w:sz w:val="28"/>
          <w:szCs w:val="28"/>
        </w:rPr>
        <w:t xml:space="preserve">образуют сооружения общего пользования, представленные открытым стадионом, </w:t>
      </w:r>
      <w:r w:rsidR="00B6656E" w:rsidRPr="00787CA0">
        <w:rPr>
          <w:b w:val="0"/>
          <w:sz w:val="28"/>
          <w:szCs w:val="28"/>
        </w:rPr>
        <w:t xml:space="preserve">двумя </w:t>
      </w:r>
      <w:r w:rsidRPr="00787CA0">
        <w:rPr>
          <w:b w:val="0"/>
          <w:sz w:val="28"/>
          <w:szCs w:val="28"/>
        </w:rPr>
        <w:t xml:space="preserve">спортивными залами, </w:t>
      </w:r>
      <w:r w:rsidR="00B6656E" w:rsidRPr="00787CA0">
        <w:rPr>
          <w:b w:val="0"/>
          <w:sz w:val="28"/>
          <w:szCs w:val="28"/>
        </w:rPr>
        <w:t xml:space="preserve">10-ю </w:t>
      </w:r>
      <w:r w:rsidRPr="00787CA0">
        <w:rPr>
          <w:b w:val="0"/>
          <w:sz w:val="28"/>
          <w:szCs w:val="28"/>
        </w:rPr>
        <w:t xml:space="preserve">спортивными площадками. </w:t>
      </w:r>
    </w:p>
    <w:p w:rsidR="00753AF6" w:rsidRPr="00787CA0" w:rsidRDefault="00705161" w:rsidP="00166288">
      <w:pPr>
        <w:pStyle w:val="z2"/>
        <w:ind w:firstLine="709"/>
        <w:jc w:val="both"/>
        <w:rPr>
          <w:b w:val="0"/>
          <w:sz w:val="28"/>
          <w:szCs w:val="28"/>
        </w:rPr>
      </w:pPr>
      <w:r w:rsidRPr="00787CA0">
        <w:rPr>
          <w:b w:val="0"/>
          <w:sz w:val="28"/>
          <w:szCs w:val="28"/>
        </w:rPr>
        <w:t xml:space="preserve">В посёлке сложилась высокая физкультурно-спортивная активность населения. </w:t>
      </w:r>
      <w:r w:rsidR="0067775E" w:rsidRPr="00787CA0">
        <w:rPr>
          <w:b w:val="0"/>
          <w:sz w:val="28"/>
          <w:szCs w:val="28"/>
        </w:rPr>
        <w:t xml:space="preserve">Занимающихся спортом - </w:t>
      </w:r>
      <w:r w:rsidR="00B6656E" w:rsidRPr="00787CA0">
        <w:rPr>
          <w:b w:val="0"/>
          <w:sz w:val="28"/>
          <w:szCs w:val="28"/>
        </w:rPr>
        <w:t>…</w:t>
      </w:r>
      <w:r w:rsidR="0067775E" w:rsidRPr="00787CA0">
        <w:rPr>
          <w:b w:val="0"/>
          <w:sz w:val="28"/>
          <w:szCs w:val="28"/>
        </w:rPr>
        <w:t xml:space="preserve"> человек.</w:t>
      </w:r>
    </w:p>
    <w:p w:rsidR="00655197" w:rsidRPr="00787CA0" w:rsidRDefault="00705161" w:rsidP="00166288">
      <w:pPr>
        <w:pStyle w:val="z2"/>
        <w:ind w:firstLine="709"/>
        <w:jc w:val="both"/>
        <w:rPr>
          <w:b w:val="0"/>
          <w:sz w:val="28"/>
          <w:szCs w:val="28"/>
        </w:rPr>
      </w:pPr>
      <w:r w:rsidRPr="00787CA0">
        <w:rPr>
          <w:b w:val="0"/>
          <w:sz w:val="28"/>
          <w:szCs w:val="28"/>
        </w:rPr>
        <w:t xml:space="preserve">Развития данного сектора социальной системы уделяется относительно большое внимание. На территории МО действует местная целевая программа «Развитие физической культуры и спорта в </w:t>
      </w:r>
      <w:r w:rsidR="00B6656E" w:rsidRPr="00787CA0">
        <w:rPr>
          <w:b w:val="0"/>
          <w:sz w:val="28"/>
          <w:szCs w:val="28"/>
        </w:rPr>
        <w:t>Дятько</w:t>
      </w:r>
      <w:r w:rsidRPr="00787CA0">
        <w:rPr>
          <w:b w:val="0"/>
          <w:sz w:val="28"/>
          <w:szCs w:val="28"/>
        </w:rPr>
        <w:t>вском</w:t>
      </w:r>
      <w:r w:rsidR="000C0E12" w:rsidRPr="00787CA0">
        <w:rPr>
          <w:b w:val="0"/>
          <w:sz w:val="28"/>
          <w:szCs w:val="28"/>
        </w:rPr>
        <w:t xml:space="preserve"> районе на 2009-2011 гг.» (Принят 25.03.2009г.).</w:t>
      </w:r>
    </w:p>
    <w:p w:rsidR="008575CD" w:rsidRPr="00787CA0" w:rsidRDefault="008575CD" w:rsidP="00601941">
      <w:pPr>
        <w:pStyle w:val="z2"/>
        <w:ind w:firstLine="709"/>
        <w:jc w:val="both"/>
        <w:rPr>
          <w:b w:val="0"/>
          <w:sz w:val="28"/>
          <w:szCs w:val="28"/>
        </w:rPr>
      </w:pPr>
    </w:p>
    <w:p w:rsidR="00AF6464" w:rsidRPr="00787CA0" w:rsidRDefault="00942CA1" w:rsidP="0067775E">
      <w:pPr>
        <w:pStyle w:val="aff9"/>
      </w:pPr>
      <w:bookmarkStart w:id="29" w:name="_Toc273558624"/>
      <w:r w:rsidRPr="00787CA0">
        <w:lastRenderedPageBreak/>
        <w:t>4</w:t>
      </w:r>
      <w:r w:rsidR="005E5B7B" w:rsidRPr="00787CA0">
        <w:t>.</w:t>
      </w:r>
      <w:r w:rsidR="00633303" w:rsidRPr="00787CA0">
        <w:t>4</w:t>
      </w:r>
      <w:r w:rsidR="005E5B7B" w:rsidRPr="00787CA0">
        <w:t xml:space="preserve"> </w:t>
      </w:r>
      <w:r w:rsidR="00994EE9" w:rsidRPr="00787CA0">
        <w:t>Производство</w:t>
      </w:r>
      <w:bookmarkEnd w:id="29"/>
    </w:p>
    <w:p w:rsidR="009C1906" w:rsidRPr="00787CA0" w:rsidRDefault="009C1906" w:rsidP="009C1906">
      <w:pPr>
        <w:ind w:left="0" w:firstLine="709"/>
        <w:jc w:val="both"/>
        <w:rPr>
          <w:rFonts w:ascii="Times New Roman" w:hAnsi="Times New Roman"/>
          <w:sz w:val="28"/>
          <w:szCs w:val="28"/>
        </w:rPr>
      </w:pPr>
      <w:r w:rsidRPr="00787CA0">
        <w:rPr>
          <w:rFonts w:ascii="Times New Roman" w:hAnsi="Times New Roman"/>
          <w:sz w:val="28"/>
          <w:szCs w:val="28"/>
        </w:rPr>
        <w:t>П.г.т.</w:t>
      </w:r>
      <w:r w:rsidR="00AA6C00" w:rsidRPr="00787CA0">
        <w:rPr>
          <w:rFonts w:ascii="Times New Roman" w:hAnsi="Times New Roman"/>
          <w:sz w:val="28"/>
          <w:szCs w:val="28"/>
        </w:rPr>
        <w:t xml:space="preserve"> </w:t>
      </w:r>
      <w:r w:rsidR="00421B6B" w:rsidRPr="00787CA0">
        <w:rPr>
          <w:rFonts w:ascii="Times New Roman" w:hAnsi="Times New Roman"/>
          <w:sz w:val="28"/>
          <w:szCs w:val="28"/>
        </w:rPr>
        <w:t>Любохна</w:t>
      </w:r>
      <w:r w:rsidRPr="00787CA0">
        <w:rPr>
          <w:rFonts w:ascii="Times New Roman" w:hAnsi="Times New Roman"/>
          <w:sz w:val="28"/>
          <w:szCs w:val="28"/>
        </w:rPr>
        <w:t xml:space="preserve"> – это многофункциональный центр, выполняющий административные, торговые, транспортные, культурные функции. Но доминирующей градообразующей деятельностью </w:t>
      </w:r>
      <w:r w:rsidR="00CB6140" w:rsidRPr="00787CA0">
        <w:rPr>
          <w:rFonts w:ascii="Times New Roman" w:hAnsi="Times New Roman"/>
          <w:sz w:val="28"/>
          <w:szCs w:val="28"/>
        </w:rPr>
        <w:t xml:space="preserve">является промышленность, для которой характерна следующая отраслевая структура: </w:t>
      </w:r>
      <w:r w:rsidR="002A0210" w:rsidRPr="00787CA0">
        <w:rPr>
          <w:rFonts w:ascii="Times New Roman" w:hAnsi="Times New Roman"/>
          <w:sz w:val="28"/>
          <w:szCs w:val="28"/>
        </w:rPr>
        <w:t xml:space="preserve">строительство промышленных материалов. </w:t>
      </w:r>
      <w:r w:rsidR="00F0455E" w:rsidRPr="00787CA0">
        <w:rPr>
          <w:rFonts w:ascii="Times New Roman" w:hAnsi="Times New Roman"/>
          <w:sz w:val="28"/>
          <w:szCs w:val="28"/>
        </w:rPr>
        <w:t xml:space="preserve">Сельское хозяйство здесь </w:t>
      </w:r>
      <w:r w:rsidR="00421B6B" w:rsidRPr="00787CA0">
        <w:rPr>
          <w:rFonts w:ascii="Times New Roman" w:hAnsi="Times New Roman"/>
          <w:sz w:val="28"/>
          <w:szCs w:val="28"/>
        </w:rPr>
        <w:t xml:space="preserve">не </w:t>
      </w:r>
      <w:r w:rsidR="00F0455E" w:rsidRPr="00787CA0">
        <w:rPr>
          <w:rFonts w:ascii="Times New Roman" w:hAnsi="Times New Roman"/>
          <w:sz w:val="28"/>
          <w:szCs w:val="28"/>
        </w:rPr>
        <w:t>играет рол</w:t>
      </w:r>
      <w:r w:rsidR="00421B6B" w:rsidRPr="00787CA0">
        <w:rPr>
          <w:rFonts w:ascii="Times New Roman" w:hAnsi="Times New Roman"/>
          <w:sz w:val="28"/>
          <w:szCs w:val="28"/>
        </w:rPr>
        <w:t>и</w:t>
      </w:r>
      <w:r w:rsidR="00F0455E" w:rsidRPr="00787CA0">
        <w:rPr>
          <w:rFonts w:ascii="Times New Roman" w:hAnsi="Times New Roman"/>
          <w:sz w:val="28"/>
          <w:szCs w:val="28"/>
        </w:rPr>
        <w:t xml:space="preserve"> в развитии экономики МО и района.</w:t>
      </w:r>
    </w:p>
    <w:p w:rsidR="00450E77" w:rsidRPr="00787CA0" w:rsidRDefault="00450E77" w:rsidP="00450E77">
      <w:pPr>
        <w:ind w:left="0" w:firstLine="993"/>
        <w:jc w:val="both"/>
        <w:rPr>
          <w:rFonts w:ascii="Times New Roman" w:hAnsi="Times New Roman"/>
          <w:sz w:val="28"/>
          <w:szCs w:val="28"/>
        </w:rPr>
      </w:pPr>
      <w:r w:rsidRPr="00787CA0">
        <w:rPr>
          <w:rFonts w:ascii="Times New Roman" w:hAnsi="Times New Roman"/>
          <w:sz w:val="28"/>
          <w:szCs w:val="28"/>
        </w:rPr>
        <w:t>Одним из старейших производств район</w:t>
      </w:r>
      <w:r w:rsidR="002F61CA" w:rsidRPr="00787CA0">
        <w:rPr>
          <w:rFonts w:ascii="Times New Roman" w:hAnsi="Times New Roman"/>
          <w:sz w:val="28"/>
          <w:szCs w:val="28"/>
        </w:rPr>
        <w:t>а</w:t>
      </w:r>
      <w:r w:rsidRPr="00787CA0">
        <w:rPr>
          <w:rFonts w:ascii="Times New Roman" w:hAnsi="Times New Roman"/>
          <w:sz w:val="28"/>
          <w:szCs w:val="28"/>
        </w:rPr>
        <w:t xml:space="preserve"> и старейшее производство посёлка – чугунолитейное. Предприятие ОАО «Сантехлит» - правопреемник Любохнинского чугунолитейного завода, основанного в 1752 году. В настоящее время предприятие является крупнейшим в стране производителем отопительных приборов, а среди 15 предприятий, входящих в состав ОАО "Санто-Холдинг" (поставляющего на российский рынок более 60% общего объема отопительных приборов, в том числе 90% чугунных)  занимает лидирующее место на протяжении последних лет. Кроме производства отопительных радиаторов, акционерным обществом выпускаются колодки тормозные для железнодорожного транспорта и продукция из полимеров: трубы для питьевого водоснабжения, газопроводные, трубы канализационные и фасонные части к ним.</w:t>
      </w:r>
    </w:p>
    <w:p w:rsidR="00450E77" w:rsidRPr="00787CA0" w:rsidRDefault="00450E77" w:rsidP="00450E77">
      <w:pPr>
        <w:ind w:left="0" w:firstLine="993"/>
        <w:jc w:val="both"/>
        <w:rPr>
          <w:rFonts w:ascii="Times New Roman" w:hAnsi="Times New Roman"/>
          <w:sz w:val="28"/>
          <w:szCs w:val="28"/>
        </w:rPr>
      </w:pPr>
      <w:r w:rsidRPr="00787CA0">
        <w:rPr>
          <w:rFonts w:ascii="Times New Roman" w:hAnsi="Times New Roman"/>
          <w:sz w:val="28"/>
          <w:szCs w:val="28"/>
        </w:rPr>
        <w:t>ОАО «Сантехлит» отличает высокая социальная ответственность. Являясь градообразующим предприятием для п.Любохна, оно отвечает не только за занятость населения, но и за благоустройство территории, оказание спонсорской помощи муниципалитету, жилищное строительство.</w:t>
      </w:r>
    </w:p>
    <w:p w:rsidR="002F61CA" w:rsidRPr="00787CA0" w:rsidRDefault="002F61CA" w:rsidP="002F61CA">
      <w:pPr>
        <w:ind w:left="0" w:firstLine="902"/>
        <w:jc w:val="both"/>
        <w:rPr>
          <w:rFonts w:ascii="Times New Roman" w:hAnsi="Times New Roman"/>
          <w:sz w:val="28"/>
          <w:szCs w:val="28"/>
        </w:rPr>
      </w:pPr>
      <w:r w:rsidRPr="00787CA0">
        <w:rPr>
          <w:rFonts w:ascii="Times New Roman" w:hAnsi="Times New Roman"/>
          <w:sz w:val="28"/>
          <w:szCs w:val="28"/>
        </w:rPr>
        <w:t>В структуре произведенной продукции Дятьковского района производство металлических изделий занимает 14%.</w:t>
      </w:r>
    </w:p>
    <w:p w:rsidR="00E5577F" w:rsidRPr="00787CA0" w:rsidRDefault="00005D83" w:rsidP="00620B3D">
      <w:pPr>
        <w:ind w:left="0" w:firstLine="709"/>
        <w:jc w:val="both"/>
        <w:rPr>
          <w:rFonts w:ascii="Times New Roman" w:hAnsi="Times New Roman"/>
          <w:sz w:val="28"/>
          <w:szCs w:val="28"/>
        </w:rPr>
      </w:pPr>
      <w:r w:rsidRPr="00787CA0">
        <w:rPr>
          <w:rFonts w:ascii="Times New Roman" w:hAnsi="Times New Roman"/>
          <w:sz w:val="28"/>
          <w:szCs w:val="28"/>
        </w:rPr>
        <w:t>По объёму промышленной продукции п.</w:t>
      </w:r>
      <w:r w:rsidR="002F61CA" w:rsidRPr="00787CA0">
        <w:rPr>
          <w:rFonts w:ascii="Times New Roman" w:hAnsi="Times New Roman"/>
          <w:sz w:val="28"/>
          <w:szCs w:val="28"/>
        </w:rPr>
        <w:t>Любохна</w:t>
      </w:r>
      <w:r w:rsidR="0079629D" w:rsidRPr="00787CA0">
        <w:rPr>
          <w:rFonts w:ascii="Times New Roman" w:hAnsi="Times New Roman"/>
          <w:sz w:val="28"/>
          <w:szCs w:val="28"/>
        </w:rPr>
        <w:t xml:space="preserve"> </w:t>
      </w:r>
      <w:r w:rsidR="002F61CA" w:rsidRPr="00787CA0">
        <w:rPr>
          <w:rFonts w:ascii="Times New Roman" w:hAnsi="Times New Roman"/>
          <w:sz w:val="28"/>
          <w:szCs w:val="28"/>
        </w:rPr>
        <w:t>не</w:t>
      </w:r>
      <w:r w:rsidR="0079629D" w:rsidRPr="00787CA0">
        <w:rPr>
          <w:rFonts w:ascii="Times New Roman" w:hAnsi="Times New Roman"/>
          <w:sz w:val="28"/>
          <w:szCs w:val="28"/>
        </w:rPr>
        <w:t xml:space="preserve"> уступает таким крупным промышленным центрам</w:t>
      </w:r>
      <w:r w:rsidR="002F61CA" w:rsidRPr="00787CA0">
        <w:rPr>
          <w:rFonts w:ascii="Times New Roman" w:hAnsi="Times New Roman"/>
          <w:sz w:val="28"/>
          <w:szCs w:val="28"/>
        </w:rPr>
        <w:t xml:space="preserve"> района.</w:t>
      </w:r>
      <w:r w:rsidRPr="00787CA0">
        <w:rPr>
          <w:rFonts w:ascii="Times New Roman" w:hAnsi="Times New Roman"/>
          <w:sz w:val="28"/>
          <w:szCs w:val="28"/>
        </w:rPr>
        <w:t xml:space="preserve"> </w:t>
      </w:r>
      <w:r w:rsidR="0079629D" w:rsidRPr="00787CA0">
        <w:rPr>
          <w:rFonts w:ascii="Times New Roman" w:hAnsi="Times New Roman"/>
          <w:sz w:val="28"/>
          <w:szCs w:val="28"/>
        </w:rPr>
        <w:t>как:</w:t>
      </w:r>
      <w:r w:rsidRPr="00787CA0">
        <w:rPr>
          <w:rFonts w:ascii="Times New Roman" w:hAnsi="Times New Roman"/>
          <w:sz w:val="28"/>
          <w:szCs w:val="28"/>
        </w:rPr>
        <w:t xml:space="preserve"> </w:t>
      </w:r>
      <w:r w:rsidR="002F61CA" w:rsidRPr="00787CA0">
        <w:rPr>
          <w:rFonts w:ascii="Times New Roman" w:hAnsi="Times New Roman"/>
          <w:sz w:val="28"/>
          <w:szCs w:val="28"/>
        </w:rPr>
        <w:t>п. Старь и Ивот.</w:t>
      </w:r>
      <w:r w:rsidR="0079629D" w:rsidRPr="00787CA0">
        <w:rPr>
          <w:rFonts w:ascii="Times New Roman" w:hAnsi="Times New Roman"/>
          <w:sz w:val="28"/>
          <w:szCs w:val="28"/>
        </w:rPr>
        <w:t xml:space="preserve"> но </w:t>
      </w:r>
      <w:r w:rsidR="002F61CA" w:rsidRPr="00787CA0">
        <w:rPr>
          <w:rFonts w:ascii="Times New Roman" w:hAnsi="Times New Roman"/>
          <w:sz w:val="28"/>
          <w:szCs w:val="28"/>
        </w:rPr>
        <w:t>уступает</w:t>
      </w:r>
      <w:r w:rsidR="0079629D" w:rsidRPr="00787CA0">
        <w:rPr>
          <w:rFonts w:ascii="Times New Roman" w:hAnsi="Times New Roman"/>
          <w:sz w:val="28"/>
          <w:szCs w:val="28"/>
        </w:rPr>
        <w:t xml:space="preserve"> </w:t>
      </w:r>
      <w:r w:rsidR="00F564DE" w:rsidRPr="00787CA0">
        <w:rPr>
          <w:rFonts w:ascii="Times New Roman" w:hAnsi="Times New Roman"/>
          <w:sz w:val="28"/>
          <w:szCs w:val="28"/>
        </w:rPr>
        <w:t>административн</w:t>
      </w:r>
      <w:r w:rsidR="002F61CA" w:rsidRPr="00787CA0">
        <w:rPr>
          <w:rFonts w:ascii="Times New Roman" w:hAnsi="Times New Roman"/>
          <w:sz w:val="28"/>
          <w:szCs w:val="28"/>
        </w:rPr>
        <w:t>ому</w:t>
      </w:r>
      <w:r w:rsidR="00F564DE" w:rsidRPr="00787CA0">
        <w:rPr>
          <w:rFonts w:ascii="Times New Roman" w:hAnsi="Times New Roman"/>
          <w:sz w:val="28"/>
          <w:szCs w:val="28"/>
        </w:rPr>
        <w:t xml:space="preserve"> центр</w:t>
      </w:r>
      <w:r w:rsidR="002F61CA" w:rsidRPr="00787CA0">
        <w:rPr>
          <w:rFonts w:ascii="Times New Roman" w:hAnsi="Times New Roman"/>
          <w:sz w:val="28"/>
          <w:szCs w:val="28"/>
        </w:rPr>
        <w:t>у</w:t>
      </w:r>
      <w:r w:rsidR="00F564DE" w:rsidRPr="00787CA0">
        <w:rPr>
          <w:rFonts w:ascii="Times New Roman" w:hAnsi="Times New Roman"/>
          <w:sz w:val="28"/>
          <w:szCs w:val="28"/>
        </w:rPr>
        <w:t xml:space="preserve"> </w:t>
      </w:r>
      <w:r w:rsidR="002F61CA" w:rsidRPr="00787CA0">
        <w:rPr>
          <w:rFonts w:ascii="Times New Roman" w:hAnsi="Times New Roman"/>
          <w:sz w:val="28"/>
          <w:szCs w:val="28"/>
        </w:rPr>
        <w:t>– г. Дятьково</w:t>
      </w:r>
      <w:r w:rsidR="00F564DE" w:rsidRPr="00787CA0">
        <w:rPr>
          <w:rFonts w:ascii="Times New Roman" w:hAnsi="Times New Roman"/>
          <w:sz w:val="28"/>
          <w:szCs w:val="28"/>
        </w:rPr>
        <w:t>.</w:t>
      </w:r>
      <w:r w:rsidR="001F67D5" w:rsidRPr="00787CA0">
        <w:rPr>
          <w:rFonts w:ascii="Times New Roman" w:hAnsi="Times New Roman"/>
          <w:sz w:val="28"/>
          <w:szCs w:val="28"/>
        </w:rPr>
        <w:t xml:space="preserve"> </w:t>
      </w:r>
      <w:r w:rsidR="00811F0C" w:rsidRPr="00787CA0">
        <w:rPr>
          <w:rFonts w:ascii="Times New Roman" w:hAnsi="Times New Roman"/>
          <w:sz w:val="28"/>
          <w:szCs w:val="28"/>
        </w:rPr>
        <w:t>К тому же, темпы роста производства промышленной продукции в посёлке в последние годы заметно превышали среднеобластной и даже общероссийский показатели. Индекс физического объёма промышленного  производства</w:t>
      </w:r>
      <w:r w:rsidR="00620B3D" w:rsidRPr="00787CA0">
        <w:rPr>
          <w:rFonts w:ascii="Times New Roman" w:hAnsi="Times New Roman"/>
          <w:sz w:val="28"/>
          <w:szCs w:val="28"/>
        </w:rPr>
        <w:t xml:space="preserve"> </w:t>
      </w:r>
      <w:r w:rsidR="00E5577F" w:rsidRPr="00787CA0">
        <w:rPr>
          <w:rFonts w:ascii="Times New Roman" w:hAnsi="Times New Roman"/>
          <w:sz w:val="28"/>
          <w:szCs w:val="28"/>
        </w:rPr>
        <w:t xml:space="preserve">МО </w:t>
      </w:r>
      <w:r w:rsidR="002F61CA" w:rsidRPr="00787CA0">
        <w:rPr>
          <w:rFonts w:ascii="Times New Roman" w:hAnsi="Times New Roman"/>
          <w:sz w:val="28"/>
          <w:szCs w:val="28"/>
        </w:rPr>
        <w:t>Любохон</w:t>
      </w:r>
      <w:r w:rsidR="00620B3D" w:rsidRPr="00787CA0">
        <w:rPr>
          <w:rFonts w:ascii="Times New Roman" w:hAnsi="Times New Roman"/>
          <w:sz w:val="28"/>
          <w:szCs w:val="28"/>
        </w:rPr>
        <w:t xml:space="preserve">ского </w:t>
      </w:r>
      <w:r w:rsidR="00811F0C" w:rsidRPr="00787CA0">
        <w:rPr>
          <w:rFonts w:ascii="Times New Roman" w:hAnsi="Times New Roman"/>
          <w:sz w:val="28"/>
          <w:szCs w:val="28"/>
        </w:rPr>
        <w:t xml:space="preserve">в 2009 </w:t>
      </w:r>
      <w:r w:rsidR="00620B3D" w:rsidRPr="00787CA0">
        <w:rPr>
          <w:rFonts w:ascii="Times New Roman" w:hAnsi="Times New Roman"/>
          <w:sz w:val="28"/>
          <w:szCs w:val="28"/>
        </w:rPr>
        <w:t xml:space="preserve">году </w:t>
      </w:r>
      <w:r w:rsidR="00811F0C" w:rsidRPr="00787CA0">
        <w:rPr>
          <w:rFonts w:ascii="Times New Roman" w:hAnsi="Times New Roman"/>
          <w:sz w:val="28"/>
          <w:szCs w:val="28"/>
        </w:rPr>
        <w:t xml:space="preserve">составил </w:t>
      </w:r>
      <w:r w:rsidR="00CF60F6" w:rsidRPr="00787CA0">
        <w:rPr>
          <w:rFonts w:ascii="Times New Roman" w:hAnsi="Times New Roman"/>
          <w:sz w:val="28"/>
          <w:szCs w:val="28"/>
        </w:rPr>
        <w:t>67</w:t>
      </w:r>
      <w:r w:rsidR="00811F0C" w:rsidRPr="00787CA0">
        <w:rPr>
          <w:rFonts w:ascii="Times New Roman" w:hAnsi="Times New Roman"/>
          <w:sz w:val="28"/>
          <w:szCs w:val="28"/>
        </w:rPr>
        <w:t xml:space="preserve">% по отношению к </w:t>
      </w:r>
      <w:smartTag w:uri="urn:schemas-microsoft-com:office:smarttags" w:element="metricconverter">
        <w:smartTagPr>
          <w:attr w:name="ProductID" w:val="2008 г"/>
        </w:smartTagPr>
        <w:r w:rsidR="00811F0C" w:rsidRPr="00787CA0">
          <w:rPr>
            <w:rFonts w:ascii="Times New Roman" w:hAnsi="Times New Roman"/>
            <w:sz w:val="28"/>
            <w:szCs w:val="28"/>
          </w:rPr>
          <w:t>200</w:t>
        </w:r>
        <w:r w:rsidR="00620B3D" w:rsidRPr="00787CA0">
          <w:rPr>
            <w:rFonts w:ascii="Times New Roman" w:hAnsi="Times New Roman"/>
            <w:sz w:val="28"/>
            <w:szCs w:val="28"/>
          </w:rPr>
          <w:t>8</w:t>
        </w:r>
        <w:r w:rsidR="00811F0C" w:rsidRPr="00787CA0">
          <w:rPr>
            <w:rFonts w:ascii="Times New Roman" w:hAnsi="Times New Roman"/>
            <w:sz w:val="28"/>
            <w:szCs w:val="28"/>
          </w:rPr>
          <w:t xml:space="preserve"> г</w:t>
        </w:r>
      </w:smartTag>
      <w:r w:rsidR="00811F0C" w:rsidRPr="00787CA0">
        <w:rPr>
          <w:rFonts w:ascii="Times New Roman" w:hAnsi="Times New Roman"/>
          <w:sz w:val="28"/>
          <w:szCs w:val="28"/>
        </w:rPr>
        <w:t>.</w:t>
      </w:r>
      <w:r w:rsidR="00620B3D" w:rsidRPr="00787CA0">
        <w:rPr>
          <w:rFonts w:ascii="Times New Roman" w:hAnsi="Times New Roman"/>
          <w:sz w:val="28"/>
          <w:szCs w:val="28"/>
        </w:rPr>
        <w:t xml:space="preserve"> П</w:t>
      </w:r>
      <w:r w:rsidR="00AF1227" w:rsidRPr="00787CA0">
        <w:rPr>
          <w:rFonts w:ascii="Times New Roman" w:hAnsi="Times New Roman"/>
          <w:sz w:val="28"/>
          <w:szCs w:val="28"/>
        </w:rPr>
        <w:t xml:space="preserve">о данным минэкономразвития, индекс промышленного производства в январе-октябре </w:t>
      </w:r>
      <w:smartTag w:uri="urn:schemas-microsoft-com:office:smarttags" w:element="metricconverter">
        <w:smartTagPr>
          <w:attr w:name="ProductID" w:val="2009 г"/>
        </w:smartTagPr>
        <w:r w:rsidR="00AF1227" w:rsidRPr="00787CA0">
          <w:rPr>
            <w:rFonts w:ascii="Times New Roman" w:hAnsi="Times New Roman"/>
            <w:sz w:val="28"/>
            <w:szCs w:val="28"/>
          </w:rPr>
          <w:t>2009 г</w:t>
        </w:r>
      </w:smartTag>
      <w:r w:rsidR="00AF1227" w:rsidRPr="00787CA0">
        <w:rPr>
          <w:rFonts w:ascii="Times New Roman" w:hAnsi="Times New Roman"/>
          <w:sz w:val="28"/>
          <w:szCs w:val="28"/>
        </w:rPr>
        <w:t xml:space="preserve">. составил в Российской Федерации 86,7% (по сравнению с этим же периодом </w:t>
      </w:r>
      <w:smartTag w:uri="urn:schemas-microsoft-com:office:smarttags" w:element="metricconverter">
        <w:smartTagPr>
          <w:attr w:name="ProductID" w:val="2008 г"/>
        </w:smartTagPr>
        <w:r w:rsidR="00AF1227" w:rsidRPr="00787CA0">
          <w:rPr>
            <w:rFonts w:ascii="Times New Roman" w:hAnsi="Times New Roman"/>
            <w:sz w:val="28"/>
            <w:szCs w:val="28"/>
          </w:rPr>
          <w:t>2008 г</w:t>
        </w:r>
      </w:smartTag>
      <w:r w:rsidR="00AF1227" w:rsidRPr="00787CA0">
        <w:rPr>
          <w:rFonts w:ascii="Times New Roman" w:hAnsi="Times New Roman"/>
          <w:sz w:val="28"/>
          <w:szCs w:val="28"/>
        </w:rPr>
        <w:t>.</w:t>
      </w:r>
      <w:r w:rsidR="00A62F46" w:rsidRPr="00787CA0">
        <w:rPr>
          <w:rFonts w:ascii="Times New Roman" w:hAnsi="Times New Roman"/>
          <w:sz w:val="28"/>
          <w:szCs w:val="28"/>
        </w:rPr>
        <w:t>)</w:t>
      </w:r>
      <w:r w:rsidR="00811F0C" w:rsidRPr="00787CA0">
        <w:rPr>
          <w:rFonts w:ascii="Times New Roman" w:hAnsi="Times New Roman"/>
          <w:sz w:val="28"/>
          <w:szCs w:val="28"/>
        </w:rPr>
        <w:t>. Вместе с тем, следует отметить резкие перепады индекса промышленного производства по отдельным годам</w:t>
      </w:r>
      <w:r w:rsidR="00620B3D" w:rsidRPr="00787CA0">
        <w:rPr>
          <w:rFonts w:ascii="Times New Roman" w:hAnsi="Times New Roman"/>
          <w:sz w:val="28"/>
          <w:szCs w:val="28"/>
        </w:rPr>
        <w:t xml:space="preserve"> обусловлено влиянием Мирового финансово-экономического кризиса 2008 года. </w:t>
      </w:r>
    </w:p>
    <w:p w:rsidR="005E4370" w:rsidRPr="00787CA0" w:rsidRDefault="00293E76" w:rsidP="00ED74DB">
      <w:pPr>
        <w:ind w:left="0" w:firstLine="709"/>
        <w:jc w:val="both"/>
        <w:rPr>
          <w:rFonts w:ascii="Times New Roman" w:hAnsi="Times New Roman"/>
          <w:sz w:val="28"/>
          <w:szCs w:val="28"/>
        </w:rPr>
      </w:pPr>
      <w:r w:rsidRPr="00787CA0">
        <w:rPr>
          <w:rFonts w:ascii="Times New Roman" w:hAnsi="Times New Roman"/>
          <w:sz w:val="28"/>
          <w:szCs w:val="28"/>
        </w:rPr>
        <w:t xml:space="preserve">Относительно высокий индекс промышленного производства </w:t>
      </w:r>
      <w:r w:rsidR="00ED74DB" w:rsidRPr="00787CA0">
        <w:rPr>
          <w:rFonts w:ascii="Times New Roman" w:hAnsi="Times New Roman"/>
          <w:sz w:val="28"/>
          <w:szCs w:val="28"/>
        </w:rPr>
        <w:t>за последние 10 лет</w:t>
      </w:r>
      <w:r w:rsidR="00E34A25" w:rsidRPr="00787CA0">
        <w:rPr>
          <w:rFonts w:ascii="Times New Roman" w:hAnsi="Times New Roman"/>
          <w:sz w:val="28"/>
          <w:szCs w:val="28"/>
        </w:rPr>
        <w:t xml:space="preserve"> сочетается и с рядом сложных проблем, стоящих перед данным сектором экономики посёлка. В их числе можно выделить высокую степень износа основных фондов. При этом, в среднем по стране степень </w:t>
      </w:r>
      <w:r w:rsidR="00E34A25" w:rsidRPr="00787CA0">
        <w:rPr>
          <w:rFonts w:ascii="Times New Roman" w:hAnsi="Times New Roman"/>
          <w:sz w:val="28"/>
          <w:szCs w:val="28"/>
        </w:rPr>
        <w:lastRenderedPageBreak/>
        <w:t>изношенности основных фондов в промышленности составляла году 50,5% (</w:t>
      </w:r>
      <w:smartTag w:uri="urn:schemas-microsoft-com:office:smarttags" w:element="metricconverter">
        <w:smartTagPr>
          <w:attr w:name="ProductID" w:val="2005 г"/>
        </w:smartTagPr>
        <w:r w:rsidR="00E34A25" w:rsidRPr="00787CA0">
          <w:rPr>
            <w:rFonts w:ascii="Times New Roman" w:hAnsi="Times New Roman"/>
            <w:sz w:val="28"/>
            <w:szCs w:val="28"/>
          </w:rPr>
          <w:t>2005 г</w:t>
        </w:r>
      </w:smartTag>
      <w:r w:rsidR="00E34A25" w:rsidRPr="00787CA0">
        <w:rPr>
          <w:rFonts w:ascii="Times New Roman" w:hAnsi="Times New Roman"/>
          <w:sz w:val="28"/>
          <w:szCs w:val="28"/>
        </w:rPr>
        <w:t xml:space="preserve">). </w:t>
      </w:r>
    </w:p>
    <w:p w:rsidR="00F0455E" w:rsidRPr="00787CA0" w:rsidRDefault="00F0455E" w:rsidP="007551ED">
      <w:pPr>
        <w:ind w:left="0" w:firstLine="709"/>
        <w:rPr>
          <w:rFonts w:ascii="Times New Roman" w:hAnsi="Times New Roman"/>
          <w:sz w:val="28"/>
          <w:szCs w:val="28"/>
        </w:rPr>
      </w:pPr>
    </w:p>
    <w:p w:rsidR="007351B5" w:rsidRPr="00787CA0" w:rsidRDefault="00942CA1" w:rsidP="0067775E">
      <w:pPr>
        <w:pStyle w:val="aff9"/>
      </w:pPr>
      <w:bookmarkStart w:id="30" w:name="_Toc273558625"/>
      <w:r w:rsidRPr="00787CA0">
        <w:t>4</w:t>
      </w:r>
      <w:r w:rsidR="00082B83" w:rsidRPr="00787CA0">
        <w:t>.</w:t>
      </w:r>
      <w:r w:rsidR="00633303" w:rsidRPr="00787CA0">
        <w:t>5</w:t>
      </w:r>
      <w:r w:rsidR="00082B83" w:rsidRPr="00787CA0">
        <w:t xml:space="preserve"> </w:t>
      </w:r>
      <w:r w:rsidR="007351B5" w:rsidRPr="00787CA0">
        <w:t>Непроизводственная сфера</w:t>
      </w:r>
      <w:bookmarkEnd w:id="30"/>
    </w:p>
    <w:p w:rsidR="007351B5" w:rsidRPr="00787CA0" w:rsidRDefault="007351B5" w:rsidP="007351B5">
      <w:pPr>
        <w:ind w:left="0" w:firstLine="709"/>
        <w:jc w:val="both"/>
        <w:rPr>
          <w:rFonts w:ascii="Times New Roman" w:hAnsi="Times New Roman"/>
          <w:sz w:val="28"/>
          <w:szCs w:val="28"/>
        </w:rPr>
      </w:pPr>
      <w:r w:rsidRPr="00787CA0">
        <w:rPr>
          <w:rFonts w:ascii="Times New Roman" w:hAnsi="Times New Roman"/>
          <w:sz w:val="28"/>
          <w:szCs w:val="28"/>
        </w:rPr>
        <w:t>Непроизводственная сфера Муниципального образования п.</w:t>
      </w:r>
      <w:r w:rsidR="00942CA1" w:rsidRPr="00787CA0">
        <w:rPr>
          <w:rFonts w:ascii="Times New Roman" w:hAnsi="Times New Roman"/>
          <w:sz w:val="28"/>
          <w:szCs w:val="28"/>
        </w:rPr>
        <w:t xml:space="preserve">  Любохна</w:t>
      </w:r>
      <w:r w:rsidRPr="00787CA0">
        <w:rPr>
          <w:rFonts w:ascii="Times New Roman" w:hAnsi="Times New Roman"/>
          <w:sz w:val="28"/>
          <w:szCs w:val="28"/>
        </w:rPr>
        <w:t xml:space="preserve"> представлена широким спектром услуг, в числе которых выделяются транспортный и коммуникационный комплексы</w:t>
      </w:r>
      <w:r w:rsidR="00F014A4" w:rsidRPr="00787CA0">
        <w:rPr>
          <w:rFonts w:ascii="Times New Roman" w:hAnsi="Times New Roman"/>
          <w:sz w:val="28"/>
          <w:szCs w:val="28"/>
        </w:rPr>
        <w:t>, розничная торговля, общественное питание, жилищно-коммунальные услуги, банковская деятельность, бытовые услуги населению, рекреационная деятельность и другие.</w:t>
      </w:r>
    </w:p>
    <w:p w:rsidR="00F014A4" w:rsidRPr="00787CA0" w:rsidRDefault="00F014A4" w:rsidP="007351B5">
      <w:pPr>
        <w:ind w:left="0" w:firstLine="709"/>
        <w:jc w:val="both"/>
        <w:rPr>
          <w:rFonts w:ascii="Times New Roman" w:hAnsi="Times New Roman"/>
          <w:sz w:val="28"/>
          <w:szCs w:val="28"/>
        </w:rPr>
      </w:pPr>
      <w:r w:rsidRPr="00787CA0">
        <w:rPr>
          <w:rFonts w:ascii="Times New Roman" w:hAnsi="Times New Roman"/>
          <w:sz w:val="28"/>
          <w:szCs w:val="28"/>
        </w:rPr>
        <w:t xml:space="preserve">Посёлок </w:t>
      </w:r>
      <w:r w:rsidR="00942CA1" w:rsidRPr="00787CA0">
        <w:rPr>
          <w:rFonts w:ascii="Times New Roman" w:hAnsi="Times New Roman"/>
          <w:sz w:val="28"/>
          <w:szCs w:val="28"/>
        </w:rPr>
        <w:t>Любохна</w:t>
      </w:r>
      <w:r w:rsidRPr="00787CA0">
        <w:rPr>
          <w:rFonts w:ascii="Times New Roman" w:hAnsi="Times New Roman"/>
          <w:sz w:val="28"/>
          <w:szCs w:val="28"/>
        </w:rPr>
        <w:t xml:space="preserve"> является </w:t>
      </w:r>
      <w:r w:rsidR="00942CA1" w:rsidRPr="00787CA0">
        <w:rPr>
          <w:rFonts w:ascii="Times New Roman" w:hAnsi="Times New Roman"/>
          <w:sz w:val="28"/>
          <w:szCs w:val="28"/>
        </w:rPr>
        <w:t>одним из</w:t>
      </w:r>
      <w:r w:rsidRPr="00787CA0">
        <w:rPr>
          <w:rFonts w:ascii="Times New Roman" w:hAnsi="Times New Roman"/>
          <w:sz w:val="28"/>
          <w:szCs w:val="28"/>
        </w:rPr>
        <w:t xml:space="preserve"> транспортны</w:t>
      </w:r>
      <w:r w:rsidR="00942CA1" w:rsidRPr="00787CA0">
        <w:rPr>
          <w:rFonts w:ascii="Times New Roman" w:hAnsi="Times New Roman"/>
          <w:sz w:val="28"/>
          <w:szCs w:val="28"/>
        </w:rPr>
        <w:t>х</w:t>
      </w:r>
      <w:r w:rsidRPr="00787CA0">
        <w:rPr>
          <w:rFonts w:ascii="Times New Roman" w:hAnsi="Times New Roman"/>
          <w:sz w:val="28"/>
          <w:szCs w:val="28"/>
        </w:rPr>
        <w:t xml:space="preserve"> узло</w:t>
      </w:r>
      <w:r w:rsidR="00942CA1" w:rsidRPr="00787CA0">
        <w:rPr>
          <w:rFonts w:ascii="Times New Roman" w:hAnsi="Times New Roman"/>
          <w:sz w:val="28"/>
          <w:szCs w:val="28"/>
        </w:rPr>
        <w:t>в</w:t>
      </w:r>
      <w:r w:rsidRPr="00787CA0">
        <w:rPr>
          <w:rFonts w:ascii="Times New Roman" w:hAnsi="Times New Roman"/>
          <w:sz w:val="28"/>
          <w:szCs w:val="28"/>
        </w:rPr>
        <w:t xml:space="preserve"> транспортного комплекса </w:t>
      </w:r>
      <w:r w:rsidR="00942CA1" w:rsidRPr="00787CA0">
        <w:rPr>
          <w:rFonts w:ascii="Times New Roman" w:hAnsi="Times New Roman"/>
          <w:sz w:val="28"/>
          <w:szCs w:val="28"/>
        </w:rPr>
        <w:t>Дятьковского района</w:t>
      </w:r>
      <w:r w:rsidRPr="00787CA0">
        <w:rPr>
          <w:rFonts w:ascii="Times New Roman" w:hAnsi="Times New Roman"/>
          <w:sz w:val="28"/>
          <w:szCs w:val="28"/>
        </w:rPr>
        <w:t>, выполняющий транзитные функции.</w:t>
      </w:r>
    </w:p>
    <w:p w:rsidR="00F014A4" w:rsidRPr="00787CA0" w:rsidRDefault="00942CA1" w:rsidP="007351B5">
      <w:pPr>
        <w:ind w:left="0" w:firstLine="709"/>
        <w:jc w:val="both"/>
        <w:rPr>
          <w:rFonts w:ascii="Times New Roman" w:hAnsi="Times New Roman"/>
          <w:sz w:val="28"/>
          <w:szCs w:val="28"/>
        </w:rPr>
      </w:pPr>
      <w:r w:rsidRPr="00787CA0">
        <w:rPr>
          <w:rFonts w:ascii="Times New Roman" w:hAnsi="Times New Roman"/>
          <w:sz w:val="28"/>
          <w:szCs w:val="28"/>
        </w:rPr>
        <w:t>Любохна</w:t>
      </w:r>
      <w:r w:rsidR="00F014A4" w:rsidRPr="00787CA0">
        <w:rPr>
          <w:rFonts w:ascii="Times New Roman" w:hAnsi="Times New Roman"/>
          <w:sz w:val="28"/>
          <w:szCs w:val="28"/>
        </w:rPr>
        <w:t xml:space="preserve"> расположена на </w:t>
      </w:r>
      <w:r w:rsidRPr="00787CA0">
        <w:rPr>
          <w:rFonts w:ascii="Times New Roman" w:hAnsi="Times New Roman"/>
          <w:sz w:val="28"/>
          <w:szCs w:val="28"/>
        </w:rPr>
        <w:t>транспортном  железнодорожном коридоре</w:t>
      </w:r>
      <w:r w:rsidR="00F014A4" w:rsidRPr="00787CA0">
        <w:rPr>
          <w:rFonts w:ascii="Times New Roman" w:hAnsi="Times New Roman"/>
          <w:sz w:val="28"/>
          <w:szCs w:val="28"/>
        </w:rPr>
        <w:t xml:space="preserve">, пересекающего </w:t>
      </w:r>
      <w:r w:rsidRPr="00787CA0">
        <w:rPr>
          <w:rFonts w:ascii="Times New Roman" w:hAnsi="Times New Roman"/>
          <w:sz w:val="28"/>
          <w:szCs w:val="28"/>
        </w:rPr>
        <w:t>Дятьковский район</w:t>
      </w:r>
      <w:r w:rsidR="00F014A4" w:rsidRPr="00787CA0">
        <w:rPr>
          <w:rFonts w:ascii="Times New Roman" w:hAnsi="Times New Roman"/>
          <w:sz w:val="28"/>
          <w:szCs w:val="28"/>
        </w:rPr>
        <w:t xml:space="preserve"> с севера на юг. Проходящая железная дорога </w:t>
      </w:r>
      <w:r w:rsidR="00D20061" w:rsidRPr="00787CA0">
        <w:rPr>
          <w:rFonts w:ascii="Times New Roman" w:hAnsi="Times New Roman"/>
          <w:sz w:val="28"/>
          <w:szCs w:val="28"/>
        </w:rPr>
        <w:t>«</w:t>
      </w:r>
      <w:r w:rsidRPr="00787CA0">
        <w:rPr>
          <w:rFonts w:ascii="Times New Roman" w:hAnsi="Times New Roman"/>
          <w:sz w:val="28"/>
          <w:szCs w:val="28"/>
        </w:rPr>
        <w:t>Вязьма-Брянск</w:t>
      </w:r>
      <w:r w:rsidR="00D20061" w:rsidRPr="00787CA0">
        <w:rPr>
          <w:rFonts w:ascii="Times New Roman" w:hAnsi="Times New Roman"/>
          <w:sz w:val="28"/>
          <w:szCs w:val="28"/>
        </w:rPr>
        <w:t xml:space="preserve">» </w:t>
      </w:r>
      <w:r w:rsidR="00F014A4" w:rsidRPr="00787CA0">
        <w:rPr>
          <w:rFonts w:ascii="Times New Roman" w:hAnsi="Times New Roman"/>
          <w:sz w:val="28"/>
          <w:szCs w:val="28"/>
        </w:rPr>
        <w:t>даёт ему выход на центральные регионы страны</w:t>
      </w:r>
      <w:r w:rsidR="00F260D0" w:rsidRPr="00787CA0">
        <w:rPr>
          <w:rFonts w:ascii="Times New Roman" w:hAnsi="Times New Roman"/>
          <w:sz w:val="28"/>
          <w:szCs w:val="28"/>
        </w:rPr>
        <w:t>, а в южном направлении – с Украиной.</w:t>
      </w:r>
    </w:p>
    <w:p w:rsidR="00F260D0" w:rsidRPr="00787CA0" w:rsidRDefault="00F260D0" w:rsidP="007351B5">
      <w:pPr>
        <w:ind w:left="0" w:firstLine="709"/>
        <w:jc w:val="both"/>
        <w:rPr>
          <w:rFonts w:ascii="Times New Roman" w:hAnsi="Times New Roman"/>
          <w:sz w:val="28"/>
          <w:szCs w:val="28"/>
        </w:rPr>
      </w:pPr>
      <w:r w:rsidRPr="00787CA0">
        <w:rPr>
          <w:rFonts w:ascii="Times New Roman" w:hAnsi="Times New Roman"/>
          <w:sz w:val="28"/>
          <w:szCs w:val="28"/>
        </w:rPr>
        <w:t>Не последнюю роль в производственных связях п.</w:t>
      </w:r>
      <w:r w:rsidR="00942CA1" w:rsidRPr="00787CA0">
        <w:rPr>
          <w:rFonts w:ascii="Times New Roman" w:hAnsi="Times New Roman"/>
          <w:sz w:val="28"/>
          <w:szCs w:val="28"/>
        </w:rPr>
        <w:t xml:space="preserve"> Любохна</w:t>
      </w:r>
      <w:r w:rsidRPr="00787CA0">
        <w:rPr>
          <w:rFonts w:ascii="Times New Roman" w:hAnsi="Times New Roman"/>
          <w:sz w:val="28"/>
          <w:szCs w:val="28"/>
        </w:rPr>
        <w:t xml:space="preserve"> играет автодорога</w:t>
      </w:r>
      <w:r w:rsidR="00D20061" w:rsidRPr="00787CA0">
        <w:rPr>
          <w:rFonts w:ascii="Times New Roman" w:hAnsi="Times New Roman"/>
          <w:sz w:val="28"/>
          <w:szCs w:val="28"/>
        </w:rPr>
        <w:t xml:space="preserve"> «</w:t>
      </w:r>
      <w:r w:rsidR="00942CA1" w:rsidRPr="00787CA0">
        <w:rPr>
          <w:rFonts w:ascii="Times New Roman" w:hAnsi="Times New Roman"/>
          <w:sz w:val="28"/>
          <w:szCs w:val="28"/>
        </w:rPr>
        <w:t>Брянск-Дятьково</w:t>
      </w:r>
      <w:r w:rsidR="00D20061" w:rsidRPr="00787CA0">
        <w:rPr>
          <w:rFonts w:ascii="Times New Roman" w:hAnsi="Times New Roman"/>
          <w:sz w:val="28"/>
          <w:szCs w:val="28"/>
        </w:rPr>
        <w:t>»</w:t>
      </w:r>
      <w:r w:rsidRPr="00787CA0">
        <w:rPr>
          <w:rFonts w:ascii="Times New Roman" w:hAnsi="Times New Roman"/>
          <w:sz w:val="28"/>
          <w:szCs w:val="28"/>
        </w:rPr>
        <w:t xml:space="preserve">, связывающая </w:t>
      </w:r>
      <w:r w:rsidR="009C1283" w:rsidRPr="00787CA0">
        <w:rPr>
          <w:rFonts w:ascii="Times New Roman" w:hAnsi="Times New Roman"/>
          <w:sz w:val="28"/>
          <w:szCs w:val="28"/>
        </w:rPr>
        <w:t>посёлок с областным центром г.</w:t>
      </w:r>
      <w:r w:rsidR="00942CA1" w:rsidRPr="00787CA0">
        <w:rPr>
          <w:rFonts w:ascii="Times New Roman" w:hAnsi="Times New Roman"/>
          <w:sz w:val="28"/>
          <w:szCs w:val="28"/>
        </w:rPr>
        <w:t>Брянск</w:t>
      </w:r>
      <w:r w:rsidR="009C1283" w:rsidRPr="00787CA0">
        <w:rPr>
          <w:rFonts w:ascii="Times New Roman" w:hAnsi="Times New Roman"/>
          <w:sz w:val="28"/>
          <w:szCs w:val="28"/>
        </w:rPr>
        <w:t>. Автотранспорт является в поселении наиболее массовым видом.</w:t>
      </w:r>
    </w:p>
    <w:p w:rsidR="009C1283" w:rsidRPr="00787CA0" w:rsidRDefault="009C1283" w:rsidP="007351B5">
      <w:pPr>
        <w:ind w:left="0" w:firstLine="709"/>
        <w:jc w:val="both"/>
        <w:rPr>
          <w:rFonts w:ascii="Times New Roman" w:hAnsi="Times New Roman"/>
          <w:sz w:val="28"/>
          <w:szCs w:val="28"/>
        </w:rPr>
      </w:pPr>
      <w:r w:rsidRPr="00787CA0">
        <w:rPr>
          <w:rFonts w:ascii="Times New Roman" w:hAnsi="Times New Roman"/>
          <w:sz w:val="28"/>
          <w:szCs w:val="28"/>
        </w:rPr>
        <w:t>Комплекс коммуникаций посёлка, обеспечивает</w:t>
      </w:r>
      <w:r w:rsidR="00942CA1" w:rsidRPr="00787CA0">
        <w:rPr>
          <w:rFonts w:ascii="Times New Roman" w:hAnsi="Times New Roman"/>
          <w:sz w:val="28"/>
          <w:szCs w:val="28"/>
        </w:rPr>
        <w:t xml:space="preserve"> рост</w:t>
      </w:r>
      <w:r w:rsidRPr="00787CA0">
        <w:rPr>
          <w:rFonts w:ascii="Times New Roman" w:hAnsi="Times New Roman"/>
          <w:sz w:val="28"/>
          <w:szCs w:val="28"/>
        </w:rPr>
        <w:t xml:space="preserve"> главного экономического ресурса и одновре</w:t>
      </w:r>
      <w:r w:rsidR="00D20061" w:rsidRPr="00787CA0">
        <w:rPr>
          <w:rFonts w:ascii="Times New Roman" w:hAnsi="Times New Roman"/>
          <w:sz w:val="28"/>
          <w:szCs w:val="28"/>
        </w:rPr>
        <w:t xml:space="preserve">менно продукта – информации, </w:t>
      </w:r>
      <w:r w:rsidRPr="00787CA0">
        <w:rPr>
          <w:rFonts w:ascii="Times New Roman" w:hAnsi="Times New Roman"/>
          <w:sz w:val="28"/>
          <w:szCs w:val="28"/>
        </w:rPr>
        <w:t>представленный практически всеми основными современными видами связи: почтовой, телеграфной, телефонной, телевизионной, факсимильной, компьютерной и др. Каждый год ёмкость узла передачи данных и телематических услуг сети Интернет расширяется</w:t>
      </w:r>
      <w:r w:rsidR="00BC24EC" w:rsidRPr="00787CA0">
        <w:rPr>
          <w:rFonts w:ascii="Times New Roman" w:hAnsi="Times New Roman"/>
          <w:sz w:val="28"/>
          <w:szCs w:val="28"/>
        </w:rPr>
        <w:t xml:space="preserve"> – увеличивается входящих линий коммунитируемого досуга. В настоящее время в посёлке работают</w:t>
      </w:r>
      <w:r w:rsidR="00E76A2F" w:rsidRPr="00787CA0">
        <w:rPr>
          <w:rFonts w:ascii="Times New Roman" w:hAnsi="Times New Roman"/>
          <w:sz w:val="28"/>
          <w:szCs w:val="28"/>
        </w:rPr>
        <w:t>:</w:t>
      </w:r>
      <w:r w:rsidR="00BC24EC" w:rsidRPr="00787CA0">
        <w:rPr>
          <w:rFonts w:ascii="Times New Roman" w:hAnsi="Times New Roman"/>
          <w:sz w:val="28"/>
          <w:szCs w:val="28"/>
        </w:rPr>
        <w:t xml:space="preserve"> </w:t>
      </w:r>
      <w:r w:rsidR="00E76A2F" w:rsidRPr="00787CA0">
        <w:rPr>
          <w:rFonts w:ascii="Times New Roman" w:hAnsi="Times New Roman"/>
          <w:sz w:val="28"/>
          <w:szCs w:val="28"/>
        </w:rPr>
        <w:t xml:space="preserve"> одно </w:t>
      </w:r>
      <w:r w:rsidR="00BC24EC" w:rsidRPr="00787CA0">
        <w:rPr>
          <w:rFonts w:ascii="Times New Roman" w:hAnsi="Times New Roman"/>
          <w:sz w:val="28"/>
          <w:szCs w:val="28"/>
        </w:rPr>
        <w:t>почтов</w:t>
      </w:r>
      <w:r w:rsidR="00E76A2F" w:rsidRPr="00787CA0">
        <w:rPr>
          <w:rFonts w:ascii="Times New Roman" w:hAnsi="Times New Roman"/>
          <w:sz w:val="28"/>
          <w:szCs w:val="28"/>
        </w:rPr>
        <w:t>ое</w:t>
      </w:r>
      <w:r w:rsidR="00BC24EC" w:rsidRPr="00787CA0">
        <w:rPr>
          <w:rFonts w:ascii="Times New Roman" w:hAnsi="Times New Roman"/>
          <w:sz w:val="28"/>
          <w:szCs w:val="28"/>
        </w:rPr>
        <w:t xml:space="preserve"> отделени</w:t>
      </w:r>
      <w:r w:rsidR="00E76A2F" w:rsidRPr="00787CA0">
        <w:rPr>
          <w:rFonts w:ascii="Times New Roman" w:hAnsi="Times New Roman"/>
          <w:sz w:val="28"/>
          <w:szCs w:val="28"/>
        </w:rPr>
        <w:t>е (ул.</w:t>
      </w:r>
      <w:r w:rsidR="00942CA1" w:rsidRPr="00787CA0">
        <w:rPr>
          <w:rFonts w:ascii="Times New Roman" w:hAnsi="Times New Roman"/>
          <w:sz w:val="28"/>
          <w:szCs w:val="28"/>
        </w:rPr>
        <w:t>Пушкина</w:t>
      </w:r>
      <w:r w:rsidR="00E76A2F" w:rsidRPr="00787CA0">
        <w:rPr>
          <w:rFonts w:ascii="Times New Roman" w:hAnsi="Times New Roman"/>
          <w:sz w:val="28"/>
          <w:szCs w:val="28"/>
        </w:rPr>
        <w:t xml:space="preserve">, </w:t>
      </w:r>
      <w:r w:rsidR="00942CA1" w:rsidRPr="00787CA0">
        <w:rPr>
          <w:rFonts w:ascii="Times New Roman" w:hAnsi="Times New Roman"/>
          <w:sz w:val="28"/>
          <w:szCs w:val="28"/>
        </w:rPr>
        <w:t>7</w:t>
      </w:r>
      <w:r w:rsidR="00E76A2F" w:rsidRPr="00787CA0">
        <w:rPr>
          <w:rFonts w:ascii="Times New Roman" w:hAnsi="Times New Roman"/>
          <w:sz w:val="28"/>
          <w:szCs w:val="28"/>
        </w:rPr>
        <w:t>)</w:t>
      </w:r>
      <w:r w:rsidR="00942CA1" w:rsidRPr="00787CA0">
        <w:rPr>
          <w:rFonts w:ascii="Times New Roman" w:hAnsi="Times New Roman"/>
          <w:sz w:val="28"/>
          <w:szCs w:val="28"/>
        </w:rPr>
        <w:t xml:space="preserve"> и</w:t>
      </w:r>
      <w:r w:rsidR="00BC24EC" w:rsidRPr="00787CA0">
        <w:rPr>
          <w:rFonts w:ascii="Times New Roman" w:hAnsi="Times New Roman"/>
          <w:sz w:val="28"/>
          <w:szCs w:val="28"/>
        </w:rPr>
        <w:t xml:space="preserve"> </w:t>
      </w:r>
      <w:r w:rsidR="00942CA1" w:rsidRPr="00787CA0">
        <w:rPr>
          <w:rFonts w:ascii="Times New Roman" w:hAnsi="Times New Roman"/>
          <w:sz w:val="28"/>
          <w:szCs w:val="28"/>
        </w:rPr>
        <w:t>АТС (ул. Пушкина, 22)</w:t>
      </w:r>
      <w:r w:rsidR="00BC24EC" w:rsidRPr="00787CA0">
        <w:rPr>
          <w:rFonts w:ascii="Times New Roman" w:hAnsi="Times New Roman"/>
          <w:sz w:val="28"/>
          <w:szCs w:val="28"/>
        </w:rPr>
        <w:t xml:space="preserve">. </w:t>
      </w:r>
    </w:p>
    <w:p w:rsidR="00C859BA" w:rsidRPr="00787CA0" w:rsidRDefault="00BC24EC" w:rsidP="007351B5">
      <w:pPr>
        <w:ind w:left="0" w:firstLine="709"/>
        <w:jc w:val="both"/>
        <w:rPr>
          <w:rFonts w:ascii="Times New Roman" w:hAnsi="Times New Roman"/>
          <w:sz w:val="28"/>
          <w:szCs w:val="28"/>
        </w:rPr>
      </w:pPr>
      <w:r w:rsidRPr="00787CA0">
        <w:rPr>
          <w:rFonts w:ascii="Times New Roman" w:hAnsi="Times New Roman"/>
          <w:sz w:val="28"/>
          <w:szCs w:val="28"/>
        </w:rPr>
        <w:t xml:space="preserve">Важное место в непроизводственной сфере МО п.г.т. </w:t>
      </w:r>
      <w:r w:rsidR="00942CA1" w:rsidRPr="00787CA0">
        <w:rPr>
          <w:rFonts w:ascii="Times New Roman" w:hAnsi="Times New Roman"/>
          <w:sz w:val="28"/>
          <w:szCs w:val="28"/>
        </w:rPr>
        <w:t>Любохна</w:t>
      </w:r>
      <w:r w:rsidRPr="00787CA0">
        <w:rPr>
          <w:rFonts w:ascii="Times New Roman" w:hAnsi="Times New Roman"/>
          <w:sz w:val="28"/>
          <w:szCs w:val="28"/>
        </w:rPr>
        <w:t xml:space="preserve"> занимает розничная торговля и общественное питание. По данным на 20</w:t>
      </w:r>
      <w:r w:rsidR="00942CA1" w:rsidRPr="00787CA0">
        <w:rPr>
          <w:rFonts w:ascii="Times New Roman" w:hAnsi="Times New Roman"/>
          <w:sz w:val="28"/>
          <w:szCs w:val="28"/>
        </w:rPr>
        <w:t>10</w:t>
      </w:r>
      <w:r w:rsidRPr="00787CA0">
        <w:rPr>
          <w:rFonts w:ascii="Times New Roman" w:hAnsi="Times New Roman"/>
          <w:sz w:val="28"/>
          <w:szCs w:val="28"/>
        </w:rPr>
        <w:t xml:space="preserve"> в посёлке </w:t>
      </w:r>
      <w:r w:rsidR="00C71203" w:rsidRPr="00787CA0">
        <w:rPr>
          <w:rFonts w:ascii="Times New Roman" w:hAnsi="Times New Roman"/>
          <w:sz w:val="28"/>
          <w:szCs w:val="28"/>
        </w:rPr>
        <w:t xml:space="preserve"> </w:t>
      </w:r>
      <w:r w:rsidRPr="00787CA0">
        <w:rPr>
          <w:rFonts w:ascii="Times New Roman" w:hAnsi="Times New Roman"/>
          <w:sz w:val="28"/>
          <w:szCs w:val="28"/>
        </w:rPr>
        <w:t>функционировало</w:t>
      </w:r>
      <w:r w:rsidR="00942CA1" w:rsidRPr="00787CA0">
        <w:rPr>
          <w:rFonts w:ascii="Times New Roman" w:hAnsi="Times New Roman"/>
          <w:sz w:val="28"/>
          <w:szCs w:val="28"/>
        </w:rPr>
        <w:t>18</w:t>
      </w:r>
      <w:r w:rsidRPr="00787CA0">
        <w:rPr>
          <w:rFonts w:ascii="Times New Roman" w:hAnsi="Times New Roman"/>
          <w:sz w:val="28"/>
          <w:szCs w:val="28"/>
        </w:rPr>
        <w:t xml:space="preserve"> объектов розничной торговли</w:t>
      </w:r>
      <w:r w:rsidR="000F640B" w:rsidRPr="00787CA0">
        <w:rPr>
          <w:rFonts w:ascii="Times New Roman" w:hAnsi="Times New Roman"/>
          <w:sz w:val="28"/>
          <w:szCs w:val="28"/>
        </w:rPr>
        <w:t xml:space="preserve"> (магазинов)</w:t>
      </w:r>
      <w:r w:rsidR="00C859BA" w:rsidRPr="00787CA0">
        <w:rPr>
          <w:rFonts w:ascii="Times New Roman" w:hAnsi="Times New Roman"/>
          <w:sz w:val="28"/>
          <w:szCs w:val="28"/>
        </w:rPr>
        <w:t xml:space="preserve"> и </w:t>
      </w:r>
      <w:r w:rsidR="00942CA1" w:rsidRPr="00787CA0">
        <w:rPr>
          <w:rFonts w:ascii="Times New Roman" w:hAnsi="Times New Roman"/>
          <w:sz w:val="28"/>
          <w:szCs w:val="28"/>
        </w:rPr>
        <w:t>1</w:t>
      </w:r>
      <w:r w:rsidR="00C71203" w:rsidRPr="00787CA0">
        <w:rPr>
          <w:rFonts w:ascii="Times New Roman" w:hAnsi="Times New Roman"/>
          <w:sz w:val="28"/>
          <w:szCs w:val="28"/>
        </w:rPr>
        <w:t>4</w:t>
      </w:r>
      <w:r w:rsidR="00E76A2F" w:rsidRPr="00787CA0">
        <w:rPr>
          <w:rFonts w:ascii="Times New Roman" w:hAnsi="Times New Roman"/>
          <w:sz w:val="28"/>
          <w:szCs w:val="28"/>
        </w:rPr>
        <w:t xml:space="preserve"> </w:t>
      </w:r>
      <w:r w:rsidR="00942CA1" w:rsidRPr="00787CA0">
        <w:rPr>
          <w:rFonts w:ascii="Times New Roman" w:hAnsi="Times New Roman"/>
          <w:sz w:val="28"/>
          <w:szCs w:val="28"/>
        </w:rPr>
        <w:t>торговых павильонов</w:t>
      </w:r>
      <w:r w:rsidR="000F640B" w:rsidRPr="00787CA0">
        <w:rPr>
          <w:rFonts w:ascii="Times New Roman" w:hAnsi="Times New Roman"/>
          <w:sz w:val="28"/>
          <w:szCs w:val="28"/>
        </w:rPr>
        <w:t xml:space="preserve">, а также рынок </w:t>
      </w:r>
      <w:r w:rsidR="00C859BA" w:rsidRPr="00787CA0">
        <w:rPr>
          <w:rFonts w:ascii="Times New Roman" w:hAnsi="Times New Roman"/>
          <w:sz w:val="28"/>
          <w:szCs w:val="28"/>
        </w:rPr>
        <w:t>(таблица</w:t>
      </w:r>
      <w:r w:rsidR="00082B83" w:rsidRPr="00787CA0">
        <w:rPr>
          <w:rFonts w:ascii="Times New Roman" w:hAnsi="Times New Roman"/>
          <w:sz w:val="28"/>
          <w:szCs w:val="28"/>
        </w:rPr>
        <w:t xml:space="preserve"> 5.4.2</w:t>
      </w:r>
      <w:r w:rsidR="00C859BA" w:rsidRPr="00787CA0">
        <w:rPr>
          <w:rFonts w:ascii="Times New Roman" w:hAnsi="Times New Roman"/>
          <w:sz w:val="28"/>
          <w:szCs w:val="28"/>
        </w:rPr>
        <w:t>)</w:t>
      </w:r>
      <w:r w:rsidR="008B0ECC" w:rsidRPr="00787CA0">
        <w:rPr>
          <w:rFonts w:ascii="Times New Roman" w:hAnsi="Times New Roman"/>
          <w:sz w:val="28"/>
          <w:szCs w:val="28"/>
        </w:rPr>
        <w:t>.</w:t>
      </w:r>
      <w:r w:rsidR="006A77B5" w:rsidRPr="00787CA0">
        <w:rPr>
          <w:rFonts w:ascii="Times New Roman" w:hAnsi="Times New Roman"/>
          <w:sz w:val="28"/>
          <w:szCs w:val="28"/>
        </w:rPr>
        <w:t xml:space="preserve"> </w:t>
      </w:r>
      <w:r w:rsidR="00942CA1" w:rsidRPr="00787CA0">
        <w:rPr>
          <w:rFonts w:ascii="Times New Roman" w:hAnsi="Times New Roman"/>
          <w:sz w:val="28"/>
          <w:szCs w:val="28"/>
        </w:rPr>
        <w:t>За период с 2009 по 2010</w:t>
      </w:r>
      <w:r w:rsidR="006A77B5" w:rsidRPr="00787CA0">
        <w:rPr>
          <w:rFonts w:ascii="Times New Roman" w:hAnsi="Times New Roman"/>
          <w:sz w:val="28"/>
          <w:szCs w:val="28"/>
        </w:rPr>
        <w:t xml:space="preserve"> г.</w:t>
      </w:r>
      <w:r w:rsidR="00476B92" w:rsidRPr="00787CA0">
        <w:rPr>
          <w:rFonts w:ascii="Times New Roman" w:hAnsi="Times New Roman"/>
          <w:sz w:val="28"/>
          <w:szCs w:val="28"/>
        </w:rPr>
        <w:t xml:space="preserve"> объём розничной торговли </w:t>
      </w:r>
      <w:r w:rsidR="006A77B5" w:rsidRPr="00787CA0">
        <w:rPr>
          <w:rFonts w:ascii="Times New Roman" w:hAnsi="Times New Roman"/>
          <w:sz w:val="28"/>
          <w:szCs w:val="28"/>
        </w:rPr>
        <w:t>увеличился на 3,5%, а общественно питание на 56,9%. По расчётным прогнозам к 2010 году объём розничной торговли должен увеличиться ещё на 5 %, а общественное питание – на 6,3% (таблица</w:t>
      </w:r>
      <w:r w:rsidR="00082B83" w:rsidRPr="00787CA0">
        <w:rPr>
          <w:rFonts w:ascii="Times New Roman" w:hAnsi="Times New Roman"/>
          <w:sz w:val="28"/>
          <w:szCs w:val="28"/>
        </w:rPr>
        <w:t xml:space="preserve"> 5.4.3</w:t>
      </w:r>
      <w:r w:rsidR="006A77B5" w:rsidRPr="00787CA0">
        <w:rPr>
          <w:rFonts w:ascii="Times New Roman" w:hAnsi="Times New Roman"/>
          <w:sz w:val="28"/>
          <w:szCs w:val="28"/>
        </w:rPr>
        <w:t>).</w:t>
      </w:r>
    </w:p>
    <w:p w:rsidR="007551ED" w:rsidRPr="00787CA0" w:rsidRDefault="00942CA1" w:rsidP="007551ED">
      <w:pPr>
        <w:ind w:left="0" w:firstLine="709"/>
        <w:jc w:val="right"/>
        <w:rPr>
          <w:rFonts w:ascii="Times New Roman" w:hAnsi="Times New Roman"/>
          <w:b/>
          <w:i/>
          <w:sz w:val="26"/>
          <w:szCs w:val="26"/>
        </w:rPr>
      </w:pPr>
      <w:r w:rsidRPr="00787CA0">
        <w:rPr>
          <w:rFonts w:ascii="Times New Roman" w:hAnsi="Times New Roman"/>
          <w:b/>
          <w:i/>
          <w:sz w:val="26"/>
          <w:szCs w:val="26"/>
        </w:rPr>
        <w:t>Таблица 4</w:t>
      </w:r>
      <w:r w:rsidR="00082B83" w:rsidRPr="00787CA0">
        <w:rPr>
          <w:rFonts w:ascii="Times New Roman" w:hAnsi="Times New Roman"/>
          <w:b/>
          <w:i/>
          <w:sz w:val="26"/>
          <w:szCs w:val="26"/>
        </w:rPr>
        <w:t>.4.2</w:t>
      </w:r>
    </w:p>
    <w:p w:rsidR="004D58FC" w:rsidRPr="00787CA0" w:rsidRDefault="004D58FC" w:rsidP="004D58FC">
      <w:pPr>
        <w:ind w:left="0" w:firstLine="709"/>
        <w:rPr>
          <w:rFonts w:ascii="Times New Roman" w:hAnsi="Times New Roman"/>
          <w:b/>
          <w:i/>
          <w:sz w:val="26"/>
          <w:szCs w:val="26"/>
        </w:rPr>
      </w:pPr>
      <w:r w:rsidRPr="00787CA0">
        <w:rPr>
          <w:rFonts w:ascii="Times New Roman" w:hAnsi="Times New Roman"/>
          <w:b/>
          <w:i/>
          <w:sz w:val="26"/>
          <w:szCs w:val="26"/>
        </w:rPr>
        <w:t>Общее количество предприятий торговли, общественного питания и культурно-бытового обслуживания</w:t>
      </w:r>
    </w:p>
    <w:tbl>
      <w:tblPr>
        <w:tblW w:w="0" w:type="auto"/>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910"/>
        <w:gridCol w:w="1953"/>
        <w:gridCol w:w="1828"/>
        <w:gridCol w:w="1827"/>
        <w:gridCol w:w="1803"/>
      </w:tblGrid>
      <w:tr w:rsidR="005E3700" w:rsidRPr="00787CA0" w:rsidTr="0081289A">
        <w:tc>
          <w:tcPr>
            <w:tcW w:w="1917" w:type="dxa"/>
          </w:tcPr>
          <w:p w:rsidR="005E3700" w:rsidRPr="00787CA0" w:rsidRDefault="005E3700" w:rsidP="0081289A">
            <w:pPr>
              <w:ind w:left="0"/>
              <w:rPr>
                <w:rFonts w:ascii="Times New Roman" w:hAnsi="Times New Roman"/>
                <w:b/>
                <w:sz w:val="24"/>
                <w:szCs w:val="24"/>
              </w:rPr>
            </w:pPr>
          </w:p>
        </w:tc>
        <w:tc>
          <w:tcPr>
            <w:tcW w:w="1910" w:type="dxa"/>
          </w:tcPr>
          <w:p w:rsidR="005E3700" w:rsidRPr="00787CA0" w:rsidRDefault="005E3700" w:rsidP="0081289A">
            <w:pPr>
              <w:ind w:left="0"/>
              <w:rPr>
                <w:rFonts w:ascii="Times New Roman" w:hAnsi="Times New Roman"/>
                <w:b/>
                <w:sz w:val="24"/>
                <w:szCs w:val="24"/>
              </w:rPr>
            </w:pPr>
            <w:r w:rsidRPr="00787CA0">
              <w:rPr>
                <w:rFonts w:ascii="Times New Roman" w:hAnsi="Times New Roman"/>
                <w:b/>
                <w:sz w:val="24"/>
                <w:szCs w:val="24"/>
              </w:rPr>
              <w:t>Количество предприятий</w:t>
            </w:r>
          </w:p>
        </w:tc>
        <w:tc>
          <w:tcPr>
            <w:tcW w:w="1843" w:type="dxa"/>
          </w:tcPr>
          <w:p w:rsidR="005E3700" w:rsidRPr="00787CA0" w:rsidRDefault="005E3700" w:rsidP="0081289A">
            <w:pPr>
              <w:ind w:left="0"/>
              <w:rPr>
                <w:rFonts w:ascii="Times New Roman" w:hAnsi="Times New Roman"/>
                <w:b/>
                <w:sz w:val="24"/>
                <w:szCs w:val="24"/>
              </w:rPr>
            </w:pPr>
            <w:r w:rsidRPr="00787CA0">
              <w:rPr>
                <w:rFonts w:ascii="Times New Roman" w:hAnsi="Times New Roman"/>
                <w:b/>
                <w:sz w:val="24"/>
                <w:szCs w:val="24"/>
              </w:rPr>
              <w:t>Количество посадочных мест</w:t>
            </w:r>
          </w:p>
        </w:tc>
        <w:tc>
          <w:tcPr>
            <w:tcW w:w="1843" w:type="dxa"/>
          </w:tcPr>
          <w:p w:rsidR="005E3700" w:rsidRPr="00787CA0" w:rsidRDefault="005E3700" w:rsidP="0081289A">
            <w:pPr>
              <w:ind w:left="0"/>
              <w:rPr>
                <w:rFonts w:ascii="Times New Roman" w:hAnsi="Times New Roman"/>
                <w:b/>
                <w:sz w:val="24"/>
                <w:szCs w:val="24"/>
              </w:rPr>
            </w:pPr>
            <w:r w:rsidRPr="00787CA0">
              <w:rPr>
                <w:rFonts w:ascii="Times New Roman" w:hAnsi="Times New Roman"/>
                <w:b/>
                <w:sz w:val="24"/>
                <w:szCs w:val="24"/>
              </w:rPr>
              <w:t>Количество работников</w:t>
            </w:r>
          </w:p>
        </w:tc>
        <w:tc>
          <w:tcPr>
            <w:tcW w:w="1808" w:type="dxa"/>
          </w:tcPr>
          <w:p w:rsidR="005E3700" w:rsidRPr="00787CA0" w:rsidRDefault="005E3700" w:rsidP="0081289A">
            <w:pPr>
              <w:ind w:left="0"/>
              <w:rPr>
                <w:rFonts w:ascii="Times New Roman" w:hAnsi="Times New Roman"/>
                <w:b/>
                <w:sz w:val="24"/>
                <w:szCs w:val="24"/>
              </w:rPr>
            </w:pPr>
            <w:r w:rsidRPr="00787CA0">
              <w:rPr>
                <w:rFonts w:ascii="Times New Roman" w:hAnsi="Times New Roman"/>
                <w:b/>
                <w:sz w:val="24"/>
                <w:szCs w:val="24"/>
              </w:rPr>
              <w:t>Площадь помещения</w:t>
            </w:r>
          </w:p>
        </w:tc>
      </w:tr>
      <w:tr w:rsidR="005E3700" w:rsidRPr="00787CA0" w:rsidTr="0081289A">
        <w:tc>
          <w:tcPr>
            <w:tcW w:w="1917" w:type="dxa"/>
          </w:tcPr>
          <w:p w:rsidR="005E3700" w:rsidRPr="00787CA0" w:rsidRDefault="005E3700" w:rsidP="0081289A">
            <w:pPr>
              <w:ind w:left="0"/>
              <w:jc w:val="both"/>
              <w:rPr>
                <w:rFonts w:ascii="Times New Roman" w:hAnsi="Times New Roman"/>
                <w:sz w:val="24"/>
                <w:szCs w:val="24"/>
              </w:rPr>
            </w:pPr>
            <w:r w:rsidRPr="00787CA0">
              <w:rPr>
                <w:rFonts w:ascii="Times New Roman" w:hAnsi="Times New Roman"/>
                <w:sz w:val="24"/>
                <w:szCs w:val="24"/>
              </w:rPr>
              <w:t>Предприятия общественного питания</w:t>
            </w:r>
          </w:p>
        </w:tc>
        <w:tc>
          <w:tcPr>
            <w:tcW w:w="1910" w:type="dxa"/>
          </w:tcPr>
          <w:p w:rsidR="005E3700" w:rsidRPr="00787CA0" w:rsidRDefault="000F640B" w:rsidP="0081289A">
            <w:pPr>
              <w:ind w:left="0"/>
              <w:rPr>
                <w:rFonts w:ascii="Times New Roman" w:hAnsi="Times New Roman"/>
                <w:sz w:val="24"/>
                <w:szCs w:val="24"/>
              </w:rPr>
            </w:pPr>
            <w:r w:rsidRPr="00787CA0">
              <w:rPr>
                <w:rFonts w:ascii="Times New Roman" w:hAnsi="Times New Roman"/>
                <w:sz w:val="24"/>
                <w:szCs w:val="24"/>
              </w:rPr>
              <w:t>1</w:t>
            </w:r>
          </w:p>
        </w:tc>
        <w:tc>
          <w:tcPr>
            <w:tcW w:w="1843" w:type="dxa"/>
          </w:tcPr>
          <w:p w:rsidR="005E3700" w:rsidRPr="00787CA0" w:rsidRDefault="000F640B" w:rsidP="0081289A">
            <w:pPr>
              <w:ind w:left="0"/>
              <w:rPr>
                <w:rFonts w:ascii="Times New Roman" w:hAnsi="Times New Roman"/>
                <w:sz w:val="24"/>
                <w:szCs w:val="24"/>
              </w:rPr>
            </w:pPr>
            <w:r w:rsidRPr="00787CA0">
              <w:rPr>
                <w:rFonts w:ascii="Times New Roman" w:hAnsi="Times New Roman"/>
                <w:sz w:val="24"/>
                <w:szCs w:val="24"/>
              </w:rPr>
              <w:t>76</w:t>
            </w:r>
          </w:p>
        </w:tc>
        <w:tc>
          <w:tcPr>
            <w:tcW w:w="1843" w:type="dxa"/>
          </w:tcPr>
          <w:p w:rsidR="005E3700" w:rsidRPr="00787CA0" w:rsidRDefault="005E3700" w:rsidP="0081289A">
            <w:pPr>
              <w:ind w:left="0"/>
              <w:rPr>
                <w:rFonts w:ascii="Times New Roman" w:hAnsi="Times New Roman"/>
                <w:sz w:val="24"/>
                <w:szCs w:val="24"/>
              </w:rPr>
            </w:pPr>
          </w:p>
        </w:tc>
        <w:tc>
          <w:tcPr>
            <w:tcW w:w="1808" w:type="dxa"/>
          </w:tcPr>
          <w:p w:rsidR="005E3700" w:rsidRPr="00787CA0" w:rsidRDefault="000F640B" w:rsidP="0081289A">
            <w:pPr>
              <w:ind w:left="0"/>
              <w:rPr>
                <w:rFonts w:ascii="Times New Roman" w:hAnsi="Times New Roman"/>
                <w:sz w:val="24"/>
                <w:szCs w:val="24"/>
              </w:rPr>
            </w:pPr>
            <w:r w:rsidRPr="00787CA0">
              <w:rPr>
                <w:rFonts w:ascii="Times New Roman" w:hAnsi="Times New Roman"/>
                <w:sz w:val="24"/>
                <w:szCs w:val="24"/>
              </w:rPr>
              <w:t>117м кв.</w:t>
            </w:r>
          </w:p>
        </w:tc>
      </w:tr>
      <w:tr w:rsidR="005E3700" w:rsidRPr="00787CA0" w:rsidTr="0081289A">
        <w:tc>
          <w:tcPr>
            <w:tcW w:w="1917" w:type="dxa"/>
          </w:tcPr>
          <w:p w:rsidR="005E3700" w:rsidRPr="00787CA0" w:rsidRDefault="005E3700" w:rsidP="0081289A">
            <w:pPr>
              <w:ind w:left="0"/>
              <w:jc w:val="both"/>
              <w:rPr>
                <w:rFonts w:ascii="Times New Roman" w:hAnsi="Times New Roman"/>
                <w:sz w:val="24"/>
                <w:szCs w:val="24"/>
              </w:rPr>
            </w:pPr>
            <w:r w:rsidRPr="00787CA0">
              <w:rPr>
                <w:rFonts w:ascii="Times New Roman" w:hAnsi="Times New Roman"/>
                <w:sz w:val="24"/>
                <w:szCs w:val="24"/>
              </w:rPr>
              <w:t>Предприятия бытового обслуживания населения</w:t>
            </w:r>
          </w:p>
        </w:tc>
        <w:tc>
          <w:tcPr>
            <w:tcW w:w="1910" w:type="dxa"/>
          </w:tcPr>
          <w:p w:rsidR="005E3700" w:rsidRPr="00787CA0" w:rsidRDefault="000F640B" w:rsidP="0081289A">
            <w:pPr>
              <w:ind w:left="0"/>
              <w:rPr>
                <w:rFonts w:ascii="Times New Roman" w:hAnsi="Times New Roman"/>
                <w:sz w:val="24"/>
                <w:szCs w:val="24"/>
              </w:rPr>
            </w:pPr>
            <w:r w:rsidRPr="00787CA0">
              <w:rPr>
                <w:rFonts w:ascii="Times New Roman" w:hAnsi="Times New Roman"/>
                <w:sz w:val="24"/>
                <w:szCs w:val="24"/>
              </w:rPr>
              <w:t>2 парикмахерских, мастерская по ремонту обуви</w:t>
            </w:r>
          </w:p>
        </w:tc>
        <w:tc>
          <w:tcPr>
            <w:tcW w:w="1843" w:type="dxa"/>
          </w:tcPr>
          <w:p w:rsidR="005E3700" w:rsidRPr="00787CA0" w:rsidRDefault="005E3700" w:rsidP="0081289A">
            <w:pPr>
              <w:ind w:left="0"/>
              <w:rPr>
                <w:rFonts w:ascii="Times New Roman" w:hAnsi="Times New Roman"/>
                <w:sz w:val="24"/>
                <w:szCs w:val="24"/>
              </w:rPr>
            </w:pPr>
          </w:p>
        </w:tc>
        <w:tc>
          <w:tcPr>
            <w:tcW w:w="1843" w:type="dxa"/>
          </w:tcPr>
          <w:p w:rsidR="005E3700" w:rsidRPr="00787CA0" w:rsidRDefault="005E3700" w:rsidP="0081289A">
            <w:pPr>
              <w:ind w:left="0"/>
              <w:rPr>
                <w:rFonts w:ascii="Times New Roman" w:hAnsi="Times New Roman"/>
                <w:sz w:val="24"/>
                <w:szCs w:val="24"/>
              </w:rPr>
            </w:pPr>
          </w:p>
        </w:tc>
        <w:tc>
          <w:tcPr>
            <w:tcW w:w="1808" w:type="dxa"/>
          </w:tcPr>
          <w:p w:rsidR="005E3700" w:rsidRPr="00787CA0" w:rsidRDefault="005E3700" w:rsidP="0081289A">
            <w:pPr>
              <w:ind w:left="0"/>
              <w:rPr>
                <w:rFonts w:ascii="Times New Roman" w:hAnsi="Times New Roman"/>
                <w:sz w:val="24"/>
                <w:szCs w:val="24"/>
              </w:rPr>
            </w:pPr>
          </w:p>
        </w:tc>
      </w:tr>
      <w:tr w:rsidR="005E3700" w:rsidRPr="00787CA0" w:rsidTr="0081289A">
        <w:tc>
          <w:tcPr>
            <w:tcW w:w="1917" w:type="dxa"/>
          </w:tcPr>
          <w:p w:rsidR="005E3700" w:rsidRPr="00787CA0" w:rsidRDefault="005E3700" w:rsidP="0081289A">
            <w:pPr>
              <w:ind w:left="0"/>
              <w:jc w:val="both"/>
              <w:rPr>
                <w:rFonts w:ascii="Times New Roman" w:hAnsi="Times New Roman"/>
                <w:sz w:val="24"/>
                <w:szCs w:val="24"/>
              </w:rPr>
            </w:pPr>
            <w:r w:rsidRPr="00787CA0">
              <w:rPr>
                <w:rFonts w:ascii="Times New Roman" w:hAnsi="Times New Roman"/>
                <w:sz w:val="24"/>
                <w:szCs w:val="24"/>
              </w:rPr>
              <w:t>Предприятия торговли</w:t>
            </w:r>
          </w:p>
        </w:tc>
        <w:tc>
          <w:tcPr>
            <w:tcW w:w="1910" w:type="dxa"/>
          </w:tcPr>
          <w:p w:rsidR="005E3700" w:rsidRPr="00787CA0" w:rsidRDefault="00942CA1" w:rsidP="0081289A">
            <w:pPr>
              <w:ind w:left="0"/>
              <w:rPr>
                <w:rFonts w:ascii="Times New Roman" w:hAnsi="Times New Roman"/>
                <w:sz w:val="24"/>
                <w:szCs w:val="24"/>
              </w:rPr>
            </w:pPr>
            <w:r w:rsidRPr="00787CA0">
              <w:rPr>
                <w:rFonts w:ascii="Times New Roman" w:hAnsi="Times New Roman"/>
                <w:sz w:val="24"/>
                <w:szCs w:val="24"/>
              </w:rPr>
              <w:t>32</w:t>
            </w:r>
          </w:p>
        </w:tc>
        <w:tc>
          <w:tcPr>
            <w:tcW w:w="1843" w:type="dxa"/>
          </w:tcPr>
          <w:p w:rsidR="005E3700" w:rsidRPr="00787CA0" w:rsidRDefault="004D58FC" w:rsidP="0081289A">
            <w:pPr>
              <w:ind w:left="0"/>
              <w:rPr>
                <w:rFonts w:ascii="Times New Roman" w:hAnsi="Times New Roman"/>
                <w:sz w:val="24"/>
                <w:szCs w:val="24"/>
              </w:rPr>
            </w:pPr>
            <w:r w:rsidRPr="00787CA0">
              <w:rPr>
                <w:rFonts w:ascii="Times New Roman" w:hAnsi="Times New Roman"/>
                <w:sz w:val="24"/>
                <w:szCs w:val="24"/>
              </w:rPr>
              <w:t>-</w:t>
            </w:r>
          </w:p>
        </w:tc>
        <w:tc>
          <w:tcPr>
            <w:tcW w:w="1843" w:type="dxa"/>
          </w:tcPr>
          <w:p w:rsidR="005E3700" w:rsidRPr="00787CA0" w:rsidRDefault="000F640B" w:rsidP="0081289A">
            <w:pPr>
              <w:ind w:left="0"/>
              <w:rPr>
                <w:rFonts w:ascii="Times New Roman" w:hAnsi="Times New Roman"/>
                <w:sz w:val="24"/>
                <w:szCs w:val="24"/>
              </w:rPr>
            </w:pPr>
            <w:r w:rsidRPr="00787CA0">
              <w:rPr>
                <w:rFonts w:ascii="Times New Roman" w:hAnsi="Times New Roman"/>
                <w:sz w:val="24"/>
                <w:szCs w:val="24"/>
              </w:rPr>
              <w:t>…</w:t>
            </w:r>
          </w:p>
        </w:tc>
        <w:tc>
          <w:tcPr>
            <w:tcW w:w="1808" w:type="dxa"/>
          </w:tcPr>
          <w:p w:rsidR="005E3700" w:rsidRPr="00787CA0" w:rsidRDefault="000F640B" w:rsidP="0081289A">
            <w:pPr>
              <w:ind w:left="0"/>
              <w:rPr>
                <w:rFonts w:ascii="Times New Roman" w:hAnsi="Times New Roman"/>
                <w:sz w:val="24"/>
                <w:szCs w:val="24"/>
              </w:rPr>
            </w:pPr>
            <w:r w:rsidRPr="00787CA0">
              <w:rPr>
                <w:rFonts w:ascii="Times New Roman" w:hAnsi="Times New Roman"/>
                <w:sz w:val="24"/>
                <w:szCs w:val="24"/>
              </w:rPr>
              <w:t>977.4м кв.</w:t>
            </w:r>
          </w:p>
        </w:tc>
      </w:tr>
      <w:tr w:rsidR="000F640B" w:rsidRPr="00787CA0" w:rsidTr="0081289A">
        <w:tc>
          <w:tcPr>
            <w:tcW w:w="1917" w:type="dxa"/>
          </w:tcPr>
          <w:p w:rsidR="000F640B" w:rsidRPr="00787CA0" w:rsidRDefault="000F640B" w:rsidP="0081289A">
            <w:pPr>
              <w:ind w:left="0"/>
              <w:jc w:val="both"/>
              <w:rPr>
                <w:rFonts w:ascii="Times New Roman" w:hAnsi="Times New Roman"/>
                <w:sz w:val="24"/>
                <w:szCs w:val="24"/>
              </w:rPr>
            </w:pPr>
            <w:r w:rsidRPr="00787CA0">
              <w:rPr>
                <w:rFonts w:ascii="Times New Roman" w:hAnsi="Times New Roman"/>
                <w:sz w:val="24"/>
                <w:szCs w:val="24"/>
              </w:rPr>
              <w:t>Отделение сбербанка</w:t>
            </w:r>
          </w:p>
        </w:tc>
        <w:tc>
          <w:tcPr>
            <w:tcW w:w="1910" w:type="dxa"/>
          </w:tcPr>
          <w:p w:rsidR="000F640B" w:rsidRPr="00787CA0" w:rsidRDefault="000F640B" w:rsidP="0081289A">
            <w:pPr>
              <w:ind w:left="0"/>
              <w:rPr>
                <w:rFonts w:ascii="Times New Roman" w:hAnsi="Times New Roman"/>
                <w:sz w:val="24"/>
                <w:szCs w:val="24"/>
              </w:rPr>
            </w:pPr>
            <w:r w:rsidRPr="00787CA0">
              <w:rPr>
                <w:rFonts w:ascii="Times New Roman" w:hAnsi="Times New Roman"/>
                <w:sz w:val="24"/>
                <w:szCs w:val="24"/>
              </w:rPr>
              <w:t>1</w:t>
            </w:r>
          </w:p>
        </w:tc>
        <w:tc>
          <w:tcPr>
            <w:tcW w:w="1843" w:type="dxa"/>
          </w:tcPr>
          <w:p w:rsidR="000F640B" w:rsidRPr="00787CA0" w:rsidRDefault="000F640B" w:rsidP="0081289A">
            <w:pPr>
              <w:ind w:left="0"/>
              <w:rPr>
                <w:rFonts w:ascii="Times New Roman" w:hAnsi="Times New Roman"/>
                <w:sz w:val="24"/>
                <w:szCs w:val="24"/>
              </w:rPr>
            </w:pPr>
          </w:p>
        </w:tc>
        <w:tc>
          <w:tcPr>
            <w:tcW w:w="1843" w:type="dxa"/>
          </w:tcPr>
          <w:p w:rsidR="000F640B" w:rsidRPr="00787CA0" w:rsidRDefault="000F640B" w:rsidP="0081289A">
            <w:pPr>
              <w:ind w:left="0"/>
              <w:rPr>
                <w:rFonts w:ascii="Times New Roman" w:hAnsi="Times New Roman"/>
                <w:sz w:val="24"/>
                <w:szCs w:val="24"/>
              </w:rPr>
            </w:pPr>
          </w:p>
        </w:tc>
        <w:tc>
          <w:tcPr>
            <w:tcW w:w="1808" w:type="dxa"/>
          </w:tcPr>
          <w:p w:rsidR="000F640B" w:rsidRPr="00787CA0" w:rsidRDefault="000F640B" w:rsidP="0081289A">
            <w:pPr>
              <w:ind w:left="0"/>
              <w:rPr>
                <w:rFonts w:ascii="Times New Roman" w:hAnsi="Times New Roman"/>
                <w:sz w:val="24"/>
                <w:szCs w:val="24"/>
              </w:rPr>
            </w:pPr>
            <w:r w:rsidRPr="00787CA0">
              <w:rPr>
                <w:rFonts w:ascii="Times New Roman" w:hAnsi="Times New Roman"/>
                <w:sz w:val="24"/>
                <w:szCs w:val="24"/>
              </w:rPr>
              <w:t>2 операционных окна</w:t>
            </w:r>
          </w:p>
        </w:tc>
      </w:tr>
      <w:tr w:rsidR="000F640B" w:rsidRPr="00787CA0" w:rsidTr="0081289A">
        <w:tc>
          <w:tcPr>
            <w:tcW w:w="1917" w:type="dxa"/>
          </w:tcPr>
          <w:p w:rsidR="000F640B" w:rsidRPr="00787CA0" w:rsidRDefault="000F640B" w:rsidP="0081289A">
            <w:pPr>
              <w:ind w:left="0"/>
              <w:jc w:val="both"/>
              <w:rPr>
                <w:rFonts w:ascii="Times New Roman" w:hAnsi="Times New Roman"/>
                <w:sz w:val="24"/>
                <w:szCs w:val="24"/>
              </w:rPr>
            </w:pPr>
            <w:r w:rsidRPr="00787CA0">
              <w:rPr>
                <w:rFonts w:ascii="Times New Roman" w:hAnsi="Times New Roman"/>
                <w:sz w:val="24"/>
                <w:szCs w:val="24"/>
              </w:rPr>
              <w:t>Отделение связи</w:t>
            </w:r>
          </w:p>
        </w:tc>
        <w:tc>
          <w:tcPr>
            <w:tcW w:w="1910" w:type="dxa"/>
          </w:tcPr>
          <w:p w:rsidR="000F640B" w:rsidRPr="00787CA0" w:rsidRDefault="000F640B" w:rsidP="0081289A">
            <w:pPr>
              <w:ind w:left="0"/>
              <w:rPr>
                <w:rFonts w:ascii="Times New Roman" w:hAnsi="Times New Roman"/>
                <w:sz w:val="24"/>
                <w:szCs w:val="24"/>
              </w:rPr>
            </w:pPr>
          </w:p>
        </w:tc>
        <w:tc>
          <w:tcPr>
            <w:tcW w:w="1843" w:type="dxa"/>
          </w:tcPr>
          <w:p w:rsidR="000F640B" w:rsidRPr="00787CA0" w:rsidRDefault="000F640B" w:rsidP="0081289A">
            <w:pPr>
              <w:ind w:left="0"/>
              <w:rPr>
                <w:rFonts w:ascii="Times New Roman" w:hAnsi="Times New Roman"/>
                <w:sz w:val="24"/>
                <w:szCs w:val="24"/>
              </w:rPr>
            </w:pPr>
          </w:p>
        </w:tc>
        <w:tc>
          <w:tcPr>
            <w:tcW w:w="1843" w:type="dxa"/>
          </w:tcPr>
          <w:p w:rsidR="000F640B" w:rsidRPr="00787CA0" w:rsidRDefault="000F640B" w:rsidP="0081289A">
            <w:pPr>
              <w:ind w:left="0"/>
              <w:rPr>
                <w:rFonts w:ascii="Times New Roman" w:hAnsi="Times New Roman"/>
                <w:sz w:val="24"/>
                <w:szCs w:val="24"/>
              </w:rPr>
            </w:pPr>
          </w:p>
        </w:tc>
        <w:tc>
          <w:tcPr>
            <w:tcW w:w="1808" w:type="dxa"/>
          </w:tcPr>
          <w:p w:rsidR="000F640B" w:rsidRPr="00787CA0" w:rsidRDefault="000F640B" w:rsidP="0081289A">
            <w:pPr>
              <w:ind w:left="0"/>
              <w:rPr>
                <w:rFonts w:ascii="Times New Roman" w:hAnsi="Times New Roman"/>
                <w:sz w:val="24"/>
                <w:szCs w:val="24"/>
              </w:rPr>
            </w:pPr>
          </w:p>
        </w:tc>
      </w:tr>
    </w:tbl>
    <w:p w:rsidR="005D02DA" w:rsidRPr="00787CA0" w:rsidRDefault="005D02DA" w:rsidP="007351B5">
      <w:pPr>
        <w:ind w:left="0" w:firstLine="709"/>
        <w:jc w:val="both"/>
        <w:rPr>
          <w:rFonts w:ascii="Times New Roman" w:hAnsi="Times New Roman"/>
          <w:sz w:val="28"/>
          <w:szCs w:val="28"/>
        </w:rPr>
      </w:pPr>
    </w:p>
    <w:p w:rsidR="00BC24EC" w:rsidRPr="00787CA0" w:rsidRDefault="00C859BA" w:rsidP="007351B5">
      <w:pPr>
        <w:ind w:left="0" w:firstLine="709"/>
        <w:jc w:val="both"/>
        <w:rPr>
          <w:rFonts w:ascii="Times New Roman" w:hAnsi="Times New Roman"/>
          <w:sz w:val="28"/>
          <w:szCs w:val="28"/>
        </w:rPr>
      </w:pPr>
      <w:r w:rsidRPr="00787CA0">
        <w:rPr>
          <w:rFonts w:ascii="Times New Roman" w:hAnsi="Times New Roman"/>
          <w:sz w:val="28"/>
          <w:szCs w:val="28"/>
        </w:rPr>
        <w:t xml:space="preserve">По темпам роста оборота данных видов услуг и по их объёму в расчёте на одного жителя </w:t>
      </w:r>
      <w:r w:rsidR="00942CA1" w:rsidRPr="00787CA0">
        <w:rPr>
          <w:rFonts w:ascii="Times New Roman" w:hAnsi="Times New Roman"/>
          <w:sz w:val="28"/>
          <w:szCs w:val="28"/>
        </w:rPr>
        <w:t>Любохна</w:t>
      </w:r>
      <w:r w:rsidR="00D27A22" w:rsidRPr="00787CA0">
        <w:rPr>
          <w:rFonts w:ascii="Times New Roman" w:hAnsi="Times New Roman"/>
          <w:sz w:val="28"/>
          <w:szCs w:val="28"/>
        </w:rPr>
        <w:t xml:space="preserve"> занимает далеко не последнее место в области. Показатель рекомендуемой СНиП 2.07.01-89* для городских поселений составляет </w:t>
      </w:r>
      <w:smartTag w:uri="urn:schemas-microsoft-com:office:smarttags" w:element="metricconverter">
        <w:smartTagPr>
          <w:attr w:name="ProductID" w:val="280 м2"/>
        </w:smartTagPr>
        <w:r w:rsidR="00D27A22" w:rsidRPr="00787CA0">
          <w:rPr>
            <w:rFonts w:ascii="Times New Roman" w:hAnsi="Times New Roman"/>
            <w:sz w:val="28"/>
            <w:szCs w:val="28"/>
          </w:rPr>
          <w:t>280 м</w:t>
        </w:r>
        <w:r w:rsidR="00D27A22" w:rsidRPr="00787CA0">
          <w:rPr>
            <w:rFonts w:ascii="Times New Roman" w:hAnsi="Times New Roman"/>
            <w:sz w:val="28"/>
            <w:szCs w:val="28"/>
            <w:vertAlign w:val="superscript"/>
          </w:rPr>
          <w:t>2</w:t>
        </w:r>
      </w:smartTag>
      <w:r w:rsidR="00D27A22" w:rsidRPr="00787CA0">
        <w:rPr>
          <w:rFonts w:ascii="Times New Roman" w:hAnsi="Times New Roman"/>
          <w:sz w:val="28"/>
          <w:szCs w:val="28"/>
        </w:rPr>
        <w:t xml:space="preserve"> на 1 тыс. чел.. Общая площадь торговых помещений для в п.г.т. </w:t>
      </w:r>
      <w:r w:rsidR="00942CA1" w:rsidRPr="00787CA0">
        <w:rPr>
          <w:rFonts w:ascii="Times New Roman" w:hAnsi="Times New Roman"/>
          <w:sz w:val="28"/>
          <w:szCs w:val="28"/>
        </w:rPr>
        <w:t>Любохна должна составлять не менее 162</w:t>
      </w:r>
      <w:r w:rsidR="00D27A22" w:rsidRPr="00787CA0">
        <w:rPr>
          <w:rFonts w:ascii="Times New Roman" w:hAnsi="Times New Roman"/>
          <w:sz w:val="28"/>
          <w:szCs w:val="28"/>
        </w:rPr>
        <w:t>4 м</w:t>
      </w:r>
      <w:r w:rsidR="00D27A22" w:rsidRPr="00787CA0">
        <w:rPr>
          <w:rFonts w:ascii="Times New Roman" w:hAnsi="Times New Roman"/>
          <w:sz w:val="28"/>
          <w:szCs w:val="28"/>
          <w:vertAlign w:val="superscript"/>
        </w:rPr>
        <w:t>2</w:t>
      </w:r>
      <w:r w:rsidR="00D27A22" w:rsidRPr="00787CA0">
        <w:rPr>
          <w:rFonts w:ascii="Times New Roman" w:hAnsi="Times New Roman"/>
          <w:sz w:val="28"/>
          <w:szCs w:val="28"/>
        </w:rPr>
        <w:t>, в том числе для объекто</w:t>
      </w:r>
      <w:r w:rsidR="00942CA1" w:rsidRPr="00787CA0">
        <w:rPr>
          <w:rFonts w:ascii="Times New Roman" w:hAnsi="Times New Roman"/>
          <w:sz w:val="28"/>
          <w:szCs w:val="28"/>
        </w:rPr>
        <w:t>в продовольственных товаров – 56</w:t>
      </w:r>
      <w:r w:rsidR="00D27A22" w:rsidRPr="00787CA0">
        <w:rPr>
          <w:rFonts w:ascii="Times New Roman" w:hAnsi="Times New Roman"/>
          <w:sz w:val="28"/>
          <w:szCs w:val="28"/>
        </w:rPr>
        <w:t>0 м</w:t>
      </w:r>
      <w:r w:rsidR="00D27A22" w:rsidRPr="00787CA0">
        <w:rPr>
          <w:rFonts w:ascii="Times New Roman" w:hAnsi="Times New Roman"/>
          <w:sz w:val="28"/>
          <w:szCs w:val="28"/>
          <w:vertAlign w:val="superscript"/>
        </w:rPr>
        <w:t>2</w:t>
      </w:r>
      <w:r w:rsidR="00D27A22" w:rsidRPr="00787CA0">
        <w:rPr>
          <w:rFonts w:ascii="Times New Roman" w:hAnsi="Times New Roman"/>
          <w:sz w:val="28"/>
          <w:szCs w:val="28"/>
        </w:rPr>
        <w:t xml:space="preserve">, для непродовольственных </w:t>
      </w:r>
      <w:r w:rsidR="00476B92" w:rsidRPr="00787CA0">
        <w:rPr>
          <w:rFonts w:ascii="Times New Roman" w:hAnsi="Times New Roman"/>
          <w:sz w:val="28"/>
          <w:szCs w:val="28"/>
        </w:rPr>
        <w:t>–</w:t>
      </w:r>
      <w:r w:rsidR="00D27A22" w:rsidRPr="00787CA0">
        <w:rPr>
          <w:rFonts w:ascii="Times New Roman" w:hAnsi="Times New Roman"/>
          <w:sz w:val="28"/>
          <w:szCs w:val="28"/>
        </w:rPr>
        <w:t xml:space="preserve"> </w:t>
      </w:r>
      <w:r w:rsidR="00942CA1" w:rsidRPr="00787CA0">
        <w:rPr>
          <w:rFonts w:ascii="Times New Roman" w:hAnsi="Times New Roman"/>
          <w:sz w:val="28"/>
          <w:szCs w:val="28"/>
        </w:rPr>
        <w:t>100</w:t>
      </w:r>
      <w:r w:rsidR="00476B92" w:rsidRPr="00787CA0">
        <w:rPr>
          <w:rFonts w:ascii="Times New Roman" w:hAnsi="Times New Roman"/>
          <w:sz w:val="28"/>
          <w:szCs w:val="28"/>
        </w:rPr>
        <w:t>4м</w:t>
      </w:r>
      <w:r w:rsidR="00476B92" w:rsidRPr="00787CA0">
        <w:rPr>
          <w:rFonts w:ascii="Times New Roman" w:hAnsi="Times New Roman"/>
          <w:sz w:val="28"/>
          <w:szCs w:val="28"/>
          <w:vertAlign w:val="superscript"/>
        </w:rPr>
        <w:t>2</w:t>
      </w:r>
      <w:r w:rsidR="00476B92" w:rsidRPr="00787CA0">
        <w:rPr>
          <w:rFonts w:ascii="Times New Roman" w:hAnsi="Times New Roman"/>
          <w:sz w:val="28"/>
          <w:szCs w:val="28"/>
        </w:rPr>
        <w:t>.</w:t>
      </w:r>
    </w:p>
    <w:p w:rsidR="008B0ECC" w:rsidRPr="00787CA0" w:rsidRDefault="00476B92" w:rsidP="00476B92">
      <w:pPr>
        <w:ind w:left="0" w:firstLine="709"/>
        <w:jc w:val="both"/>
        <w:rPr>
          <w:rFonts w:ascii="Times New Roman" w:hAnsi="Times New Roman"/>
          <w:sz w:val="28"/>
          <w:szCs w:val="28"/>
        </w:rPr>
      </w:pPr>
      <w:r w:rsidRPr="00787CA0">
        <w:rPr>
          <w:rFonts w:ascii="Times New Roman" w:hAnsi="Times New Roman"/>
          <w:sz w:val="28"/>
          <w:szCs w:val="28"/>
        </w:rPr>
        <w:t>Менее благоприятная ситуация складывается в обеспечении населения</w:t>
      </w:r>
      <w:r w:rsidR="00D31479" w:rsidRPr="00787CA0">
        <w:rPr>
          <w:rFonts w:ascii="Times New Roman" w:hAnsi="Times New Roman"/>
          <w:sz w:val="28"/>
          <w:szCs w:val="28"/>
        </w:rPr>
        <w:t xml:space="preserve"> п.</w:t>
      </w:r>
      <w:r w:rsidR="00942CA1" w:rsidRPr="00787CA0">
        <w:rPr>
          <w:rFonts w:ascii="Times New Roman" w:hAnsi="Times New Roman"/>
          <w:sz w:val="28"/>
          <w:szCs w:val="28"/>
        </w:rPr>
        <w:t xml:space="preserve"> Любохна</w:t>
      </w:r>
      <w:r w:rsidR="00D31479" w:rsidRPr="00787CA0">
        <w:rPr>
          <w:rFonts w:ascii="Times New Roman" w:hAnsi="Times New Roman"/>
          <w:sz w:val="28"/>
          <w:szCs w:val="28"/>
        </w:rPr>
        <w:t xml:space="preserve"> бытовыми услугами. </w:t>
      </w:r>
    </w:p>
    <w:p w:rsidR="00D31479" w:rsidRPr="00787CA0" w:rsidRDefault="00D31479" w:rsidP="005D01D5">
      <w:pPr>
        <w:ind w:left="0" w:firstLine="709"/>
        <w:jc w:val="both"/>
        <w:rPr>
          <w:rFonts w:ascii="Times New Roman" w:hAnsi="Times New Roman"/>
          <w:sz w:val="28"/>
          <w:szCs w:val="28"/>
        </w:rPr>
      </w:pPr>
      <w:r w:rsidRPr="00787CA0">
        <w:rPr>
          <w:rFonts w:ascii="Times New Roman" w:hAnsi="Times New Roman"/>
          <w:sz w:val="28"/>
          <w:szCs w:val="28"/>
        </w:rPr>
        <w:t xml:space="preserve">В последние годы темпы роста объёма бытовых услуг п.г.т. </w:t>
      </w:r>
      <w:r w:rsidR="00942CA1" w:rsidRPr="00787CA0">
        <w:rPr>
          <w:rFonts w:ascii="Times New Roman" w:hAnsi="Times New Roman"/>
          <w:sz w:val="28"/>
          <w:szCs w:val="28"/>
        </w:rPr>
        <w:t xml:space="preserve">Любохна </w:t>
      </w:r>
      <w:r w:rsidRPr="00787CA0">
        <w:rPr>
          <w:rFonts w:ascii="Times New Roman" w:hAnsi="Times New Roman"/>
          <w:sz w:val="28"/>
          <w:szCs w:val="28"/>
        </w:rPr>
        <w:t xml:space="preserve">резко уступали г. </w:t>
      </w:r>
      <w:r w:rsidR="00942CA1" w:rsidRPr="00787CA0">
        <w:rPr>
          <w:rFonts w:ascii="Times New Roman" w:hAnsi="Times New Roman"/>
          <w:sz w:val="28"/>
          <w:szCs w:val="28"/>
        </w:rPr>
        <w:t>Брянску</w:t>
      </w:r>
      <w:r w:rsidRPr="00787CA0">
        <w:rPr>
          <w:rFonts w:ascii="Times New Roman" w:hAnsi="Times New Roman"/>
          <w:sz w:val="28"/>
          <w:szCs w:val="28"/>
        </w:rPr>
        <w:t>, но и среднеобластному показателю.</w:t>
      </w:r>
      <w:r w:rsidR="008B7F23" w:rsidRPr="00787CA0">
        <w:rPr>
          <w:rFonts w:ascii="Times New Roman" w:hAnsi="Times New Roman"/>
          <w:sz w:val="28"/>
          <w:szCs w:val="28"/>
        </w:rPr>
        <w:t xml:space="preserve"> Наибольшее распространение в </w:t>
      </w:r>
      <w:r w:rsidR="00F24830" w:rsidRPr="00787CA0">
        <w:rPr>
          <w:rFonts w:ascii="Times New Roman" w:hAnsi="Times New Roman"/>
          <w:sz w:val="28"/>
          <w:szCs w:val="28"/>
        </w:rPr>
        <w:t xml:space="preserve">посёлке получили парикмахерские, станции технического обслуживания </w:t>
      </w:r>
      <w:r w:rsidR="008B7F23" w:rsidRPr="00787CA0">
        <w:rPr>
          <w:rFonts w:ascii="Times New Roman" w:hAnsi="Times New Roman"/>
          <w:sz w:val="28"/>
          <w:szCs w:val="28"/>
        </w:rPr>
        <w:t>и</w:t>
      </w:r>
      <w:r w:rsidR="00F24830" w:rsidRPr="00787CA0">
        <w:rPr>
          <w:rFonts w:ascii="Times New Roman" w:hAnsi="Times New Roman"/>
          <w:sz w:val="28"/>
          <w:szCs w:val="28"/>
        </w:rPr>
        <w:t xml:space="preserve"> ремонтные подсобные мастерские. На территории п.г.т.</w:t>
      </w:r>
      <w:r w:rsidR="00942CA1" w:rsidRPr="00787CA0">
        <w:rPr>
          <w:rFonts w:ascii="Times New Roman" w:hAnsi="Times New Roman"/>
          <w:sz w:val="28"/>
          <w:szCs w:val="28"/>
        </w:rPr>
        <w:t xml:space="preserve"> Любохна</w:t>
      </w:r>
      <w:r w:rsidR="00F24830" w:rsidRPr="00787CA0">
        <w:rPr>
          <w:rFonts w:ascii="Times New Roman" w:hAnsi="Times New Roman"/>
          <w:sz w:val="28"/>
          <w:szCs w:val="28"/>
        </w:rPr>
        <w:t xml:space="preserve"> расположено 2 станции технического обслуживания, 1 автозаправочная станции, 2 парикмахерских, </w:t>
      </w:r>
      <w:r w:rsidR="00942CA1" w:rsidRPr="00787CA0">
        <w:rPr>
          <w:rFonts w:ascii="Times New Roman" w:hAnsi="Times New Roman"/>
          <w:sz w:val="28"/>
          <w:szCs w:val="28"/>
        </w:rPr>
        <w:t>1 отделение сбербанка</w:t>
      </w:r>
      <w:r w:rsidR="00F24830" w:rsidRPr="00787CA0">
        <w:rPr>
          <w:rFonts w:ascii="Times New Roman" w:hAnsi="Times New Roman"/>
          <w:sz w:val="28"/>
          <w:szCs w:val="28"/>
        </w:rPr>
        <w:t xml:space="preserve">, 1 почта, 1 </w:t>
      </w:r>
      <w:r w:rsidR="00942CA1" w:rsidRPr="00787CA0">
        <w:rPr>
          <w:rFonts w:ascii="Times New Roman" w:hAnsi="Times New Roman"/>
          <w:sz w:val="28"/>
          <w:szCs w:val="28"/>
        </w:rPr>
        <w:t>АТС</w:t>
      </w:r>
      <w:r w:rsidR="00F24830" w:rsidRPr="00787CA0">
        <w:rPr>
          <w:rFonts w:ascii="Times New Roman" w:hAnsi="Times New Roman"/>
          <w:sz w:val="28"/>
          <w:szCs w:val="28"/>
        </w:rPr>
        <w:t>. На предприятия</w:t>
      </w:r>
      <w:r w:rsidR="00942CA1" w:rsidRPr="00787CA0">
        <w:rPr>
          <w:rFonts w:ascii="Times New Roman" w:hAnsi="Times New Roman"/>
          <w:sz w:val="28"/>
          <w:szCs w:val="28"/>
        </w:rPr>
        <w:t>х</w:t>
      </w:r>
      <w:r w:rsidR="005D02DA" w:rsidRPr="00787CA0">
        <w:rPr>
          <w:rFonts w:ascii="Times New Roman" w:hAnsi="Times New Roman"/>
          <w:sz w:val="28"/>
          <w:szCs w:val="28"/>
        </w:rPr>
        <w:t xml:space="preserve"> культурно-бытового</w:t>
      </w:r>
      <w:r w:rsidR="000A390A" w:rsidRPr="00787CA0">
        <w:rPr>
          <w:rFonts w:ascii="Times New Roman" w:hAnsi="Times New Roman"/>
          <w:sz w:val="28"/>
          <w:szCs w:val="28"/>
        </w:rPr>
        <w:t xml:space="preserve"> </w:t>
      </w:r>
      <w:r w:rsidR="00942CA1" w:rsidRPr="00787CA0">
        <w:rPr>
          <w:rFonts w:ascii="Times New Roman" w:hAnsi="Times New Roman"/>
          <w:sz w:val="28"/>
          <w:szCs w:val="28"/>
        </w:rPr>
        <w:t>сектора</w:t>
      </w:r>
      <w:r w:rsidR="005D02DA" w:rsidRPr="00787CA0">
        <w:rPr>
          <w:rFonts w:ascii="Times New Roman" w:hAnsi="Times New Roman"/>
          <w:sz w:val="28"/>
          <w:szCs w:val="28"/>
        </w:rPr>
        <w:t xml:space="preserve"> занято</w:t>
      </w:r>
      <w:r w:rsidR="00F24830" w:rsidRPr="00787CA0">
        <w:rPr>
          <w:rFonts w:ascii="Times New Roman" w:hAnsi="Times New Roman"/>
          <w:sz w:val="28"/>
          <w:szCs w:val="28"/>
        </w:rPr>
        <w:t xml:space="preserve"> </w:t>
      </w:r>
      <w:r w:rsidR="005D02DA" w:rsidRPr="00787CA0">
        <w:rPr>
          <w:rFonts w:ascii="Times New Roman" w:hAnsi="Times New Roman"/>
          <w:sz w:val="28"/>
          <w:szCs w:val="28"/>
        </w:rPr>
        <w:t xml:space="preserve">около </w:t>
      </w:r>
      <w:r w:rsidR="00F24830" w:rsidRPr="00787CA0">
        <w:rPr>
          <w:rFonts w:ascii="Times New Roman" w:hAnsi="Times New Roman"/>
          <w:sz w:val="28"/>
          <w:szCs w:val="28"/>
        </w:rPr>
        <w:t>43 человек.</w:t>
      </w:r>
    </w:p>
    <w:p w:rsidR="005D01D5" w:rsidRPr="00787CA0" w:rsidRDefault="005D01D5" w:rsidP="005D01D5">
      <w:pPr>
        <w:ind w:left="0" w:firstLine="709"/>
        <w:jc w:val="both"/>
        <w:rPr>
          <w:rFonts w:ascii="Times New Roman" w:hAnsi="Times New Roman"/>
          <w:sz w:val="28"/>
          <w:szCs w:val="28"/>
        </w:rPr>
      </w:pPr>
      <w:r w:rsidRPr="00787CA0">
        <w:rPr>
          <w:rFonts w:ascii="Times New Roman" w:hAnsi="Times New Roman"/>
          <w:sz w:val="28"/>
          <w:szCs w:val="28"/>
        </w:rPr>
        <w:t xml:space="preserve">Важное место в составе непроизводственной сферы МО </w:t>
      </w:r>
      <w:r w:rsidR="000A390A" w:rsidRPr="00787CA0">
        <w:rPr>
          <w:rFonts w:ascii="Times New Roman" w:hAnsi="Times New Roman"/>
          <w:sz w:val="28"/>
          <w:szCs w:val="28"/>
        </w:rPr>
        <w:t>. Любохна</w:t>
      </w:r>
      <w:r w:rsidRPr="00787CA0">
        <w:rPr>
          <w:rFonts w:ascii="Times New Roman" w:hAnsi="Times New Roman"/>
          <w:sz w:val="28"/>
          <w:szCs w:val="28"/>
        </w:rPr>
        <w:t xml:space="preserve"> занимает жилищно-коммунальный сектор. Основными его составляющими является капитальный ремонт жилищного фонда, благоустройства территории и капитальный ремонт дорог. В 2009 году в целом по </w:t>
      </w:r>
      <w:r w:rsidR="00942CA1" w:rsidRPr="00787CA0">
        <w:rPr>
          <w:rFonts w:ascii="Times New Roman" w:hAnsi="Times New Roman"/>
          <w:sz w:val="28"/>
          <w:szCs w:val="28"/>
        </w:rPr>
        <w:t xml:space="preserve">Любохонскому </w:t>
      </w:r>
      <w:r w:rsidRPr="00787CA0">
        <w:rPr>
          <w:rFonts w:ascii="Times New Roman" w:hAnsi="Times New Roman"/>
          <w:sz w:val="28"/>
          <w:szCs w:val="28"/>
        </w:rPr>
        <w:t xml:space="preserve"> </w:t>
      </w:r>
      <w:r w:rsidR="00942CA1" w:rsidRPr="00787CA0">
        <w:rPr>
          <w:rFonts w:ascii="Times New Roman" w:hAnsi="Times New Roman"/>
          <w:sz w:val="28"/>
          <w:szCs w:val="28"/>
        </w:rPr>
        <w:t>городскому поселению</w:t>
      </w:r>
      <w:r w:rsidRPr="00787CA0">
        <w:rPr>
          <w:rFonts w:ascii="Times New Roman" w:hAnsi="Times New Roman"/>
          <w:sz w:val="28"/>
          <w:szCs w:val="28"/>
        </w:rPr>
        <w:t xml:space="preserve"> на капитальный ремонт жилищного </w:t>
      </w:r>
      <w:r w:rsidRPr="00787CA0">
        <w:rPr>
          <w:rFonts w:ascii="Times New Roman" w:hAnsi="Times New Roman"/>
          <w:sz w:val="28"/>
          <w:szCs w:val="28"/>
        </w:rPr>
        <w:lastRenderedPageBreak/>
        <w:t>фонда из средств бюджетного финансирования было выделено</w:t>
      </w:r>
      <w:r w:rsidR="00942CA1" w:rsidRPr="00787CA0">
        <w:rPr>
          <w:rFonts w:ascii="Times New Roman" w:hAnsi="Times New Roman"/>
          <w:sz w:val="28"/>
          <w:szCs w:val="28"/>
        </w:rPr>
        <w:t>….</w:t>
      </w:r>
      <w:r w:rsidRPr="00787CA0">
        <w:rPr>
          <w:rFonts w:ascii="Times New Roman" w:hAnsi="Times New Roman"/>
          <w:sz w:val="28"/>
          <w:szCs w:val="28"/>
        </w:rPr>
        <w:t xml:space="preserve"> тыс. руб.,</w:t>
      </w:r>
      <w:r w:rsidR="002D1608" w:rsidRPr="00787CA0">
        <w:rPr>
          <w:rFonts w:ascii="Times New Roman" w:hAnsi="Times New Roman"/>
          <w:sz w:val="28"/>
          <w:szCs w:val="28"/>
        </w:rPr>
        <w:t xml:space="preserve"> т.о.</w:t>
      </w:r>
      <w:r w:rsidRPr="00787CA0">
        <w:rPr>
          <w:rFonts w:ascii="Times New Roman" w:hAnsi="Times New Roman"/>
          <w:sz w:val="28"/>
          <w:szCs w:val="28"/>
        </w:rPr>
        <w:t xml:space="preserve"> темп роста в % к соответствующему периоду предыдущего года составил 61,2%.</w:t>
      </w:r>
      <w:r w:rsidR="002D1608" w:rsidRPr="00787CA0">
        <w:rPr>
          <w:rFonts w:ascii="Times New Roman" w:hAnsi="Times New Roman"/>
          <w:sz w:val="28"/>
          <w:szCs w:val="28"/>
        </w:rPr>
        <w:t xml:space="preserve"> </w:t>
      </w:r>
    </w:p>
    <w:p w:rsidR="00BA7572" w:rsidRPr="00787CA0" w:rsidRDefault="00BA7572" w:rsidP="00BA7572">
      <w:pPr>
        <w:ind w:left="0"/>
        <w:jc w:val="both"/>
        <w:rPr>
          <w:rFonts w:ascii="Times New Roman" w:hAnsi="Times New Roman"/>
          <w:sz w:val="28"/>
          <w:szCs w:val="28"/>
        </w:rPr>
      </w:pPr>
      <w:r w:rsidRPr="00787CA0">
        <w:rPr>
          <w:rFonts w:ascii="Times New Roman" w:hAnsi="Times New Roman"/>
          <w:sz w:val="28"/>
          <w:szCs w:val="28"/>
        </w:rPr>
        <w:t xml:space="preserve">Ремонт и содержание жилищного фонда </w:t>
      </w:r>
      <w:r w:rsidR="002C05C3" w:rsidRPr="00787CA0">
        <w:rPr>
          <w:rFonts w:ascii="Times New Roman" w:hAnsi="Times New Roman"/>
          <w:sz w:val="28"/>
          <w:szCs w:val="28"/>
        </w:rPr>
        <w:t>в посёлке обеспечивает</w:t>
      </w:r>
      <w:r w:rsidRPr="00787CA0">
        <w:rPr>
          <w:rFonts w:ascii="Times New Roman" w:hAnsi="Times New Roman"/>
          <w:sz w:val="28"/>
          <w:szCs w:val="28"/>
        </w:rPr>
        <w:t xml:space="preserve"> ООО «</w:t>
      </w:r>
      <w:r w:rsidR="00942CA1" w:rsidRPr="00787CA0">
        <w:rPr>
          <w:rFonts w:ascii="Times New Roman" w:hAnsi="Times New Roman"/>
          <w:sz w:val="28"/>
          <w:szCs w:val="28"/>
        </w:rPr>
        <w:t>Любохонское  ЖЭУ</w:t>
      </w:r>
      <w:r w:rsidRPr="00787CA0">
        <w:rPr>
          <w:rFonts w:ascii="Times New Roman" w:hAnsi="Times New Roman"/>
          <w:sz w:val="28"/>
          <w:szCs w:val="28"/>
        </w:rPr>
        <w:t>»</w:t>
      </w:r>
      <w:r w:rsidR="00E76A2F" w:rsidRPr="00787CA0">
        <w:rPr>
          <w:rFonts w:ascii="Times New Roman" w:hAnsi="Times New Roman"/>
          <w:sz w:val="28"/>
          <w:szCs w:val="28"/>
        </w:rPr>
        <w:t xml:space="preserve"> и ТСЖ</w:t>
      </w:r>
      <w:r w:rsidR="002C05C3" w:rsidRPr="00787CA0">
        <w:rPr>
          <w:rFonts w:ascii="Times New Roman" w:hAnsi="Times New Roman"/>
          <w:sz w:val="28"/>
          <w:szCs w:val="28"/>
        </w:rPr>
        <w:t>.</w:t>
      </w:r>
      <w:r w:rsidR="00942CA1" w:rsidRPr="00787CA0">
        <w:rPr>
          <w:rFonts w:ascii="Times New Roman" w:hAnsi="Times New Roman"/>
          <w:sz w:val="28"/>
          <w:szCs w:val="28"/>
        </w:rPr>
        <w:t xml:space="preserve"> В Любохонском  ЖЭУ трудится 24 человека.</w:t>
      </w:r>
    </w:p>
    <w:p w:rsidR="002D1608" w:rsidRPr="00787CA0" w:rsidRDefault="002D1608" w:rsidP="005D01D5">
      <w:pPr>
        <w:ind w:left="0" w:firstLine="709"/>
        <w:jc w:val="both"/>
        <w:rPr>
          <w:rFonts w:ascii="Times New Roman" w:hAnsi="Times New Roman"/>
          <w:sz w:val="28"/>
          <w:szCs w:val="28"/>
        </w:rPr>
      </w:pPr>
      <w:r w:rsidRPr="00787CA0">
        <w:rPr>
          <w:rFonts w:ascii="Times New Roman" w:hAnsi="Times New Roman"/>
          <w:sz w:val="28"/>
          <w:szCs w:val="28"/>
        </w:rPr>
        <w:t>Объёмы, выполненные по капитальном</w:t>
      </w:r>
      <w:r w:rsidR="00942CA1" w:rsidRPr="00787CA0">
        <w:rPr>
          <w:rFonts w:ascii="Times New Roman" w:hAnsi="Times New Roman"/>
          <w:sz w:val="28"/>
          <w:szCs w:val="28"/>
        </w:rPr>
        <w:t>у ремонту жилищного фонда в 2010</w:t>
      </w:r>
      <w:r w:rsidRPr="00787CA0">
        <w:rPr>
          <w:rFonts w:ascii="Times New Roman" w:hAnsi="Times New Roman"/>
          <w:sz w:val="28"/>
          <w:szCs w:val="28"/>
        </w:rPr>
        <w:t>г. снизились по сравнению с 2008г. в 1,6 раза, что связано с сокращением бюджетного финансирования в результате кризиса 2008 года.</w:t>
      </w:r>
    </w:p>
    <w:p w:rsidR="002C05C3" w:rsidRPr="00787CA0" w:rsidRDefault="002D1608" w:rsidP="002C05C3">
      <w:pPr>
        <w:ind w:left="0" w:firstLine="709"/>
        <w:jc w:val="both"/>
        <w:rPr>
          <w:rFonts w:ascii="Times New Roman" w:hAnsi="Times New Roman"/>
          <w:sz w:val="28"/>
          <w:szCs w:val="28"/>
        </w:rPr>
      </w:pPr>
      <w:r w:rsidRPr="00787CA0">
        <w:rPr>
          <w:rFonts w:ascii="Times New Roman" w:hAnsi="Times New Roman"/>
          <w:sz w:val="28"/>
          <w:szCs w:val="28"/>
        </w:rPr>
        <w:t>Постоянно возрастают расходы на благоустройство посёлка. В их числе работы по санитарной очистке, озеленению, вывозке мусора, разбивке газонов и других видов.</w:t>
      </w:r>
      <w:r w:rsidR="002C05C3" w:rsidRPr="00787CA0">
        <w:rPr>
          <w:rFonts w:ascii="Times New Roman" w:hAnsi="Times New Roman"/>
          <w:sz w:val="28"/>
          <w:szCs w:val="28"/>
        </w:rPr>
        <w:t xml:space="preserve"> Вопросы по благоустройству в МО выполняет </w:t>
      </w:r>
      <w:r w:rsidR="00F1073D" w:rsidRPr="00787CA0">
        <w:rPr>
          <w:rFonts w:ascii="Times New Roman" w:hAnsi="Times New Roman"/>
          <w:sz w:val="28"/>
          <w:szCs w:val="28"/>
        </w:rPr>
        <w:t>ООО «Любохонское ЖЭУ».</w:t>
      </w:r>
    </w:p>
    <w:p w:rsidR="00B14CAD" w:rsidRPr="00787CA0" w:rsidRDefault="00942CA1" w:rsidP="00906376">
      <w:pPr>
        <w:pStyle w:val="aff8"/>
      </w:pPr>
      <w:bookmarkStart w:id="31" w:name="_Toc273554833"/>
      <w:bookmarkStart w:id="32" w:name="_Toc273558626"/>
      <w:r w:rsidRPr="00787CA0">
        <w:lastRenderedPageBreak/>
        <w:t>5</w:t>
      </w:r>
      <w:r w:rsidR="00D011DA" w:rsidRPr="00787CA0">
        <w:t>. АРХИТЕКТУРНО ПЛАНИРОВОЧНАЯ ОРГАНИЗАЦИЯ ТЕРРИТОРИИ</w:t>
      </w:r>
      <w:bookmarkEnd w:id="31"/>
      <w:bookmarkEnd w:id="32"/>
    </w:p>
    <w:p w:rsidR="00D011DA" w:rsidRPr="00787CA0" w:rsidRDefault="00F1073D" w:rsidP="0067775E">
      <w:pPr>
        <w:pStyle w:val="aff9"/>
        <w:rPr>
          <w:lang w:eastAsia="ru-RU"/>
        </w:rPr>
      </w:pPr>
      <w:bookmarkStart w:id="33" w:name="_Toc273558627"/>
      <w:r w:rsidRPr="00787CA0">
        <w:rPr>
          <w:lang w:eastAsia="ru-RU"/>
        </w:rPr>
        <w:t>5</w:t>
      </w:r>
      <w:r w:rsidR="00D011DA" w:rsidRPr="00787CA0">
        <w:rPr>
          <w:lang w:eastAsia="ru-RU"/>
        </w:rPr>
        <w:t>.1. Территория городского поселения</w:t>
      </w:r>
      <w:bookmarkEnd w:id="33"/>
    </w:p>
    <w:p w:rsidR="00D011DA" w:rsidRPr="00787CA0" w:rsidRDefault="00D011DA" w:rsidP="004219A4">
      <w:pPr>
        <w:spacing w:after="0"/>
        <w:ind w:left="0" w:firstLine="709"/>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 xml:space="preserve">В соответствии с годовым отчётом Комитета по земельным ресурсам и землеустройству </w:t>
      </w:r>
      <w:r w:rsidR="002B6AFA" w:rsidRPr="00787CA0">
        <w:rPr>
          <w:rFonts w:ascii="Times New Roman" w:eastAsia="Times New Roman" w:hAnsi="Times New Roman"/>
          <w:sz w:val="28"/>
          <w:szCs w:val="28"/>
          <w:lang w:eastAsia="ru-RU"/>
        </w:rPr>
        <w:t>Любохон</w:t>
      </w:r>
      <w:r w:rsidRPr="00787CA0">
        <w:rPr>
          <w:rFonts w:ascii="Times New Roman" w:eastAsia="Times New Roman" w:hAnsi="Times New Roman"/>
          <w:sz w:val="28"/>
          <w:szCs w:val="28"/>
          <w:lang w:eastAsia="ru-RU"/>
        </w:rPr>
        <w:t xml:space="preserve">ского городского поселения «О наличии земель и распределении их по формам собственности, категориям, угодьям и пользователям» (форма 22-5) по состоянию на 01.01.2010 всего в административных границах городского поселения </w:t>
      </w:r>
      <w:r w:rsidR="002B6AFA" w:rsidRPr="00787CA0">
        <w:rPr>
          <w:rFonts w:ascii="Times New Roman" w:eastAsia="Times New Roman" w:hAnsi="Times New Roman"/>
          <w:sz w:val="28"/>
          <w:szCs w:val="28"/>
          <w:lang w:eastAsia="ru-RU"/>
        </w:rPr>
        <w:t>Любохна</w:t>
      </w:r>
      <w:r w:rsidRPr="00787CA0">
        <w:rPr>
          <w:rFonts w:ascii="Times New Roman" w:eastAsia="Times New Roman" w:hAnsi="Times New Roman"/>
          <w:sz w:val="28"/>
          <w:szCs w:val="28"/>
          <w:lang w:eastAsia="ru-RU"/>
        </w:rPr>
        <w:t xml:space="preserve">   находится </w:t>
      </w:r>
      <w:r w:rsidR="002B6AFA" w:rsidRPr="00787CA0">
        <w:rPr>
          <w:rFonts w:ascii="Times New Roman" w:eastAsia="Times New Roman" w:hAnsi="Times New Roman"/>
          <w:sz w:val="28"/>
          <w:szCs w:val="28"/>
          <w:lang w:eastAsia="ru-RU"/>
        </w:rPr>
        <w:t>505</w:t>
      </w:r>
      <w:r w:rsidRPr="00787CA0">
        <w:rPr>
          <w:rFonts w:ascii="Times New Roman" w:eastAsia="Times New Roman" w:hAnsi="Times New Roman"/>
          <w:sz w:val="28"/>
          <w:szCs w:val="28"/>
          <w:lang w:eastAsia="ru-RU"/>
        </w:rPr>
        <w:t xml:space="preserve"> га земель.  По отчётам  «Роснедвижимости» </w:t>
      </w:r>
      <w:r w:rsidR="004219A4" w:rsidRPr="00787CA0">
        <w:rPr>
          <w:rFonts w:ascii="Times New Roman" w:eastAsia="Times New Roman" w:hAnsi="Times New Roman"/>
          <w:sz w:val="28"/>
          <w:szCs w:val="28"/>
          <w:lang w:eastAsia="ru-RU"/>
        </w:rPr>
        <w:t>Дятьковс</w:t>
      </w:r>
      <w:r w:rsidRPr="00787CA0">
        <w:rPr>
          <w:rFonts w:ascii="Times New Roman" w:eastAsia="Times New Roman" w:hAnsi="Times New Roman"/>
          <w:sz w:val="28"/>
          <w:szCs w:val="28"/>
          <w:lang w:eastAsia="ru-RU"/>
        </w:rPr>
        <w:t>кого МО (Форма 22</w:t>
      </w:r>
      <w:r w:rsidR="00082B83" w:rsidRPr="00787CA0">
        <w:rPr>
          <w:rFonts w:ascii="Times New Roman" w:eastAsia="Times New Roman" w:hAnsi="Times New Roman"/>
          <w:sz w:val="28"/>
          <w:szCs w:val="28"/>
          <w:lang w:eastAsia="ru-RU"/>
        </w:rPr>
        <w:t xml:space="preserve">-5) схема кадастрового деления </w:t>
      </w:r>
      <w:r w:rsidR="002B6AFA" w:rsidRPr="00787CA0">
        <w:rPr>
          <w:rFonts w:ascii="Times New Roman" w:eastAsia="Times New Roman" w:hAnsi="Times New Roman"/>
          <w:sz w:val="28"/>
          <w:szCs w:val="28"/>
          <w:lang w:eastAsia="ru-RU"/>
        </w:rPr>
        <w:t>Любохонского</w:t>
      </w:r>
      <w:r w:rsidRPr="00787CA0">
        <w:rPr>
          <w:rFonts w:ascii="Times New Roman" w:eastAsia="Times New Roman" w:hAnsi="Times New Roman"/>
          <w:sz w:val="28"/>
          <w:szCs w:val="28"/>
          <w:lang w:eastAsia="ru-RU"/>
        </w:rPr>
        <w:t xml:space="preserve"> городского поселения сос</w:t>
      </w:r>
      <w:r w:rsidR="00082B83" w:rsidRPr="00787CA0">
        <w:rPr>
          <w:rFonts w:ascii="Times New Roman" w:eastAsia="Times New Roman" w:hAnsi="Times New Roman"/>
          <w:sz w:val="28"/>
          <w:szCs w:val="28"/>
          <w:lang w:eastAsia="ru-RU"/>
        </w:rPr>
        <w:t xml:space="preserve">тавлена  из расчёта </w:t>
      </w:r>
      <w:r w:rsidR="00942CA1" w:rsidRPr="00787CA0">
        <w:rPr>
          <w:rFonts w:ascii="Times New Roman" w:eastAsia="Times New Roman" w:hAnsi="Times New Roman"/>
          <w:sz w:val="28"/>
          <w:szCs w:val="28"/>
          <w:lang w:eastAsia="ru-RU"/>
        </w:rPr>
        <w:t>505</w:t>
      </w:r>
      <w:r w:rsidRPr="00787CA0">
        <w:rPr>
          <w:rFonts w:ascii="Times New Roman" w:eastAsia="Times New Roman" w:hAnsi="Times New Roman"/>
          <w:sz w:val="28"/>
          <w:szCs w:val="28"/>
          <w:lang w:eastAsia="ru-RU"/>
        </w:rPr>
        <w:t xml:space="preserve"> га  городских земель. </w:t>
      </w:r>
      <w:r w:rsidR="00991A5C" w:rsidRPr="00787CA0">
        <w:rPr>
          <w:rFonts w:ascii="Times New Roman" w:eastAsia="Times New Roman" w:hAnsi="Times New Roman"/>
          <w:sz w:val="28"/>
          <w:szCs w:val="28"/>
          <w:lang w:eastAsia="ru-RU"/>
        </w:rPr>
        <w:t>Общая площадь п.г.т.</w:t>
      </w:r>
      <w:r w:rsidR="002B6AFA" w:rsidRPr="00787CA0">
        <w:rPr>
          <w:rFonts w:ascii="Times New Roman" w:eastAsia="Times New Roman" w:hAnsi="Times New Roman"/>
          <w:sz w:val="28"/>
          <w:szCs w:val="28"/>
          <w:lang w:eastAsia="ru-RU"/>
        </w:rPr>
        <w:t xml:space="preserve"> Любохна  </w:t>
      </w:r>
      <w:r w:rsidR="00991A5C" w:rsidRPr="00787CA0">
        <w:rPr>
          <w:rFonts w:ascii="Times New Roman" w:eastAsia="Times New Roman" w:hAnsi="Times New Roman"/>
          <w:sz w:val="28"/>
          <w:szCs w:val="28"/>
          <w:lang w:eastAsia="ru-RU"/>
        </w:rPr>
        <w:t xml:space="preserve">согласно Уставу </w:t>
      </w:r>
      <w:r w:rsidR="004219A4" w:rsidRPr="00787CA0">
        <w:rPr>
          <w:rFonts w:ascii="Times New Roman" w:eastAsia="Times New Roman" w:hAnsi="Times New Roman"/>
          <w:sz w:val="28"/>
          <w:szCs w:val="28"/>
          <w:lang w:eastAsia="ru-RU"/>
        </w:rPr>
        <w:t>Любохонского городского поселения</w:t>
      </w:r>
      <w:r w:rsidR="00991A5C" w:rsidRPr="00787CA0">
        <w:rPr>
          <w:rFonts w:ascii="Times New Roman" w:eastAsia="Times New Roman" w:hAnsi="Times New Roman"/>
          <w:sz w:val="28"/>
          <w:szCs w:val="28"/>
          <w:lang w:eastAsia="ru-RU"/>
        </w:rPr>
        <w:t xml:space="preserve"> </w:t>
      </w:r>
      <w:r w:rsidR="004219A4" w:rsidRPr="00787CA0">
        <w:rPr>
          <w:rFonts w:ascii="Times New Roman" w:eastAsia="Times New Roman" w:hAnsi="Times New Roman"/>
          <w:sz w:val="28"/>
          <w:szCs w:val="28"/>
          <w:lang w:eastAsia="ru-RU"/>
        </w:rPr>
        <w:t>Дятьков</w:t>
      </w:r>
      <w:r w:rsidR="00991A5C" w:rsidRPr="00787CA0">
        <w:rPr>
          <w:rFonts w:ascii="Times New Roman" w:eastAsia="Times New Roman" w:hAnsi="Times New Roman"/>
          <w:sz w:val="28"/>
          <w:szCs w:val="28"/>
          <w:lang w:eastAsia="ru-RU"/>
        </w:rPr>
        <w:t xml:space="preserve">ского района </w:t>
      </w:r>
      <w:r w:rsidR="004219A4" w:rsidRPr="00787CA0">
        <w:rPr>
          <w:rFonts w:ascii="Times New Roman" w:eastAsia="Times New Roman" w:hAnsi="Times New Roman"/>
          <w:sz w:val="28"/>
          <w:szCs w:val="28"/>
          <w:lang w:eastAsia="ru-RU"/>
        </w:rPr>
        <w:t>Брян</w:t>
      </w:r>
      <w:r w:rsidR="00991A5C" w:rsidRPr="00787CA0">
        <w:rPr>
          <w:rFonts w:ascii="Times New Roman" w:eastAsia="Times New Roman" w:hAnsi="Times New Roman"/>
          <w:sz w:val="28"/>
          <w:szCs w:val="28"/>
          <w:lang w:eastAsia="ru-RU"/>
        </w:rPr>
        <w:t xml:space="preserve">ской области площадь МО составляет </w:t>
      </w:r>
      <w:r w:rsidR="002B6AFA" w:rsidRPr="00787CA0">
        <w:rPr>
          <w:rFonts w:ascii="Times New Roman" w:eastAsia="Times New Roman" w:hAnsi="Times New Roman"/>
          <w:sz w:val="28"/>
          <w:szCs w:val="28"/>
          <w:lang w:eastAsia="ru-RU"/>
        </w:rPr>
        <w:t>505</w:t>
      </w:r>
      <w:r w:rsidR="00991A5C" w:rsidRPr="00787CA0">
        <w:rPr>
          <w:rFonts w:ascii="Times New Roman" w:eastAsia="Times New Roman" w:hAnsi="Times New Roman"/>
          <w:sz w:val="28"/>
          <w:szCs w:val="28"/>
          <w:lang w:eastAsia="ru-RU"/>
        </w:rPr>
        <w:t xml:space="preserve"> га. </w:t>
      </w:r>
    </w:p>
    <w:p w:rsidR="00B14CAD" w:rsidRPr="00787CA0" w:rsidRDefault="00D011DA" w:rsidP="004219A4">
      <w:pPr>
        <w:spacing w:after="0"/>
        <w:ind w:left="0" w:firstLine="567"/>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 xml:space="preserve"> Специфические особенности природно-географического и историко- градостроительного характера развития городского поселения отразились на показателях современного распределения территории посёлка между отдельными категориями и функциональными зонами посёлка.</w:t>
      </w:r>
    </w:p>
    <w:p w:rsidR="00D011DA" w:rsidRPr="00787CA0" w:rsidRDefault="00D011DA" w:rsidP="00082B83">
      <w:pPr>
        <w:spacing w:after="0"/>
        <w:ind w:left="0" w:firstLine="709"/>
        <w:jc w:val="both"/>
        <w:rPr>
          <w:rFonts w:ascii="Times New Roman" w:eastAsia="Times New Roman" w:hAnsi="Times New Roman"/>
          <w:b/>
          <w:bCs/>
          <w:sz w:val="28"/>
          <w:szCs w:val="28"/>
          <w:lang w:eastAsia="ru-RU"/>
        </w:rPr>
      </w:pPr>
      <w:r w:rsidRPr="00787CA0">
        <w:rPr>
          <w:rFonts w:ascii="Times New Roman" w:eastAsia="Times New Roman" w:hAnsi="Times New Roman"/>
          <w:sz w:val="28"/>
          <w:szCs w:val="28"/>
          <w:lang w:eastAsia="ru-RU"/>
        </w:rPr>
        <w:t xml:space="preserve">Общая площадь  жилых  территорий  </w:t>
      </w:r>
      <w:r w:rsidR="004219A4" w:rsidRPr="00787CA0">
        <w:rPr>
          <w:rFonts w:ascii="Times New Roman" w:eastAsia="Times New Roman" w:hAnsi="Times New Roman"/>
          <w:sz w:val="28"/>
          <w:szCs w:val="28"/>
          <w:lang w:eastAsia="ru-RU"/>
        </w:rPr>
        <w:t>Любохны</w:t>
      </w:r>
      <w:r w:rsidRPr="00787CA0">
        <w:rPr>
          <w:rFonts w:ascii="Times New Roman" w:eastAsia="Times New Roman" w:hAnsi="Times New Roman"/>
          <w:sz w:val="28"/>
          <w:szCs w:val="28"/>
          <w:lang w:eastAsia="ru-RU"/>
        </w:rPr>
        <w:t xml:space="preserve">  составляет порядка </w:t>
      </w:r>
      <w:r w:rsidR="001F2685" w:rsidRPr="00787CA0">
        <w:rPr>
          <w:rFonts w:ascii="Times New Roman" w:eastAsia="Times New Roman" w:hAnsi="Times New Roman"/>
          <w:sz w:val="28"/>
          <w:szCs w:val="28"/>
          <w:lang w:eastAsia="ru-RU"/>
        </w:rPr>
        <w:t>234 га (46</w:t>
      </w:r>
      <w:r w:rsidRPr="00787CA0">
        <w:rPr>
          <w:rFonts w:ascii="Times New Roman" w:eastAsia="Times New Roman" w:hAnsi="Times New Roman"/>
          <w:sz w:val="28"/>
          <w:szCs w:val="28"/>
          <w:lang w:eastAsia="ru-RU"/>
        </w:rPr>
        <w:t>% поселковых земель).</w:t>
      </w:r>
    </w:p>
    <w:p w:rsidR="00D011DA" w:rsidRPr="00787CA0" w:rsidRDefault="00D011DA" w:rsidP="00082B83">
      <w:pPr>
        <w:spacing w:after="0"/>
        <w:ind w:left="0" w:firstLine="709"/>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Земли общественно -</w:t>
      </w:r>
      <w:r w:rsidR="001F2685" w:rsidRPr="00787CA0">
        <w:rPr>
          <w:rFonts w:ascii="Times New Roman" w:eastAsia="Times New Roman" w:hAnsi="Times New Roman"/>
          <w:sz w:val="28"/>
          <w:szCs w:val="28"/>
          <w:lang w:eastAsia="ru-RU"/>
        </w:rPr>
        <w:t xml:space="preserve"> деловой застройки занимают </w:t>
      </w:r>
      <w:r w:rsidR="00AE47EA" w:rsidRPr="00787CA0">
        <w:rPr>
          <w:rFonts w:ascii="Times New Roman" w:eastAsia="Times New Roman" w:hAnsi="Times New Roman"/>
          <w:sz w:val="28"/>
          <w:szCs w:val="28"/>
          <w:lang w:eastAsia="ru-RU"/>
        </w:rPr>
        <w:t>8</w:t>
      </w:r>
      <w:r w:rsidR="001F2685" w:rsidRPr="00787CA0">
        <w:rPr>
          <w:rFonts w:ascii="Times New Roman" w:eastAsia="Times New Roman" w:hAnsi="Times New Roman"/>
          <w:sz w:val="28"/>
          <w:szCs w:val="28"/>
          <w:lang w:eastAsia="ru-RU"/>
        </w:rPr>
        <w:t>.</w:t>
      </w:r>
      <w:r w:rsidR="00AE47EA" w:rsidRPr="00787CA0">
        <w:rPr>
          <w:rFonts w:ascii="Times New Roman" w:eastAsia="Times New Roman" w:hAnsi="Times New Roman"/>
          <w:sz w:val="28"/>
          <w:szCs w:val="28"/>
          <w:lang w:eastAsia="ru-RU"/>
        </w:rPr>
        <w:t>6</w:t>
      </w:r>
      <w:r w:rsidRPr="00787CA0">
        <w:rPr>
          <w:rFonts w:ascii="Times New Roman" w:eastAsia="Times New Roman" w:hAnsi="Times New Roman"/>
          <w:sz w:val="28"/>
          <w:szCs w:val="28"/>
          <w:lang w:eastAsia="ru-RU"/>
        </w:rPr>
        <w:t xml:space="preserve"> га (</w:t>
      </w:r>
      <w:r w:rsidR="00AE47EA" w:rsidRPr="00787CA0">
        <w:rPr>
          <w:rFonts w:ascii="Times New Roman" w:eastAsia="Times New Roman" w:hAnsi="Times New Roman"/>
          <w:sz w:val="28"/>
          <w:szCs w:val="28"/>
          <w:lang w:eastAsia="ru-RU"/>
        </w:rPr>
        <w:t>1.6</w:t>
      </w:r>
      <w:r w:rsidRPr="00787CA0">
        <w:rPr>
          <w:rFonts w:ascii="Times New Roman" w:eastAsia="Times New Roman" w:hAnsi="Times New Roman"/>
          <w:sz w:val="28"/>
          <w:szCs w:val="28"/>
          <w:lang w:eastAsia="ru-RU"/>
        </w:rPr>
        <w:t xml:space="preserve">% </w:t>
      </w:r>
      <w:r w:rsidR="00AE47EA" w:rsidRPr="00787CA0">
        <w:rPr>
          <w:rFonts w:ascii="Times New Roman" w:eastAsia="Times New Roman" w:hAnsi="Times New Roman"/>
          <w:sz w:val="28"/>
          <w:szCs w:val="28"/>
          <w:lang w:eastAsia="ru-RU"/>
        </w:rPr>
        <w:t>поселковых</w:t>
      </w:r>
      <w:r w:rsidRPr="00787CA0">
        <w:rPr>
          <w:rFonts w:ascii="Times New Roman" w:eastAsia="Times New Roman" w:hAnsi="Times New Roman"/>
          <w:sz w:val="28"/>
          <w:szCs w:val="28"/>
          <w:lang w:eastAsia="ru-RU"/>
        </w:rPr>
        <w:t xml:space="preserve"> земель)</w:t>
      </w:r>
    </w:p>
    <w:p w:rsidR="00893B0B" w:rsidRPr="00787CA0" w:rsidRDefault="00D011DA" w:rsidP="00082B83">
      <w:pPr>
        <w:spacing w:after="0"/>
        <w:ind w:left="0" w:firstLine="709"/>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 xml:space="preserve">Земли промышленности  занимают </w:t>
      </w:r>
      <w:r w:rsidR="00AE47EA" w:rsidRPr="00787CA0">
        <w:rPr>
          <w:rFonts w:ascii="Times New Roman" w:eastAsia="Times New Roman" w:hAnsi="Times New Roman"/>
          <w:sz w:val="28"/>
          <w:szCs w:val="28"/>
          <w:lang w:eastAsia="ru-RU"/>
        </w:rPr>
        <w:t>5</w:t>
      </w:r>
      <w:r w:rsidRPr="00787CA0">
        <w:rPr>
          <w:rFonts w:ascii="Times New Roman" w:eastAsia="Times New Roman" w:hAnsi="Times New Roman"/>
          <w:sz w:val="28"/>
          <w:szCs w:val="28"/>
          <w:lang w:eastAsia="ru-RU"/>
        </w:rPr>
        <w:t xml:space="preserve">% территории посёлка – </w:t>
      </w:r>
      <w:r w:rsidR="00AE47EA" w:rsidRPr="00787CA0">
        <w:rPr>
          <w:rFonts w:ascii="Times New Roman" w:eastAsia="Times New Roman" w:hAnsi="Times New Roman"/>
          <w:sz w:val="28"/>
          <w:szCs w:val="28"/>
          <w:lang w:eastAsia="ru-RU"/>
        </w:rPr>
        <w:t>26</w:t>
      </w:r>
      <w:r w:rsidRPr="00787CA0">
        <w:rPr>
          <w:rFonts w:ascii="Times New Roman" w:eastAsia="Times New Roman" w:hAnsi="Times New Roman"/>
          <w:sz w:val="28"/>
          <w:szCs w:val="28"/>
          <w:lang w:eastAsia="ru-RU"/>
        </w:rPr>
        <w:t xml:space="preserve"> га.</w:t>
      </w:r>
    </w:p>
    <w:p w:rsidR="00893B0B" w:rsidRPr="00787CA0" w:rsidRDefault="00893B0B" w:rsidP="00893B0B">
      <w:pPr>
        <w:spacing w:after="0"/>
        <w:ind w:left="0" w:firstLine="709"/>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Земли транспорта, связи, инженерных коммуникаций занимают 60.6 га</w:t>
      </w:r>
    </w:p>
    <w:p w:rsidR="00D011DA" w:rsidRPr="00787CA0" w:rsidRDefault="00893B0B" w:rsidP="00082B83">
      <w:pPr>
        <w:spacing w:after="0"/>
        <w:ind w:left="0" w:firstLine="709"/>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 xml:space="preserve">(12% поселковых земель), в них </w:t>
      </w:r>
      <w:r w:rsidR="00D011DA" w:rsidRPr="00787CA0">
        <w:rPr>
          <w:rFonts w:ascii="Times New Roman" w:eastAsia="Times New Roman" w:hAnsi="Times New Roman"/>
          <w:sz w:val="28"/>
          <w:szCs w:val="28"/>
          <w:lang w:eastAsia="ru-RU"/>
        </w:rPr>
        <w:t xml:space="preserve"> </w:t>
      </w:r>
      <w:r w:rsidRPr="00787CA0">
        <w:rPr>
          <w:rFonts w:ascii="Times New Roman" w:eastAsia="Times New Roman" w:hAnsi="Times New Roman"/>
          <w:sz w:val="28"/>
          <w:szCs w:val="28"/>
          <w:lang w:eastAsia="ru-RU"/>
        </w:rPr>
        <w:t>з</w:t>
      </w:r>
      <w:r w:rsidR="00D011DA" w:rsidRPr="00787CA0">
        <w:rPr>
          <w:rFonts w:ascii="Times New Roman" w:eastAsia="Times New Roman" w:hAnsi="Times New Roman"/>
          <w:sz w:val="28"/>
          <w:szCs w:val="28"/>
          <w:lang w:eastAsia="ru-RU"/>
        </w:rPr>
        <w:t>емли</w:t>
      </w:r>
      <w:r w:rsidR="006C450A" w:rsidRPr="00787CA0">
        <w:rPr>
          <w:rFonts w:ascii="Times New Roman" w:eastAsia="Times New Roman" w:hAnsi="Times New Roman"/>
          <w:sz w:val="28"/>
          <w:szCs w:val="28"/>
          <w:lang w:eastAsia="ru-RU"/>
        </w:rPr>
        <w:t xml:space="preserve"> общего пользования  занимают 5</w:t>
      </w:r>
      <w:r w:rsidR="00D011DA" w:rsidRPr="00787CA0">
        <w:rPr>
          <w:rFonts w:ascii="Times New Roman" w:eastAsia="Times New Roman" w:hAnsi="Times New Roman"/>
          <w:sz w:val="28"/>
          <w:szCs w:val="28"/>
          <w:lang w:eastAsia="ru-RU"/>
        </w:rPr>
        <w:t>7 га (</w:t>
      </w:r>
      <w:r w:rsidR="006C450A" w:rsidRPr="00787CA0">
        <w:rPr>
          <w:rFonts w:ascii="Times New Roman" w:eastAsia="Times New Roman" w:hAnsi="Times New Roman"/>
          <w:sz w:val="28"/>
          <w:szCs w:val="28"/>
          <w:lang w:eastAsia="ru-RU"/>
        </w:rPr>
        <w:t>11</w:t>
      </w:r>
      <w:r w:rsidR="00D011DA" w:rsidRPr="00787CA0">
        <w:rPr>
          <w:rFonts w:ascii="Times New Roman" w:eastAsia="Times New Roman" w:hAnsi="Times New Roman"/>
          <w:sz w:val="28"/>
          <w:szCs w:val="28"/>
          <w:lang w:eastAsia="ru-RU"/>
        </w:rPr>
        <w:t>.2% поселковых земель).</w:t>
      </w:r>
    </w:p>
    <w:p w:rsidR="00D011DA" w:rsidRPr="00787CA0" w:rsidRDefault="00D011DA" w:rsidP="00082B83">
      <w:pPr>
        <w:spacing w:after="0"/>
        <w:ind w:left="0" w:firstLine="709"/>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Часть земель  - 7.5 га</w:t>
      </w:r>
      <w:r w:rsidR="00AE47EA" w:rsidRPr="00787CA0">
        <w:rPr>
          <w:rFonts w:ascii="Times New Roman" w:eastAsia="Times New Roman" w:hAnsi="Times New Roman"/>
          <w:sz w:val="28"/>
          <w:szCs w:val="28"/>
          <w:lang w:eastAsia="ru-RU"/>
        </w:rPr>
        <w:t xml:space="preserve"> </w:t>
      </w:r>
      <w:r w:rsidRPr="00787CA0">
        <w:rPr>
          <w:rFonts w:ascii="Times New Roman" w:eastAsia="Times New Roman" w:hAnsi="Times New Roman"/>
          <w:sz w:val="28"/>
          <w:szCs w:val="28"/>
          <w:lang w:eastAsia="ru-RU"/>
        </w:rPr>
        <w:t>– это земли рекреационного значения.</w:t>
      </w:r>
    </w:p>
    <w:p w:rsidR="00D011DA" w:rsidRPr="00787CA0" w:rsidRDefault="00D011DA" w:rsidP="00082B83">
      <w:pPr>
        <w:spacing w:after="0"/>
        <w:ind w:left="0" w:firstLine="709"/>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 xml:space="preserve">Земли водного фонда составляют  </w:t>
      </w:r>
      <w:r w:rsidR="006C450A" w:rsidRPr="00787CA0">
        <w:rPr>
          <w:rFonts w:ascii="Times New Roman" w:eastAsia="Times New Roman" w:hAnsi="Times New Roman"/>
          <w:sz w:val="28"/>
          <w:szCs w:val="28"/>
          <w:lang w:eastAsia="ru-RU"/>
        </w:rPr>
        <w:t>25.3 га или 5</w:t>
      </w:r>
      <w:r w:rsidRPr="00787CA0">
        <w:rPr>
          <w:rFonts w:ascii="Times New Roman" w:eastAsia="Times New Roman" w:hAnsi="Times New Roman"/>
          <w:sz w:val="28"/>
          <w:szCs w:val="28"/>
          <w:lang w:eastAsia="ru-RU"/>
        </w:rPr>
        <w:t>% территории посёлка.</w:t>
      </w:r>
    </w:p>
    <w:p w:rsidR="006C450A" w:rsidRPr="00787CA0" w:rsidRDefault="00893B0B" w:rsidP="00082B83">
      <w:pPr>
        <w:spacing w:after="0"/>
        <w:ind w:left="0" w:firstLine="709"/>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Земли сельхозназначения составляют 157 га.</w:t>
      </w:r>
    </w:p>
    <w:p w:rsidR="00D011DA" w:rsidRPr="00787CA0" w:rsidRDefault="00D011DA" w:rsidP="00082B83">
      <w:pPr>
        <w:spacing w:after="0"/>
        <w:ind w:left="0" w:firstLine="709"/>
        <w:jc w:val="both"/>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 xml:space="preserve">Необходимость реорганизации уже застроенной территории посёлка, особенно в его центральной части, заставляет вести поиск площадок дальнейшего градостроительного освоения для жилищного и культурно-бытового строительства, как на свободных, так и на реконструируемых территориях. </w:t>
      </w:r>
      <w:r w:rsidRPr="00787CA0">
        <w:rPr>
          <w:rFonts w:ascii="Times New Roman" w:eastAsia="Times New Roman" w:hAnsi="Times New Roman"/>
          <w:sz w:val="28"/>
          <w:szCs w:val="28"/>
          <w:lang w:eastAsia="ru-RU"/>
        </w:rPr>
        <w:br/>
        <w:t xml:space="preserve">Резервные </w:t>
      </w:r>
      <w:r w:rsidR="00B14CAD" w:rsidRPr="00787CA0">
        <w:rPr>
          <w:rFonts w:ascii="Times New Roman" w:eastAsia="Times New Roman" w:hAnsi="Times New Roman"/>
          <w:sz w:val="28"/>
          <w:szCs w:val="28"/>
          <w:lang w:eastAsia="ru-RU"/>
        </w:rPr>
        <w:t>территории для малоэтажного, ко</w:t>
      </w:r>
      <w:r w:rsidRPr="00787CA0">
        <w:rPr>
          <w:rFonts w:ascii="Times New Roman" w:eastAsia="Times New Roman" w:hAnsi="Times New Roman"/>
          <w:sz w:val="28"/>
          <w:szCs w:val="28"/>
          <w:lang w:eastAsia="ru-RU"/>
        </w:rPr>
        <w:t>т</w:t>
      </w:r>
      <w:r w:rsidR="00B14CAD" w:rsidRPr="00787CA0">
        <w:rPr>
          <w:rFonts w:ascii="Times New Roman" w:eastAsia="Times New Roman" w:hAnsi="Times New Roman"/>
          <w:sz w:val="28"/>
          <w:szCs w:val="28"/>
          <w:lang w:eastAsia="ru-RU"/>
        </w:rPr>
        <w:t>т</w:t>
      </w:r>
      <w:r w:rsidRPr="00787CA0">
        <w:rPr>
          <w:rFonts w:ascii="Times New Roman" w:eastAsia="Times New Roman" w:hAnsi="Times New Roman"/>
          <w:sz w:val="28"/>
          <w:szCs w:val="28"/>
          <w:lang w:eastAsia="ru-RU"/>
        </w:rPr>
        <w:t>еджного строительства жителями посёлка могут быть определены  как в пределах городских земель, так и за его пределами.</w:t>
      </w:r>
    </w:p>
    <w:p w:rsidR="00D011DA" w:rsidRPr="00787CA0" w:rsidRDefault="00F1073D" w:rsidP="0067775E">
      <w:pPr>
        <w:pStyle w:val="aff9"/>
      </w:pPr>
      <w:bookmarkStart w:id="34" w:name="_Toc273558628"/>
      <w:r w:rsidRPr="00787CA0">
        <w:t>5</w:t>
      </w:r>
      <w:r w:rsidR="00D011DA" w:rsidRPr="00787CA0">
        <w:t>.2.Планировочная структура территории</w:t>
      </w:r>
      <w:bookmarkEnd w:id="34"/>
    </w:p>
    <w:p w:rsidR="00D011DA" w:rsidRPr="00787CA0" w:rsidRDefault="00D011DA" w:rsidP="00B14CAD">
      <w:pPr>
        <w:spacing w:after="0"/>
        <w:ind w:left="0" w:firstLine="709"/>
        <w:jc w:val="both"/>
        <w:rPr>
          <w:rFonts w:ascii="Times New Roman" w:hAnsi="Times New Roman"/>
          <w:sz w:val="28"/>
          <w:szCs w:val="28"/>
        </w:rPr>
      </w:pPr>
      <w:r w:rsidRPr="00787CA0">
        <w:rPr>
          <w:rFonts w:ascii="Times New Roman" w:hAnsi="Times New Roman"/>
          <w:sz w:val="28"/>
          <w:szCs w:val="28"/>
        </w:rPr>
        <w:lastRenderedPageBreak/>
        <w:t xml:space="preserve">Территория городского поселения характеризуется в целом компактной планировочной структурой, но осложнена территориально - географическими факторами – линией железной дороги. </w:t>
      </w:r>
    </w:p>
    <w:p w:rsidR="00D011DA" w:rsidRPr="00787CA0" w:rsidRDefault="00D011DA" w:rsidP="00B14CAD">
      <w:pPr>
        <w:spacing w:after="0"/>
        <w:ind w:left="0" w:firstLine="709"/>
        <w:jc w:val="both"/>
        <w:rPr>
          <w:rFonts w:ascii="Times New Roman" w:hAnsi="Times New Roman"/>
          <w:sz w:val="28"/>
          <w:szCs w:val="28"/>
        </w:rPr>
      </w:pPr>
      <w:r w:rsidRPr="00787CA0">
        <w:rPr>
          <w:rFonts w:ascii="Times New Roman" w:hAnsi="Times New Roman"/>
          <w:sz w:val="28"/>
          <w:szCs w:val="28"/>
        </w:rPr>
        <w:t>Территория в пределах ПГТ Г</w:t>
      </w:r>
      <w:r w:rsidR="002B6AFA" w:rsidRPr="00787CA0">
        <w:rPr>
          <w:rFonts w:ascii="Times New Roman" w:hAnsi="Times New Roman"/>
          <w:sz w:val="28"/>
          <w:szCs w:val="28"/>
        </w:rPr>
        <w:t xml:space="preserve">Любохна </w:t>
      </w:r>
      <w:r w:rsidRPr="00787CA0">
        <w:rPr>
          <w:rFonts w:ascii="Times New Roman" w:hAnsi="Times New Roman"/>
          <w:sz w:val="28"/>
          <w:szCs w:val="28"/>
        </w:rPr>
        <w:t xml:space="preserve">составляет </w:t>
      </w:r>
      <w:r w:rsidR="002B6AFA" w:rsidRPr="00787CA0">
        <w:rPr>
          <w:rFonts w:ascii="Times New Roman" w:hAnsi="Times New Roman"/>
          <w:sz w:val="28"/>
          <w:szCs w:val="28"/>
        </w:rPr>
        <w:t>505</w:t>
      </w:r>
      <w:r w:rsidRPr="00787CA0">
        <w:rPr>
          <w:rFonts w:ascii="Times New Roman" w:hAnsi="Times New Roman"/>
          <w:sz w:val="28"/>
          <w:szCs w:val="28"/>
        </w:rPr>
        <w:t xml:space="preserve"> га. Застроенная территория занимает </w:t>
      </w:r>
      <w:r w:rsidR="00893B0B" w:rsidRPr="00787CA0">
        <w:rPr>
          <w:rFonts w:ascii="Times New Roman" w:hAnsi="Times New Roman"/>
          <w:sz w:val="28"/>
          <w:szCs w:val="28"/>
        </w:rPr>
        <w:t xml:space="preserve">322 </w:t>
      </w:r>
      <w:r w:rsidRPr="00787CA0">
        <w:rPr>
          <w:rFonts w:ascii="Times New Roman" w:hAnsi="Times New Roman"/>
          <w:sz w:val="28"/>
          <w:szCs w:val="28"/>
        </w:rPr>
        <w:t xml:space="preserve">га или </w:t>
      </w:r>
      <w:r w:rsidR="00893B0B" w:rsidRPr="00787CA0">
        <w:rPr>
          <w:rFonts w:ascii="Times New Roman" w:hAnsi="Times New Roman"/>
          <w:sz w:val="28"/>
          <w:szCs w:val="28"/>
        </w:rPr>
        <w:t>64% от всей территории городского поселения</w:t>
      </w:r>
      <w:r w:rsidRPr="00787CA0">
        <w:rPr>
          <w:rFonts w:ascii="Times New Roman" w:hAnsi="Times New Roman"/>
          <w:sz w:val="28"/>
          <w:szCs w:val="28"/>
        </w:rPr>
        <w:t>.</w:t>
      </w:r>
    </w:p>
    <w:p w:rsidR="00D64F51" w:rsidRPr="00787CA0" w:rsidRDefault="00D64F51" w:rsidP="00B14CAD">
      <w:pPr>
        <w:spacing w:after="0"/>
        <w:ind w:left="0" w:firstLine="709"/>
        <w:jc w:val="both"/>
        <w:rPr>
          <w:rFonts w:ascii="Times New Roman" w:hAnsi="Times New Roman"/>
          <w:sz w:val="28"/>
          <w:szCs w:val="28"/>
        </w:rPr>
      </w:pPr>
    </w:p>
    <w:p w:rsidR="00B14CAD" w:rsidRPr="00787CA0" w:rsidRDefault="003A1610" w:rsidP="00B6431C">
      <w:pPr>
        <w:spacing w:after="0" w:line="360" w:lineRule="auto"/>
        <w:ind w:left="0" w:firstLine="709"/>
        <w:rPr>
          <w:rFonts w:ascii="Times New Roman" w:hAnsi="Times New Roman"/>
          <w:sz w:val="26"/>
          <w:szCs w:val="26"/>
        </w:rPr>
      </w:pPr>
      <w:r w:rsidRPr="00787CA0">
        <w:rPr>
          <w:rFonts w:ascii="Times New Roman" w:hAnsi="Times New Roman"/>
          <w:noProof/>
          <w:sz w:val="24"/>
          <w:szCs w:val="24"/>
          <w:lang w:eastAsia="ru-RU"/>
        </w:rPr>
        <w:drawing>
          <wp:inline distT="0" distB="0" distL="0" distR="0">
            <wp:extent cx="4371975" cy="3219450"/>
            <wp:effectExtent l="19050" t="0" r="9525"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6431C" w:rsidRPr="00787CA0" w:rsidRDefault="00D011DA" w:rsidP="00B6431C">
      <w:pPr>
        <w:spacing w:after="0"/>
        <w:ind w:left="-57" w:right="-57" w:firstLine="57"/>
        <w:rPr>
          <w:rFonts w:ascii="Times New Roman" w:hAnsi="Times New Roman"/>
          <w:b/>
          <w:i/>
          <w:sz w:val="26"/>
          <w:szCs w:val="26"/>
        </w:rPr>
      </w:pPr>
      <w:r w:rsidRPr="00787CA0">
        <w:rPr>
          <w:rFonts w:ascii="Times New Roman" w:hAnsi="Times New Roman"/>
          <w:b/>
          <w:i/>
          <w:sz w:val="26"/>
          <w:szCs w:val="26"/>
        </w:rPr>
        <w:t>Рис</w:t>
      </w:r>
      <w:r w:rsidR="00B6431C" w:rsidRPr="00787CA0">
        <w:rPr>
          <w:rFonts w:ascii="Times New Roman" w:hAnsi="Times New Roman"/>
          <w:b/>
          <w:i/>
          <w:sz w:val="26"/>
          <w:szCs w:val="26"/>
        </w:rPr>
        <w:t xml:space="preserve">унок </w:t>
      </w:r>
      <w:r w:rsidR="00F1073D" w:rsidRPr="00787CA0">
        <w:rPr>
          <w:rFonts w:ascii="Times New Roman" w:hAnsi="Times New Roman"/>
          <w:b/>
          <w:i/>
          <w:sz w:val="26"/>
          <w:szCs w:val="26"/>
        </w:rPr>
        <w:t>5</w:t>
      </w:r>
      <w:r w:rsidR="00B6431C" w:rsidRPr="00787CA0">
        <w:rPr>
          <w:rFonts w:ascii="Times New Roman" w:hAnsi="Times New Roman"/>
          <w:b/>
          <w:i/>
          <w:sz w:val="26"/>
          <w:szCs w:val="26"/>
        </w:rPr>
        <w:t xml:space="preserve">.2.1 Соотношение застроенной и незастроенной </w:t>
      </w:r>
    </w:p>
    <w:p w:rsidR="00D011DA" w:rsidRPr="00787CA0" w:rsidRDefault="00B6431C" w:rsidP="00B6431C">
      <w:pPr>
        <w:spacing w:after="0"/>
        <w:ind w:left="-57" w:right="-57" w:firstLine="57"/>
        <w:rPr>
          <w:rFonts w:ascii="Times New Roman" w:hAnsi="Times New Roman"/>
          <w:b/>
          <w:i/>
          <w:sz w:val="26"/>
          <w:szCs w:val="26"/>
        </w:rPr>
      </w:pPr>
      <w:r w:rsidRPr="00787CA0">
        <w:rPr>
          <w:rFonts w:ascii="Times New Roman" w:hAnsi="Times New Roman"/>
          <w:b/>
          <w:i/>
          <w:sz w:val="26"/>
          <w:szCs w:val="26"/>
        </w:rPr>
        <w:t>территории в п.г.т.</w:t>
      </w:r>
      <w:r w:rsidR="00893B0B" w:rsidRPr="00787CA0">
        <w:rPr>
          <w:rFonts w:ascii="Times New Roman" w:hAnsi="Times New Roman"/>
          <w:b/>
          <w:i/>
          <w:sz w:val="26"/>
          <w:szCs w:val="26"/>
        </w:rPr>
        <w:t xml:space="preserve"> Любохна</w:t>
      </w:r>
    </w:p>
    <w:p w:rsidR="00D011DA" w:rsidRPr="00787CA0" w:rsidRDefault="00D011DA" w:rsidP="007551ED">
      <w:pPr>
        <w:spacing w:after="0"/>
        <w:ind w:left="0" w:firstLine="709"/>
        <w:jc w:val="both"/>
        <w:rPr>
          <w:rFonts w:ascii="Times New Roman" w:hAnsi="Times New Roman"/>
          <w:sz w:val="28"/>
          <w:szCs w:val="28"/>
        </w:rPr>
      </w:pPr>
      <w:r w:rsidRPr="00787CA0">
        <w:rPr>
          <w:rFonts w:ascii="Times New Roman" w:hAnsi="Times New Roman"/>
          <w:sz w:val="28"/>
          <w:szCs w:val="28"/>
        </w:rPr>
        <w:t>В пределах застроенной части посёлка выделяется селитебная территория, промышленно-коммунальная, транспортная территория.</w:t>
      </w:r>
    </w:p>
    <w:p w:rsidR="00D011DA" w:rsidRPr="00787CA0" w:rsidRDefault="00D011DA" w:rsidP="007551ED">
      <w:pPr>
        <w:spacing w:after="0"/>
        <w:ind w:left="0" w:firstLine="709"/>
        <w:jc w:val="both"/>
        <w:rPr>
          <w:rFonts w:ascii="Times New Roman" w:hAnsi="Times New Roman"/>
          <w:sz w:val="28"/>
          <w:szCs w:val="28"/>
        </w:rPr>
      </w:pPr>
      <w:r w:rsidRPr="00787CA0">
        <w:rPr>
          <w:rFonts w:ascii="Times New Roman" w:hAnsi="Times New Roman"/>
          <w:sz w:val="28"/>
          <w:szCs w:val="28"/>
          <w:u w:val="single"/>
        </w:rPr>
        <w:t xml:space="preserve">Селитебная часть </w:t>
      </w:r>
      <w:r w:rsidRPr="00787CA0">
        <w:rPr>
          <w:rFonts w:ascii="Times New Roman" w:hAnsi="Times New Roman"/>
          <w:sz w:val="28"/>
          <w:szCs w:val="28"/>
        </w:rPr>
        <w:t xml:space="preserve">города включает в себя, в основном, центральную и западную  части посёлка, размещающиеся вдоль линии железной дороги. Площадь селитебной территории составляет  </w:t>
      </w:r>
      <w:r w:rsidR="00EB2D9C" w:rsidRPr="00787CA0">
        <w:rPr>
          <w:rFonts w:ascii="Times New Roman" w:hAnsi="Times New Roman"/>
          <w:sz w:val="28"/>
          <w:szCs w:val="28"/>
        </w:rPr>
        <w:t>242</w:t>
      </w:r>
      <w:r w:rsidRPr="00787CA0">
        <w:rPr>
          <w:rFonts w:ascii="Times New Roman" w:hAnsi="Times New Roman"/>
          <w:sz w:val="28"/>
          <w:szCs w:val="28"/>
        </w:rPr>
        <w:t xml:space="preserve"> га или </w:t>
      </w:r>
      <w:r w:rsidR="00EB2D9C" w:rsidRPr="00787CA0">
        <w:rPr>
          <w:rFonts w:ascii="Times New Roman" w:hAnsi="Times New Roman"/>
          <w:sz w:val="28"/>
          <w:szCs w:val="28"/>
        </w:rPr>
        <w:t>48</w:t>
      </w:r>
      <w:r w:rsidRPr="00787CA0">
        <w:rPr>
          <w:rFonts w:ascii="Times New Roman" w:hAnsi="Times New Roman"/>
          <w:sz w:val="28"/>
          <w:szCs w:val="28"/>
        </w:rPr>
        <w:t>% от всей территории.</w:t>
      </w:r>
    </w:p>
    <w:p w:rsidR="00D011DA" w:rsidRPr="00787CA0" w:rsidRDefault="00D011DA" w:rsidP="007551ED">
      <w:pPr>
        <w:spacing w:after="0"/>
        <w:ind w:left="0" w:firstLine="709"/>
        <w:jc w:val="both"/>
        <w:rPr>
          <w:rFonts w:ascii="Times New Roman" w:hAnsi="Times New Roman"/>
          <w:sz w:val="28"/>
          <w:szCs w:val="28"/>
        </w:rPr>
      </w:pPr>
      <w:r w:rsidRPr="00787CA0">
        <w:rPr>
          <w:rFonts w:ascii="Times New Roman" w:hAnsi="Times New Roman"/>
          <w:sz w:val="28"/>
          <w:szCs w:val="28"/>
          <w:u w:val="single"/>
        </w:rPr>
        <w:t xml:space="preserve">Промышленные и коммунально – складские зоны </w:t>
      </w:r>
      <w:r w:rsidRPr="00787CA0">
        <w:rPr>
          <w:rFonts w:ascii="Times New Roman" w:hAnsi="Times New Roman"/>
          <w:sz w:val="28"/>
          <w:szCs w:val="28"/>
        </w:rPr>
        <w:t xml:space="preserve">расположены, в основном, в </w:t>
      </w:r>
      <w:r w:rsidR="00EB2D9C" w:rsidRPr="00787CA0">
        <w:rPr>
          <w:rFonts w:ascii="Times New Roman" w:hAnsi="Times New Roman"/>
          <w:sz w:val="28"/>
          <w:szCs w:val="28"/>
        </w:rPr>
        <w:t>северо</w:t>
      </w:r>
      <w:r w:rsidRPr="00787CA0">
        <w:rPr>
          <w:rFonts w:ascii="Times New Roman" w:hAnsi="Times New Roman"/>
          <w:sz w:val="28"/>
          <w:szCs w:val="28"/>
        </w:rPr>
        <w:t>-восточной части посёлка и на территориях, примыкающих к железной дороге. Промышленная зона большей частью не имеет обустроенных и озелененных санитарно – защитных зон. В основном, в СЗЗ предприятий размещены устройства внешнего и городского транспорта, жилая застройка,</w:t>
      </w:r>
      <w:r w:rsidR="00EB2D9C" w:rsidRPr="00787CA0">
        <w:rPr>
          <w:rFonts w:ascii="Times New Roman" w:hAnsi="Times New Roman"/>
          <w:sz w:val="28"/>
          <w:szCs w:val="28"/>
        </w:rPr>
        <w:t xml:space="preserve"> общественно-деловая застройка,</w:t>
      </w:r>
      <w:r w:rsidRPr="00787CA0">
        <w:rPr>
          <w:rFonts w:ascii="Times New Roman" w:hAnsi="Times New Roman"/>
          <w:sz w:val="28"/>
          <w:szCs w:val="28"/>
        </w:rPr>
        <w:t xml:space="preserve"> гаражи и коммунальные объекты.</w:t>
      </w:r>
    </w:p>
    <w:p w:rsidR="00D011DA" w:rsidRPr="00787CA0" w:rsidRDefault="00D011DA" w:rsidP="007551ED">
      <w:pPr>
        <w:spacing w:after="0"/>
        <w:ind w:left="0" w:firstLine="709"/>
        <w:jc w:val="both"/>
        <w:rPr>
          <w:rFonts w:ascii="Times New Roman" w:hAnsi="Times New Roman"/>
          <w:sz w:val="28"/>
          <w:szCs w:val="28"/>
          <w:u w:val="single"/>
        </w:rPr>
      </w:pPr>
      <w:r w:rsidRPr="00787CA0">
        <w:rPr>
          <w:rFonts w:ascii="Times New Roman" w:hAnsi="Times New Roman"/>
          <w:sz w:val="28"/>
          <w:szCs w:val="28"/>
        </w:rPr>
        <w:t>Площадь про</w:t>
      </w:r>
      <w:r w:rsidR="00EB2D9C" w:rsidRPr="00787CA0">
        <w:rPr>
          <w:rFonts w:ascii="Times New Roman" w:hAnsi="Times New Roman"/>
          <w:sz w:val="28"/>
          <w:szCs w:val="28"/>
        </w:rPr>
        <w:t>мышленных зон 26</w:t>
      </w:r>
      <w:r w:rsidRPr="00787CA0">
        <w:rPr>
          <w:rFonts w:ascii="Times New Roman" w:hAnsi="Times New Roman"/>
          <w:sz w:val="28"/>
          <w:szCs w:val="28"/>
        </w:rPr>
        <w:t xml:space="preserve">га или </w:t>
      </w:r>
      <w:r w:rsidR="00EB2D9C" w:rsidRPr="00787CA0">
        <w:rPr>
          <w:rFonts w:ascii="Times New Roman" w:hAnsi="Times New Roman"/>
          <w:sz w:val="28"/>
          <w:szCs w:val="28"/>
        </w:rPr>
        <w:t>5</w:t>
      </w:r>
      <w:r w:rsidRPr="00787CA0">
        <w:rPr>
          <w:rFonts w:ascii="Times New Roman" w:hAnsi="Times New Roman"/>
          <w:sz w:val="28"/>
          <w:szCs w:val="28"/>
        </w:rPr>
        <w:t xml:space="preserve">% </w:t>
      </w:r>
      <w:r w:rsidR="00A36856" w:rsidRPr="00787CA0">
        <w:rPr>
          <w:rFonts w:ascii="Times New Roman" w:hAnsi="Times New Roman"/>
          <w:sz w:val="28"/>
          <w:szCs w:val="28"/>
        </w:rPr>
        <w:t>поселков</w:t>
      </w:r>
      <w:r w:rsidRPr="00787CA0">
        <w:rPr>
          <w:rFonts w:ascii="Times New Roman" w:hAnsi="Times New Roman"/>
          <w:sz w:val="28"/>
          <w:szCs w:val="28"/>
        </w:rPr>
        <w:t>ой территории.</w:t>
      </w:r>
    </w:p>
    <w:p w:rsidR="00D011DA" w:rsidRPr="00787CA0" w:rsidRDefault="00D011DA" w:rsidP="007551ED">
      <w:pPr>
        <w:spacing w:after="0"/>
        <w:ind w:left="0" w:firstLine="709"/>
        <w:jc w:val="both"/>
        <w:rPr>
          <w:rFonts w:ascii="Times New Roman" w:hAnsi="Times New Roman"/>
          <w:sz w:val="28"/>
          <w:szCs w:val="28"/>
        </w:rPr>
      </w:pPr>
      <w:r w:rsidRPr="00787CA0">
        <w:rPr>
          <w:rFonts w:ascii="Times New Roman" w:hAnsi="Times New Roman"/>
          <w:sz w:val="28"/>
          <w:szCs w:val="28"/>
          <w:u w:val="single"/>
        </w:rPr>
        <w:lastRenderedPageBreak/>
        <w:t>Транспортные зоны включают</w:t>
      </w:r>
      <w:r w:rsidRPr="00787CA0">
        <w:rPr>
          <w:rFonts w:ascii="Times New Roman" w:hAnsi="Times New Roman"/>
          <w:sz w:val="28"/>
          <w:szCs w:val="28"/>
        </w:rPr>
        <w:t xml:space="preserve"> в себя</w:t>
      </w:r>
      <w:r w:rsidR="00EB2D9C" w:rsidRPr="00787CA0">
        <w:rPr>
          <w:rFonts w:ascii="Times New Roman" w:hAnsi="Times New Roman"/>
          <w:sz w:val="28"/>
          <w:szCs w:val="28"/>
        </w:rPr>
        <w:t xml:space="preserve"> (с полосой отвода железной дороги),</w:t>
      </w:r>
      <w:r w:rsidRPr="00787CA0">
        <w:rPr>
          <w:rFonts w:ascii="Times New Roman" w:hAnsi="Times New Roman"/>
          <w:sz w:val="28"/>
          <w:szCs w:val="28"/>
        </w:rPr>
        <w:t xml:space="preserve"> в том числе  устройства внешнего транспорта, размещенные в пределах полосы отвода железной дороги</w:t>
      </w:r>
      <w:r w:rsidR="00EB2D9C" w:rsidRPr="00787CA0">
        <w:rPr>
          <w:rFonts w:ascii="Times New Roman" w:hAnsi="Times New Roman"/>
          <w:sz w:val="28"/>
          <w:szCs w:val="28"/>
        </w:rPr>
        <w:t>, а также земли общественного назначения – площади улиц, проездов и т. д.</w:t>
      </w:r>
      <w:r w:rsidRPr="00787CA0">
        <w:rPr>
          <w:rFonts w:ascii="Times New Roman" w:hAnsi="Times New Roman"/>
          <w:sz w:val="28"/>
          <w:szCs w:val="28"/>
        </w:rPr>
        <w:t>.</w:t>
      </w:r>
    </w:p>
    <w:p w:rsidR="00D011DA" w:rsidRPr="00787CA0" w:rsidRDefault="00D011DA" w:rsidP="007551ED">
      <w:pPr>
        <w:spacing w:after="0"/>
        <w:ind w:left="0" w:firstLine="709"/>
        <w:jc w:val="both"/>
        <w:rPr>
          <w:rFonts w:ascii="Times New Roman" w:hAnsi="Times New Roman"/>
          <w:sz w:val="28"/>
          <w:szCs w:val="28"/>
        </w:rPr>
      </w:pPr>
      <w:r w:rsidRPr="00787CA0">
        <w:rPr>
          <w:rFonts w:ascii="Times New Roman" w:hAnsi="Times New Roman"/>
          <w:sz w:val="28"/>
          <w:szCs w:val="28"/>
        </w:rPr>
        <w:t xml:space="preserve">Площадь транспортной зоны </w:t>
      </w:r>
      <w:r w:rsidR="00EB2D9C" w:rsidRPr="00787CA0">
        <w:rPr>
          <w:rFonts w:ascii="Times New Roman" w:hAnsi="Times New Roman"/>
          <w:sz w:val="28"/>
          <w:szCs w:val="28"/>
        </w:rPr>
        <w:t>60.6</w:t>
      </w:r>
      <w:r w:rsidRPr="00787CA0">
        <w:rPr>
          <w:rFonts w:ascii="Times New Roman" w:hAnsi="Times New Roman"/>
          <w:sz w:val="28"/>
          <w:szCs w:val="28"/>
        </w:rPr>
        <w:t xml:space="preserve"> или </w:t>
      </w:r>
      <w:r w:rsidR="00EB2D9C" w:rsidRPr="00787CA0">
        <w:rPr>
          <w:rFonts w:ascii="Times New Roman" w:hAnsi="Times New Roman"/>
          <w:sz w:val="28"/>
          <w:szCs w:val="28"/>
        </w:rPr>
        <w:t>12</w:t>
      </w:r>
      <w:r w:rsidRPr="00787CA0">
        <w:rPr>
          <w:rFonts w:ascii="Times New Roman" w:hAnsi="Times New Roman"/>
          <w:sz w:val="28"/>
          <w:szCs w:val="28"/>
        </w:rPr>
        <w:t>% от городской территории.</w:t>
      </w:r>
    </w:p>
    <w:p w:rsidR="00B6431C" w:rsidRPr="00787CA0" w:rsidRDefault="003A1610" w:rsidP="00B6431C">
      <w:pPr>
        <w:spacing w:after="0"/>
        <w:ind w:left="0" w:firstLine="709"/>
        <w:rPr>
          <w:rFonts w:ascii="Times New Roman" w:hAnsi="Times New Roman"/>
          <w:sz w:val="28"/>
          <w:szCs w:val="28"/>
        </w:rPr>
      </w:pPr>
      <w:r w:rsidRPr="00787CA0">
        <w:rPr>
          <w:rFonts w:ascii="Times New Roman" w:hAnsi="Times New Roman"/>
          <w:noProof/>
          <w:sz w:val="28"/>
          <w:szCs w:val="28"/>
          <w:lang w:eastAsia="ru-RU"/>
        </w:rPr>
        <w:drawing>
          <wp:inline distT="0" distB="0" distL="0" distR="0">
            <wp:extent cx="4486275" cy="3009900"/>
            <wp:effectExtent l="19050" t="0" r="9525"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D2DE7" w:rsidRPr="00787CA0" w:rsidRDefault="00D011DA" w:rsidP="00013471">
      <w:pPr>
        <w:spacing w:after="0"/>
        <w:ind w:left="-57" w:right="-57" w:firstLine="57"/>
        <w:rPr>
          <w:rFonts w:ascii="Times New Roman" w:hAnsi="Times New Roman"/>
          <w:b/>
          <w:i/>
          <w:sz w:val="26"/>
          <w:szCs w:val="26"/>
        </w:rPr>
      </w:pPr>
      <w:r w:rsidRPr="00787CA0">
        <w:rPr>
          <w:rFonts w:ascii="Times New Roman" w:hAnsi="Times New Roman"/>
          <w:b/>
          <w:i/>
          <w:sz w:val="26"/>
          <w:szCs w:val="26"/>
        </w:rPr>
        <w:t>Рис</w:t>
      </w:r>
      <w:r w:rsidR="002D2DE7" w:rsidRPr="00787CA0">
        <w:rPr>
          <w:rFonts w:ascii="Times New Roman" w:hAnsi="Times New Roman"/>
          <w:b/>
          <w:i/>
          <w:sz w:val="26"/>
          <w:szCs w:val="26"/>
        </w:rPr>
        <w:t>унок</w:t>
      </w:r>
      <w:r w:rsidRPr="00787CA0">
        <w:rPr>
          <w:rFonts w:ascii="Times New Roman" w:hAnsi="Times New Roman"/>
          <w:b/>
          <w:i/>
          <w:sz w:val="26"/>
          <w:szCs w:val="26"/>
        </w:rPr>
        <w:t xml:space="preserve">. </w:t>
      </w:r>
      <w:r w:rsidR="00F1073D" w:rsidRPr="00787CA0">
        <w:rPr>
          <w:rFonts w:ascii="Times New Roman" w:hAnsi="Times New Roman"/>
          <w:b/>
          <w:i/>
          <w:sz w:val="26"/>
          <w:szCs w:val="26"/>
        </w:rPr>
        <w:t>5</w:t>
      </w:r>
      <w:r w:rsidR="002D2DE7" w:rsidRPr="00787CA0">
        <w:rPr>
          <w:rFonts w:ascii="Times New Roman" w:hAnsi="Times New Roman"/>
          <w:b/>
          <w:i/>
          <w:sz w:val="26"/>
          <w:szCs w:val="26"/>
        </w:rPr>
        <w:t xml:space="preserve">.2.2 Площади отдельных территорий в пределах застроенной </w:t>
      </w:r>
    </w:p>
    <w:p w:rsidR="00D011DA" w:rsidRPr="00787CA0" w:rsidRDefault="002D2DE7" w:rsidP="00013471">
      <w:pPr>
        <w:spacing w:after="0"/>
        <w:ind w:left="-57" w:right="-57" w:firstLine="57"/>
        <w:rPr>
          <w:rFonts w:ascii="Times New Roman" w:hAnsi="Times New Roman"/>
          <w:b/>
          <w:i/>
          <w:sz w:val="26"/>
          <w:szCs w:val="26"/>
        </w:rPr>
      </w:pPr>
      <w:r w:rsidRPr="00787CA0">
        <w:rPr>
          <w:rFonts w:ascii="Times New Roman" w:hAnsi="Times New Roman"/>
          <w:b/>
          <w:i/>
          <w:sz w:val="26"/>
          <w:szCs w:val="26"/>
        </w:rPr>
        <w:t>части посёлка</w:t>
      </w:r>
    </w:p>
    <w:p w:rsidR="00D011DA" w:rsidRPr="00787CA0" w:rsidRDefault="00D011DA" w:rsidP="00013471">
      <w:pPr>
        <w:spacing w:after="0"/>
        <w:ind w:left="0" w:firstLine="709"/>
        <w:jc w:val="both"/>
        <w:rPr>
          <w:rFonts w:ascii="Times New Roman" w:hAnsi="Times New Roman"/>
          <w:sz w:val="28"/>
          <w:szCs w:val="28"/>
        </w:rPr>
      </w:pPr>
      <w:r w:rsidRPr="00787CA0">
        <w:rPr>
          <w:rFonts w:ascii="Times New Roman" w:hAnsi="Times New Roman"/>
          <w:sz w:val="28"/>
          <w:szCs w:val="28"/>
        </w:rPr>
        <w:t>В основном, в застроенной части посёлка расположены рекреационные территории. Вне пределов застроенной части города, но в пределах границ посёлка расположены кладбище и территории сельскохозяйственного назначения, выступающие в качестве резерва застройки посёлка.</w:t>
      </w:r>
    </w:p>
    <w:p w:rsidR="00D011DA" w:rsidRPr="00787CA0" w:rsidRDefault="00D011DA" w:rsidP="00013471">
      <w:pPr>
        <w:spacing w:after="0"/>
        <w:ind w:left="0" w:firstLine="709"/>
        <w:jc w:val="both"/>
        <w:rPr>
          <w:rFonts w:ascii="Times New Roman" w:hAnsi="Times New Roman"/>
          <w:sz w:val="28"/>
          <w:szCs w:val="28"/>
        </w:rPr>
      </w:pPr>
      <w:r w:rsidRPr="00787CA0">
        <w:rPr>
          <w:rFonts w:ascii="Times New Roman" w:hAnsi="Times New Roman"/>
          <w:sz w:val="28"/>
          <w:szCs w:val="28"/>
          <w:u w:val="single"/>
        </w:rPr>
        <w:t xml:space="preserve">Рекреационные территории </w:t>
      </w:r>
      <w:r w:rsidRPr="00787CA0">
        <w:rPr>
          <w:rFonts w:ascii="Times New Roman" w:hAnsi="Times New Roman"/>
          <w:sz w:val="28"/>
          <w:szCs w:val="28"/>
        </w:rPr>
        <w:t xml:space="preserve">представлены городскими лесами,  парками, садами. Городской </w:t>
      </w:r>
      <w:r w:rsidR="00231338" w:rsidRPr="00787CA0">
        <w:rPr>
          <w:rFonts w:ascii="Times New Roman" w:hAnsi="Times New Roman"/>
          <w:sz w:val="28"/>
          <w:szCs w:val="28"/>
        </w:rPr>
        <w:t>сквер им. Головачёва</w:t>
      </w:r>
      <w:r w:rsidRPr="00787CA0">
        <w:rPr>
          <w:rFonts w:ascii="Times New Roman" w:hAnsi="Times New Roman"/>
          <w:sz w:val="28"/>
          <w:szCs w:val="28"/>
        </w:rPr>
        <w:t xml:space="preserve"> в центральной части и </w:t>
      </w:r>
      <w:r w:rsidR="00231338" w:rsidRPr="00787CA0">
        <w:rPr>
          <w:rFonts w:ascii="Times New Roman" w:hAnsi="Times New Roman"/>
          <w:sz w:val="28"/>
          <w:szCs w:val="28"/>
        </w:rPr>
        <w:t>озеленённые пространства вокруг прудов</w:t>
      </w:r>
      <w:r w:rsidRPr="00787CA0">
        <w:rPr>
          <w:rFonts w:ascii="Times New Roman" w:hAnsi="Times New Roman"/>
          <w:sz w:val="28"/>
          <w:szCs w:val="28"/>
        </w:rPr>
        <w:t>, являются сегодня единственными парками в посёлке, испытывающем недостаток благоустроенных озелененных территорий. Отсутствие системы организованных зеленых насаждений в пределах селитебных территорий являются одним из недостатков планировочной структуры посёлка. Этот недостаток не компенсируется наличием пространных рекреационных зон за пределами его застроенной части.</w:t>
      </w:r>
    </w:p>
    <w:p w:rsidR="00D011DA" w:rsidRPr="00787CA0" w:rsidRDefault="00D011DA" w:rsidP="00013471">
      <w:pPr>
        <w:spacing w:after="0"/>
        <w:ind w:left="0" w:firstLine="709"/>
        <w:jc w:val="both"/>
        <w:rPr>
          <w:rFonts w:ascii="Times New Roman" w:hAnsi="Times New Roman"/>
          <w:sz w:val="28"/>
          <w:szCs w:val="28"/>
        </w:rPr>
      </w:pPr>
      <w:r w:rsidRPr="00787CA0">
        <w:rPr>
          <w:rFonts w:ascii="Times New Roman" w:hAnsi="Times New Roman"/>
          <w:sz w:val="28"/>
          <w:szCs w:val="28"/>
        </w:rPr>
        <w:t xml:space="preserve">Площадь рекреационных территорий </w:t>
      </w:r>
      <w:r w:rsidR="00231338" w:rsidRPr="00787CA0">
        <w:rPr>
          <w:rFonts w:ascii="Times New Roman" w:hAnsi="Times New Roman"/>
          <w:sz w:val="28"/>
          <w:szCs w:val="28"/>
        </w:rPr>
        <w:t>1</w:t>
      </w:r>
      <w:r w:rsidRPr="00787CA0">
        <w:rPr>
          <w:rFonts w:ascii="Times New Roman" w:hAnsi="Times New Roman"/>
          <w:sz w:val="28"/>
          <w:szCs w:val="28"/>
        </w:rPr>
        <w:t xml:space="preserve">7.5 га, </w:t>
      </w:r>
      <w:r w:rsidR="00231338" w:rsidRPr="00787CA0">
        <w:rPr>
          <w:rFonts w:ascii="Times New Roman" w:hAnsi="Times New Roman"/>
          <w:sz w:val="28"/>
          <w:szCs w:val="28"/>
        </w:rPr>
        <w:t>3</w:t>
      </w:r>
      <w:r w:rsidRPr="00787CA0">
        <w:rPr>
          <w:rFonts w:ascii="Times New Roman" w:hAnsi="Times New Roman"/>
          <w:sz w:val="28"/>
          <w:szCs w:val="28"/>
        </w:rPr>
        <w:t xml:space="preserve"> % территории посёлка, в том числе</w:t>
      </w:r>
    </w:p>
    <w:p w:rsidR="00013471" w:rsidRPr="00787CA0" w:rsidRDefault="00231338" w:rsidP="009347E5">
      <w:pPr>
        <w:numPr>
          <w:ilvl w:val="0"/>
          <w:numId w:val="6"/>
        </w:numPr>
        <w:spacing w:before="0" w:after="0"/>
        <w:jc w:val="both"/>
        <w:rPr>
          <w:rFonts w:ascii="Times New Roman" w:hAnsi="Times New Roman"/>
          <w:sz w:val="28"/>
          <w:szCs w:val="28"/>
        </w:rPr>
      </w:pPr>
      <w:r w:rsidRPr="00787CA0">
        <w:rPr>
          <w:rFonts w:ascii="Times New Roman" w:hAnsi="Times New Roman"/>
          <w:sz w:val="28"/>
          <w:szCs w:val="28"/>
        </w:rPr>
        <w:t>городской сквер</w:t>
      </w:r>
      <w:r w:rsidR="00D011DA" w:rsidRPr="00787CA0">
        <w:rPr>
          <w:rFonts w:ascii="Times New Roman" w:hAnsi="Times New Roman"/>
          <w:sz w:val="28"/>
          <w:szCs w:val="28"/>
        </w:rPr>
        <w:t>;</w:t>
      </w:r>
    </w:p>
    <w:p w:rsidR="00D011DA" w:rsidRPr="00787CA0" w:rsidRDefault="00013471" w:rsidP="009347E5">
      <w:pPr>
        <w:numPr>
          <w:ilvl w:val="0"/>
          <w:numId w:val="6"/>
        </w:numPr>
        <w:spacing w:before="0" w:after="0"/>
        <w:jc w:val="both"/>
        <w:rPr>
          <w:rFonts w:ascii="Times New Roman" w:hAnsi="Times New Roman"/>
          <w:sz w:val="28"/>
          <w:szCs w:val="28"/>
        </w:rPr>
      </w:pPr>
      <w:r w:rsidRPr="00787CA0">
        <w:rPr>
          <w:rFonts w:ascii="Times New Roman" w:hAnsi="Times New Roman"/>
          <w:sz w:val="28"/>
          <w:szCs w:val="28"/>
        </w:rPr>
        <w:t>з</w:t>
      </w:r>
      <w:r w:rsidR="00D011DA" w:rsidRPr="00787CA0">
        <w:rPr>
          <w:rFonts w:ascii="Times New Roman" w:hAnsi="Times New Roman"/>
          <w:sz w:val="28"/>
          <w:szCs w:val="28"/>
        </w:rPr>
        <w:t>емли, занятые лесами;</w:t>
      </w:r>
    </w:p>
    <w:p w:rsidR="00D011DA" w:rsidRPr="00787CA0" w:rsidRDefault="00D011DA" w:rsidP="00013471">
      <w:pPr>
        <w:spacing w:after="0"/>
        <w:ind w:left="0" w:firstLine="709"/>
        <w:jc w:val="both"/>
        <w:rPr>
          <w:rFonts w:ascii="Times New Roman" w:hAnsi="Times New Roman"/>
          <w:sz w:val="28"/>
          <w:szCs w:val="28"/>
        </w:rPr>
      </w:pPr>
      <w:r w:rsidRPr="00787CA0">
        <w:rPr>
          <w:rFonts w:ascii="Times New Roman" w:hAnsi="Times New Roman"/>
          <w:sz w:val="28"/>
          <w:szCs w:val="28"/>
          <w:u w:val="single"/>
        </w:rPr>
        <w:lastRenderedPageBreak/>
        <w:t>Кладбище</w:t>
      </w:r>
      <w:r w:rsidRPr="00787CA0">
        <w:rPr>
          <w:rFonts w:ascii="Times New Roman" w:hAnsi="Times New Roman"/>
          <w:sz w:val="28"/>
          <w:szCs w:val="28"/>
        </w:rPr>
        <w:t xml:space="preserve"> расположено на площадке в пределах поселковых территорий. Оно находится в </w:t>
      </w:r>
      <w:r w:rsidR="00231338" w:rsidRPr="00787CA0">
        <w:rPr>
          <w:rFonts w:ascii="Times New Roman" w:hAnsi="Times New Roman"/>
          <w:sz w:val="28"/>
          <w:szCs w:val="28"/>
        </w:rPr>
        <w:t>юго</w:t>
      </w:r>
      <w:r w:rsidRPr="00787CA0">
        <w:rPr>
          <w:rFonts w:ascii="Times New Roman" w:hAnsi="Times New Roman"/>
          <w:sz w:val="28"/>
          <w:szCs w:val="28"/>
        </w:rPr>
        <w:t>-западной части посёлка и занимает 2.5га. Кладбище может развиваться.</w:t>
      </w:r>
    </w:p>
    <w:p w:rsidR="00D011DA" w:rsidRPr="00787CA0" w:rsidRDefault="00D011DA" w:rsidP="00013471">
      <w:pPr>
        <w:spacing w:after="0"/>
        <w:ind w:left="0" w:firstLine="709"/>
        <w:jc w:val="both"/>
        <w:rPr>
          <w:rFonts w:ascii="Times New Roman" w:hAnsi="Times New Roman"/>
          <w:sz w:val="28"/>
          <w:szCs w:val="28"/>
        </w:rPr>
      </w:pPr>
      <w:r w:rsidRPr="00787CA0">
        <w:rPr>
          <w:rFonts w:ascii="Times New Roman" w:hAnsi="Times New Roman"/>
          <w:sz w:val="28"/>
          <w:szCs w:val="28"/>
        </w:rPr>
        <w:t>Таким образом, кладбище в планировочной структуре города занимает 2.5 га или 0,</w:t>
      </w:r>
      <w:r w:rsidR="00231338" w:rsidRPr="00787CA0">
        <w:rPr>
          <w:rFonts w:ascii="Times New Roman" w:hAnsi="Times New Roman"/>
          <w:sz w:val="28"/>
          <w:szCs w:val="28"/>
        </w:rPr>
        <w:t>4</w:t>
      </w:r>
      <w:r w:rsidRPr="00787CA0">
        <w:rPr>
          <w:rFonts w:ascii="Times New Roman" w:hAnsi="Times New Roman"/>
          <w:sz w:val="28"/>
          <w:szCs w:val="28"/>
        </w:rPr>
        <w:t xml:space="preserve"> % территории посёлка.</w:t>
      </w:r>
    </w:p>
    <w:p w:rsidR="00D011DA" w:rsidRPr="00787CA0" w:rsidRDefault="00D011DA" w:rsidP="00013471">
      <w:pPr>
        <w:spacing w:after="0"/>
        <w:ind w:left="0" w:firstLine="709"/>
        <w:jc w:val="both"/>
        <w:rPr>
          <w:rFonts w:ascii="Times New Roman" w:hAnsi="Times New Roman"/>
          <w:sz w:val="28"/>
          <w:szCs w:val="28"/>
        </w:rPr>
      </w:pPr>
      <w:r w:rsidRPr="00787CA0">
        <w:rPr>
          <w:rFonts w:ascii="Times New Roman" w:hAnsi="Times New Roman"/>
          <w:sz w:val="28"/>
          <w:szCs w:val="28"/>
          <w:u w:val="single"/>
        </w:rPr>
        <w:t>Неиспользуемые территории</w:t>
      </w:r>
      <w:r w:rsidRPr="00787CA0">
        <w:rPr>
          <w:rFonts w:ascii="Times New Roman" w:hAnsi="Times New Roman"/>
          <w:sz w:val="28"/>
          <w:szCs w:val="28"/>
        </w:rPr>
        <w:t xml:space="preserve"> включают в себя земли, не вовлеченные в градостроительную или иную деятельность. Это, в основном, неудобья, земли, используемые под разного рода свалки и прочие нарушенные территории.</w:t>
      </w:r>
    </w:p>
    <w:p w:rsidR="00D011DA" w:rsidRPr="00787CA0" w:rsidRDefault="00D011DA" w:rsidP="00013471">
      <w:pPr>
        <w:spacing w:after="0"/>
        <w:ind w:left="0" w:firstLine="709"/>
        <w:jc w:val="both"/>
        <w:rPr>
          <w:rFonts w:ascii="Times New Roman" w:hAnsi="Times New Roman"/>
          <w:sz w:val="26"/>
          <w:szCs w:val="26"/>
        </w:rPr>
      </w:pPr>
      <w:r w:rsidRPr="00787CA0">
        <w:rPr>
          <w:rFonts w:ascii="Times New Roman" w:hAnsi="Times New Roman"/>
          <w:sz w:val="28"/>
          <w:szCs w:val="28"/>
          <w:u w:val="single"/>
        </w:rPr>
        <w:t>Земли под водными объектами</w:t>
      </w:r>
      <w:r w:rsidRPr="00787CA0">
        <w:rPr>
          <w:rFonts w:ascii="Times New Roman" w:hAnsi="Times New Roman"/>
          <w:sz w:val="28"/>
          <w:szCs w:val="28"/>
        </w:rPr>
        <w:t xml:space="preserve"> – это территории под прудами</w:t>
      </w:r>
      <w:r w:rsidR="00231338" w:rsidRPr="00787CA0">
        <w:rPr>
          <w:rFonts w:ascii="Times New Roman" w:hAnsi="Times New Roman"/>
          <w:sz w:val="28"/>
          <w:szCs w:val="28"/>
        </w:rPr>
        <w:t>,  реками и ручьями</w:t>
      </w:r>
      <w:r w:rsidRPr="00787CA0">
        <w:rPr>
          <w:rFonts w:ascii="Times New Roman" w:hAnsi="Times New Roman"/>
          <w:sz w:val="28"/>
          <w:szCs w:val="28"/>
        </w:rPr>
        <w:t xml:space="preserve">. Они составляют </w:t>
      </w:r>
      <w:r w:rsidR="00231338" w:rsidRPr="00787CA0">
        <w:rPr>
          <w:rFonts w:ascii="Times New Roman" w:hAnsi="Times New Roman"/>
          <w:sz w:val="28"/>
          <w:szCs w:val="28"/>
        </w:rPr>
        <w:t>25.3</w:t>
      </w:r>
      <w:r w:rsidRPr="00787CA0">
        <w:rPr>
          <w:rFonts w:ascii="Times New Roman" w:hAnsi="Times New Roman"/>
          <w:sz w:val="28"/>
          <w:szCs w:val="28"/>
        </w:rPr>
        <w:t xml:space="preserve"> га или </w:t>
      </w:r>
      <w:r w:rsidR="00231338" w:rsidRPr="00787CA0">
        <w:rPr>
          <w:rFonts w:ascii="Times New Roman" w:hAnsi="Times New Roman"/>
          <w:sz w:val="28"/>
          <w:szCs w:val="28"/>
        </w:rPr>
        <w:t>5</w:t>
      </w:r>
      <w:r w:rsidRPr="00787CA0">
        <w:rPr>
          <w:rFonts w:ascii="Times New Roman" w:hAnsi="Times New Roman"/>
          <w:sz w:val="28"/>
          <w:szCs w:val="28"/>
        </w:rPr>
        <w:t xml:space="preserve"> % территории город</w:t>
      </w:r>
      <w:r w:rsidR="002F399C" w:rsidRPr="00787CA0">
        <w:rPr>
          <w:rFonts w:ascii="Times New Roman" w:hAnsi="Times New Roman"/>
          <w:sz w:val="28"/>
          <w:szCs w:val="28"/>
        </w:rPr>
        <w:t>ского поселения</w:t>
      </w:r>
      <w:r w:rsidRPr="00787CA0">
        <w:rPr>
          <w:rFonts w:ascii="Times New Roman" w:hAnsi="Times New Roman"/>
          <w:sz w:val="28"/>
          <w:szCs w:val="28"/>
        </w:rPr>
        <w:t>.</w:t>
      </w:r>
    </w:p>
    <w:p w:rsidR="00D011DA" w:rsidRPr="00787CA0" w:rsidRDefault="00D011DA" w:rsidP="00D011DA">
      <w:pPr>
        <w:spacing w:after="0" w:line="360" w:lineRule="auto"/>
        <w:ind w:firstLine="709"/>
        <w:rPr>
          <w:rFonts w:ascii="Times New Roman" w:hAnsi="Times New Roman"/>
          <w:sz w:val="26"/>
          <w:szCs w:val="26"/>
        </w:rPr>
      </w:pPr>
    </w:p>
    <w:p w:rsidR="00D011DA" w:rsidRPr="00787CA0" w:rsidRDefault="00F1073D" w:rsidP="0067775E">
      <w:pPr>
        <w:pStyle w:val="aff9"/>
      </w:pPr>
      <w:bookmarkStart w:id="35" w:name="_Toc273558629"/>
      <w:r w:rsidRPr="00787CA0">
        <w:t>5</w:t>
      </w:r>
      <w:r w:rsidR="00D011DA" w:rsidRPr="00787CA0">
        <w:t>.3 Планировочное районирование</w:t>
      </w:r>
      <w:bookmarkEnd w:id="35"/>
    </w:p>
    <w:p w:rsidR="00D011DA" w:rsidRPr="00787CA0" w:rsidRDefault="00D011DA" w:rsidP="00180C79">
      <w:pPr>
        <w:spacing w:after="0"/>
        <w:ind w:left="0" w:firstLine="709"/>
        <w:jc w:val="both"/>
        <w:rPr>
          <w:rFonts w:ascii="Times New Roman" w:hAnsi="Times New Roman"/>
          <w:sz w:val="28"/>
          <w:szCs w:val="28"/>
        </w:rPr>
      </w:pPr>
      <w:r w:rsidRPr="00787CA0">
        <w:rPr>
          <w:rFonts w:ascii="Times New Roman" w:hAnsi="Times New Roman"/>
          <w:sz w:val="28"/>
          <w:szCs w:val="28"/>
        </w:rPr>
        <w:t>В основу планировочного районирования посёлка положено разделение территории посёлка на расчетные градостроительные районы.</w:t>
      </w:r>
    </w:p>
    <w:p w:rsidR="00D011DA" w:rsidRPr="00787CA0" w:rsidRDefault="00D011DA" w:rsidP="00180C79">
      <w:pPr>
        <w:spacing w:after="0"/>
        <w:ind w:left="0" w:firstLine="709"/>
        <w:jc w:val="both"/>
        <w:rPr>
          <w:rFonts w:ascii="Times New Roman" w:hAnsi="Times New Roman"/>
          <w:sz w:val="28"/>
          <w:szCs w:val="28"/>
        </w:rPr>
      </w:pPr>
      <w:r w:rsidRPr="00787CA0">
        <w:rPr>
          <w:rFonts w:ascii="Times New Roman" w:hAnsi="Times New Roman"/>
          <w:sz w:val="28"/>
          <w:szCs w:val="28"/>
        </w:rPr>
        <w:t>Расчетный градостроительный район  (далее также РГР) – это часть селитебной территории, выделенная на основе общности сложившихся культурно-бытовых связей и наличия элементов первой ступени обслуживания  и отдаленная от остальных расчетных градостроительных районов улицами городского и районного значения, природными препятствиями.</w:t>
      </w:r>
    </w:p>
    <w:p w:rsidR="00D011DA" w:rsidRPr="00787CA0" w:rsidRDefault="00D011DA" w:rsidP="00180C79">
      <w:pPr>
        <w:spacing w:after="0"/>
        <w:ind w:left="0" w:firstLine="709"/>
        <w:jc w:val="both"/>
        <w:rPr>
          <w:rFonts w:ascii="Times New Roman" w:hAnsi="Times New Roman"/>
          <w:sz w:val="28"/>
          <w:szCs w:val="28"/>
        </w:rPr>
      </w:pPr>
      <w:r w:rsidRPr="00787CA0">
        <w:rPr>
          <w:rFonts w:ascii="Times New Roman" w:hAnsi="Times New Roman"/>
          <w:sz w:val="28"/>
          <w:szCs w:val="28"/>
        </w:rPr>
        <w:t xml:space="preserve">Деление территории города на РГР необходимо для детального анализа его селитебной территории, параметров развития территорий. Применительно к РГР даются основные планировочные решения, дифференцируемые для разных частей территорий. Впоследствии применительно к РГР разрабатываются проекты планировки и межевания территории, где проектные решения генерального плана получают большую степень детализации. </w:t>
      </w:r>
    </w:p>
    <w:p w:rsidR="00D011DA" w:rsidRPr="00787CA0" w:rsidRDefault="00D011DA" w:rsidP="00180C79">
      <w:pPr>
        <w:spacing w:after="0"/>
        <w:ind w:left="0" w:firstLine="709"/>
        <w:jc w:val="both"/>
        <w:rPr>
          <w:rFonts w:ascii="Times New Roman" w:hAnsi="Times New Roman"/>
          <w:b/>
          <w:sz w:val="26"/>
          <w:szCs w:val="26"/>
        </w:rPr>
      </w:pPr>
      <w:r w:rsidRPr="00787CA0">
        <w:rPr>
          <w:rFonts w:ascii="Times New Roman" w:hAnsi="Times New Roman"/>
          <w:sz w:val="28"/>
          <w:szCs w:val="28"/>
        </w:rPr>
        <w:t>В пределах ПГТ</w:t>
      </w:r>
      <w:r w:rsidR="0067592A" w:rsidRPr="00787CA0">
        <w:rPr>
          <w:rFonts w:ascii="Times New Roman" w:hAnsi="Times New Roman"/>
          <w:sz w:val="28"/>
          <w:szCs w:val="28"/>
        </w:rPr>
        <w:t xml:space="preserve"> </w:t>
      </w:r>
      <w:r w:rsidR="00942CA1" w:rsidRPr="00787CA0">
        <w:rPr>
          <w:rFonts w:ascii="Times New Roman" w:hAnsi="Times New Roman"/>
          <w:sz w:val="28"/>
          <w:szCs w:val="28"/>
        </w:rPr>
        <w:t xml:space="preserve">Любохна </w:t>
      </w:r>
      <w:r w:rsidRPr="00787CA0">
        <w:rPr>
          <w:rFonts w:ascii="Times New Roman" w:hAnsi="Times New Roman"/>
          <w:sz w:val="28"/>
          <w:szCs w:val="28"/>
        </w:rPr>
        <w:t xml:space="preserve">выделено </w:t>
      </w:r>
      <w:r w:rsidR="00942CA1" w:rsidRPr="00787CA0">
        <w:rPr>
          <w:rFonts w:ascii="Times New Roman" w:hAnsi="Times New Roman"/>
          <w:sz w:val="28"/>
          <w:szCs w:val="28"/>
        </w:rPr>
        <w:t>два</w:t>
      </w:r>
      <w:r w:rsidRPr="00787CA0">
        <w:rPr>
          <w:rFonts w:ascii="Times New Roman" w:hAnsi="Times New Roman"/>
          <w:sz w:val="28"/>
          <w:szCs w:val="28"/>
        </w:rPr>
        <w:t xml:space="preserve"> РГР.</w:t>
      </w:r>
      <w:r w:rsidRPr="00787CA0">
        <w:rPr>
          <w:rFonts w:ascii="Times New Roman" w:hAnsi="Times New Roman"/>
          <w:b/>
          <w:sz w:val="28"/>
          <w:szCs w:val="28"/>
        </w:rPr>
        <w:t xml:space="preserve"> </w:t>
      </w:r>
    </w:p>
    <w:p w:rsidR="007551ED" w:rsidRPr="00787CA0" w:rsidRDefault="00180C79" w:rsidP="007551ED">
      <w:pPr>
        <w:ind w:firstLine="851"/>
        <w:jc w:val="right"/>
        <w:rPr>
          <w:rFonts w:ascii="Times New Roman" w:hAnsi="Times New Roman"/>
          <w:b/>
          <w:i/>
          <w:sz w:val="26"/>
          <w:szCs w:val="26"/>
        </w:rPr>
      </w:pPr>
      <w:r w:rsidRPr="00787CA0">
        <w:rPr>
          <w:rFonts w:ascii="Times New Roman" w:hAnsi="Times New Roman"/>
          <w:b/>
          <w:i/>
          <w:sz w:val="26"/>
          <w:szCs w:val="26"/>
        </w:rPr>
        <w:t xml:space="preserve">Таблица </w:t>
      </w:r>
      <w:r w:rsidR="00F1073D" w:rsidRPr="00787CA0">
        <w:rPr>
          <w:rFonts w:ascii="Times New Roman" w:hAnsi="Times New Roman"/>
          <w:b/>
          <w:i/>
          <w:sz w:val="26"/>
          <w:szCs w:val="26"/>
        </w:rPr>
        <w:t>5</w:t>
      </w:r>
      <w:r w:rsidRPr="00787CA0">
        <w:rPr>
          <w:rFonts w:ascii="Times New Roman" w:hAnsi="Times New Roman"/>
          <w:b/>
          <w:i/>
          <w:sz w:val="26"/>
          <w:szCs w:val="26"/>
        </w:rPr>
        <w:t>.2.1</w:t>
      </w:r>
    </w:p>
    <w:p w:rsidR="00D011DA" w:rsidRPr="00787CA0" w:rsidRDefault="00D011DA" w:rsidP="007551ED">
      <w:pPr>
        <w:jc w:val="both"/>
        <w:rPr>
          <w:rFonts w:ascii="Times New Roman" w:hAnsi="Times New Roman"/>
          <w:b/>
          <w:i/>
          <w:sz w:val="26"/>
          <w:szCs w:val="26"/>
        </w:rPr>
      </w:pPr>
      <w:r w:rsidRPr="00787CA0">
        <w:rPr>
          <w:rFonts w:ascii="Times New Roman" w:hAnsi="Times New Roman"/>
          <w:b/>
          <w:i/>
          <w:sz w:val="26"/>
          <w:szCs w:val="26"/>
        </w:rPr>
        <w:t>Описание границ РГР</w:t>
      </w:r>
      <w:r w:rsidR="00180C79" w:rsidRPr="00787CA0">
        <w:rPr>
          <w:b/>
          <w:i/>
          <w:sz w:val="26"/>
          <w:szCs w:val="26"/>
        </w:rPr>
        <w:t xml:space="preserve"> </w:t>
      </w:r>
      <w:r w:rsidR="00180C79" w:rsidRPr="00787CA0">
        <w:rPr>
          <w:rFonts w:ascii="Times New Roman" w:hAnsi="Times New Roman"/>
          <w:b/>
          <w:i/>
          <w:sz w:val="26"/>
          <w:szCs w:val="26"/>
        </w:rPr>
        <w:t>п</w:t>
      </w:r>
      <w:r w:rsidR="0067775E" w:rsidRPr="00787CA0">
        <w:rPr>
          <w:rFonts w:ascii="Times New Roman" w:hAnsi="Times New Roman"/>
          <w:b/>
          <w:i/>
          <w:sz w:val="26"/>
          <w:szCs w:val="26"/>
        </w:rPr>
        <w:t xml:space="preserve">оказателей по </w:t>
      </w:r>
      <w:r w:rsidRPr="00787CA0">
        <w:rPr>
          <w:rFonts w:ascii="Times New Roman" w:hAnsi="Times New Roman"/>
          <w:b/>
          <w:i/>
          <w:sz w:val="26"/>
          <w:szCs w:val="26"/>
        </w:rPr>
        <w:t>планировочным районам</w:t>
      </w:r>
    </w:p>
    <w:tbl>
      <w:tblPr>
        <w:tblW w:w="0" w:type="auto"/>
        <w:jc w:val="center"/>
        <w:tblInd w:w="-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235"/>
        <w:gridCol w:w="2456"/>
        <w:gridCol w:w="1941"/>
        <w:gridCol w:w="1926"/>
      </w:tblGrid>
      <w:tr w:rsidR="002B6AFA" w:rsidRPr="00787CA0" w:rsidTr="00180C79">
        <w:trPr>
          <w:jc w:val="center"/>
        </w:trPr>
        <w:tc>
          <w:tcPr>
            <w:tcW w:w="1235" w:type="dxa"/>
          </w:tcPr>
          <w:p w:rsidR="002B6AFA" w:rsidRPr="00787CA0" w:rsidRDefault="002B6AFA" w:rsidP="00180C79">
            <w:pPr>
              <w:spacing w:after="0"/>
              <w:ind w:left="0"/>
              <w:rPr>
                <w:rFonts w:ascii="Times New Roman" w:hAnsi="Times New Roman"/>
                <w:b/>
                <w:sz w:val="24"/>
                <w:szCs w:val="24"/>
              </w:rPr>
            </w:pPr>
            <w:r w:rsidRPr="00787CA0">
              <w:rPr>
                <w:rFonts w:ascii="Times New Roman" w:hAnsi="Times New Roman"/>
                <w:b/>
                <w:sz w:val="24"/>
                <w:szCs w:val="24"/>
              </w:rPr>
              <w:t>№ п/п</w:t>
            </w:r>
          </w:p>
        </w:tc>
        <w:tc>
          <w:tcPr>
            <w:tcW w:w="2456" w:type="dxa"/>
          </w:tcPr>
          <w:p w:rsidR="002B6AFA" w:rsidRPr="00787CA0" w:rsidRDefault="002B6AFA" w:rsidP="00180C79">
            <w:pPr>
              <w:spacing w:after="0"/>
              <w:ind w:left="0"/>
              <w:rPr>
                <w:rFonts w:ascii="Times New Roman" w:hAnsi="Times New Roman"/>
                <w:b/>
                <w:sz w:val="24"/>
                <w:szCs w:val="24"/>
              </w:rPr>
            </w:pPr>
            <w:r w:rsidRPr="00787CA0">
              <w:rPr>
                <w:rFonts w:ascii="Times New Roman" w:hAnsi="Times New Roman"/>
                <w:b/>
                <w:sz w:val="24"/>
                <w:szCs w:val="24"/>
              </w:rPr>
              <w:t>Наименование</w:t>
            </w:r>
          </w:p>
        </w:tc>
        <w:tc>
          <w:tcPr>
            <w:tcW w:w="1941" w:type="dxa"/>
          </w:tcPr>
          <w:p w:rsidR="002B6AFA" w:rsidRPr="00787CA0" w:rsidRDefault="002B6AFA" w:rsidP="00180C79">
            <w:pPr>
              <w:spacing w:after="0"/>
              <w:ind w:left="0"/>
              <w:rPr>
                <w:rFonts w:ascii="Times New Roman" w:hAnsi="Times New Roman"/>
                <w:b/>
                <w:sz w:val="24"/>
                <w:szCs w:val="24"/>
              </w:rPr>
            </w:pPr>
            <w:r w:rsidRPr="00787CA0">
              <w:rPr>
                <w:rFonts w:ascii="Times New Roman" w:hAnsi="Times New Roman"/>
                <w:b/>
                <w:sz w:val="24"/>
                <w:szCs w:val="24"/>
              </w:rPr>
              <w:t>Описание границ</w:t>
            </w:r>
          </w:p>
        </w:tc>
        <w:tc>
          <w:tcPr>
            <w:tcW w:w="1926" w:type="dxa"/>
          </w:tcPr>
          <w:p w:rsidR="002B6AFA" w:rsidRPr="00787CA0" w:rsidRDefault="002B6AFA" w:rsidP="00180C79">
            <w:pPr>
              <w:spacing w:after="0"/>
              <w:ind w:left="0"/>
              <w:rPr>
                <w:rFonts w:ascii="Times New Roman" w:hAnsi="Times New Roman"/>
                <w:b/>
                <w:sz w:val="24"/>
                <w:szCs w:val="24"/>
              </w:rPr>
            </w:pPr>
            <w:r w:rsidRPr="00787CA0">
              <w:rPr>
                <w:rFonts w:ascii="Times New Roman" w:hAnsi="Times New Roman"/>
                <w:b/>
                <w:sz w:val="24"/>
                <w:szCs w:val="24"/>
              </w:rPr>
              <w:t>Население, чел., оценка</w:t>
            </w:r>
          </w:p>
        </w:tc>
      </w:tr>
      <w:tr w:rsidR="002B6AFA" w:rsidRPr="00787CA0" w:rsidTr="00180C79">
        <w:trPr>
          <w:jc w:val="center"/>
        </w:trPr>
        <w:tc>
          <w:tcPr>
            <w:tcW w:w="1235" w:type="dxa"/>
          </w:tcPr>
          <w:p w:rsidR="002B6AFA" w:rsidRPr="00787CA0" w:rsidRDefault="002B6AFA" w:rsidP="00180C79">
            <w:pPr>
              <w:spacing w:after="0"/>
              <w:ind w:left="0"/>
              <w:jc w:val="both"/>
              <w:rPr>
                <w:rFonts w:ascii="Times New Roman" w:hAnsi="Times New Roman"/>
                <w:sz w:val="24"/>
                <w:szCs w:val="24"/>
              </w:rPr>
            </w:pPr>
            <w:r w:rsidRPr="00787CA0">
              <w:rPr>
                <w:rFonts w:ascii="Times New Roman" w:hAnsi="Times New Roman"/>
                <w:sz w:val="24"/>
                <w:szCs w:val="24"/>
              </w:rPr>
              <w:t>1</w:t>
            </w:r>
          </w:p>
        </w:tc>
        <w:tc>
          <w:tcPr>
            <w:tcW w:w="2456" w:type="dxa"/>
          </w:tcPr>
          <w:p w:rsidR="002B6AFA" w:rsidRPr="00787CA0" w:rsidRDefault="002B6AFA" w:rsidP="00180C79">
            <w:pPr>
              <w:spacing w:after="0"/>
              <w:ind w:left="0"/>
              <w:jc w:val="both"/>
              <w:rPr>
                <w:rFonts w:ascii="Times New Roman" w:hAnsi="Times New Roman"/>
                <w:sz w:val="24"/>
                <w:szCs w:val="24"/>
              </w:rPr>
            </w:pPr>
            <w:r w:rsidRPr="00787CA0">
              <w:rPr>
                <w:rFonts w:ascii="Times New Roman" w:hAnsi="Times New Roman"/>
                <w:sz w:val="24"/>
                <w:szCs w:val="24"/>
                <w:lang w:val="en-US"/>
              </w:rPr>
              <w:t>I</w:t>
            </w:r>
            <w:r w:rsidRPr="00787CA0">
              <w:rPr>
                <w:rFonts w:ascii="Times New Roman" w:hAnsi="Times New Roman"/>
                <w:sz w:val="24"/>
                <w:szCs w:val="24"/>
              </w:rPr>
              <w:t xml:space="preserve"> Западный</w:t>
            </w:r>
          </w:p>
        </w:tc>
        <w:tc>
          <w:tcPr>
            <w:tcW w:w="1941" w:type="dxa"/>
          </w:tcPr>
          <w:p w:rsidR="002B6AFA" w:rsidRPr="00787CA0" w:rsidRDefault="002B6AFA" w:rsidP="00942CA1">
            <w:pPr>
              <w:spacing w:after="0"/>
              <w:ind w:left="-33"/>
              <w:rPr>
                <w:rFonts w:ascii="Times New Roman" w:hAnsi="Times New Roman"/>
                <w:sz w:val="24"/>
                <w:szCs w:val="24"/>
              </w:rPr>
            </w:pPr>
            <w:r w:rsidRPr="00787CA0">
              <w:rPr>
                <w:rFonts w:ascii="Times New Roman" w:hAnsi="Times New Roman"/>
                <w:sz w:val="24"/>
                <w:szCs w:val="24"/>
              </w:rPr>
              <w:t>Поселковая черта-</w:t>
            </w:r>
          </w:p>
          <w:p w:rsidR="002B6AFA" w:rsidRPr="00787CA0" w:rsidRDefault="002B6AFA" w:rsidP="00942CA1">
            <w:pPr>
              <w:spacing w:after="0"/>
              <w:ind w:left="-33"/>
              <w:rPr>
                <w:rFonts w:ascii="Times New Roman" w:hAnsi="Times New Roman"/>
                <w:sz w:val="24"/>
                <w:szCs w:val="24"/>
              </w:rPr>
            </w:pPr>
            <w:r w:rsidRPr="00787CA0">
              <w:rPr>
                <w:rFonts w:ascii="Times New Roman" w:hAnsi="Times New Roman"/>
                <w:sz w:val="24"/>
                <w:szCs w:val="24"/>
              </w:rPr>
              <w:t xml:space="preserve">Ул. Луначарского – </w:t>
            </w:r>
            <w:r w:rsidRPr="00787CA0">
              <w:rPr>
                <w:rFonts w:ascii="Times New Roman" w:hAnsi="Times New Roman"/>
                <w:sz w:val="24"/>
                <w:szCs w:val="24"/>
              </w:rPr>
              <w:lastRenderedPageBreak/>
              <w:t xml:space="preserve">территория озёр </w:t>
            </w:r>
          </w:p>
        </w:tc>
        <w:tc>
          <w:tcPr>
            <w:tcW w:w="1926" w:type="dxa"/>
          </w:tcPr>
          <w:p w:rsidR="002B6AFA" w:rsidRPr="00787CA0" w:rsidRDefault="002B6AFA" w:rsidP="00180C79">
            <w:pPr>
              <w:spacing w:after="0"/>
              <w:ind w:left="0"/>
              <w:rPr>
                <w:rFonts w:ascii="Times New Roman" w:hAnsi="Times New Roman"/>
                <w:sz w:val="24"/>
                <w:szCs w:val="24"/>
              </w:rPr>
            </w:pPr>
            <w:r w:rsidRPr="00787CA0">
              <w:rPr>
                <w:rFonts w:ascii="Times New Roman" w:hAnsi="Times New Roman"/>
                <w:sz w:val="24"/>
                <w:szCs w:val="24"/>
              </w:rPr>
              <w:lastRenderedPageBreak/>
              <w:t>2000</w:t>
            </w:r>
          </w:p>
        </w:tc>
      </w:tr>
      <w:tr w:rsidR="002B6AFA" w:rsidRPr="00787CA0" w:rsidTr="00180C79">
        <w:trPr>
          <w:jc w:val="center"/>
        </w:trPr>
        <w:tc>
          <w:tcPr>
            <w:tcW w:w="1235" w:type="dxa"/>
          </w:tcPr>
          <w:p w:rsidR="002B6AFA" w:rsidRPr="00787CA0" w:rsidRDefault="002B6AFA" w:rsidP="00180C79">
            <w:pPr>
              <w:spacing w:after="0"/>
              <w:ind w:left="0"/>
              <w:jc w:val="both"/>
              <w:rPr>
                <w:rFonts w:ascii="Times New Roman" w:hAnsi="Times New Roman"/>
                <w:sz w:val="24"/>
                <w:szCs w:val="24"/>
              </w:rPr>
            </w:pPr>
            <w:r w:rsidRPr="00787CA0">
              <w:rPr>
                <w:rFonts w:ascii="Times New Roman" w:hAnsi="Times New Roman"/>
                <w:sz w:val="24"/>
                <w:szCs w:val="24"/>
              </w:rPr>
              <w:lastRenderedPageBreak/>
              <w:t>3</w:t>
            </w:r>
          </w:p>
        </w:tc>
        <w:tc>
          <w:tcPr>
            <w:tcW w:w="2456" w:type="dxa"/>
          </w:tcPr>
          <w:p w:rsidR="002B6AFA" w:rsidRPr="00787CA0" w:rsidRDefault="002B6AFA" w:rsidP="00180C79">
            <w:pPr>
              <w:spacing w:after="0"/>
              <w:ind w:hanging="806"/>
              <w:rPr>
                <w:rFonts w:ascii="Times New Roman" w:hAnsi="Times New Roman"/>
                <w:sz w:val="24"/>
                <w:szCs w:val="24"/>
              </w:rPr>
            </w:pPr>
            <w:r w:rsidRPr="00787CA0">
              <w:rPr>
                <w:rFonts w:ascii="Times New Roman" w:hAnsi="Times New Roman"/>
                <w:sz w:val="24"/>
                <w:szCs w:val="24"/>
                <w:lang w:val="en-US"/>
              </w:rPr>
              <w:t>II</w:t>
            </w:r>
            <w:r w:rsidRPr="00787CA0">
              <w:rPr>
                <w:rFonts w:ascii="Times New Roman" w:hAnsi="Times New Roman"/>
                <w:sz w:val="24"/>
                <w:szCs w:val="24"/>
              </w:rPr>
              <w:t xml:space="preserve"> Восточный</w:t>
            </w:r>
          </w:p>
        </w:tc>
        <w:tc>
          <w:tcPr>
            <w:tcW w:w="1941" w:type="dxa"/>
          </w:tcPr>
          <w:p w:rsidR="002B6AFA" w:rsidRPr="00787CA0" w:rsidRDefault="002B6AFA" w:rsidP="00180C79">
            <w:pPr>
              <w:spacing w:after="0"/>
              <w:ind w:left="18" w:hanging="18"/>
              <w:rPr>
                <w:rFonts w:ascii="Times New Roman" w:hAnsi="Times New Roman"/>
                <w:sz w:val="24"/>
                <w:szCs w:val="24"/>
              </w:rPr>
            </w:pPr>
            <w:r w:rsidRPr="00787CA0">
              <w:rPr>
                <w:rFonts w:ascii="Times New Roman" w:hAnsi="Times New Roman"/>
                <w:sz w:val="24"/>
                <w:szCs w:val="24"/>
              </w:rPr>
              <w:t>Ул. Луначарского – территория озёр - поселковая черта</w:t>
            </w:r>
          </w:p>
        </w:tc>
        <w:tc>
          <w:tcPr>
            <w:tcW w:w="1926" w:type="dxa"/>
          </w:tcPr>
          <w:p w:rsidR="002B6AFA" w:rsidRPr="00787CA0" w:rsidRDefault="002B6AFA" w:rsidP="00180C79">
            <w:pPr>
              <w:spacing w:after="0"/>
              <w:ind w:left="0"/>
              <w:rPr>
                <w:rFonts w:ascii="Times New Roman" w:hAnsi="Times New Roman"/>
                <w:sz w:val="24"/>
                <w:szCs w:val="24"/>
              </w:rPr>
            </w:pPr>
            <w:r w:rsidRPr="00787CA0">
              <w:rPr>
                <w:rFonts w:ascii="Times New Roman" w:hAnsi="Times New Roman"/>
                <w:sz w:val="24"/>
                <w:szCs w:val="24"/>
              </w:rPr>
              <w:t>3800</w:t>
            </w:r>
          </w:p>
        </w:tc>
      </w:tr>
      <w:tr w:rsidR="002B6AFA" w:rsidRPr="00787CA0" w:rsidTr="00180C79">
        <w:trPr>
          <w:jc w:val="center"/>
        </w:trPr>
        <w:tc>
          <w:tcPr>
            <w:tcW w:w="1235" w:type="dxa"/>
          </w:tcPr>
          <w:p w:rsidR="002B6AFA" w:rsidRPr="00787CA0" w:rsidRDefault="002B6AFA" w:rsidP="00180C79">
            <w:pPr>
              <w:spacing w:after="0"/>
              <w:rPr>
                <w:rFonts w:ascii="Times New Roman" w:hAnsi="Times New Roman"/>
                <w:sz w:val="24"/>
                <w:szCs w:val="24"/>
              </w:rPr>
            </w:pPr>
          </w:p>
        </w:tc>
        <w:tc>
          <w:tcPr>
            <w:tcW w:w="2456" w:type="dxa"/>
          </w:tcPr>
          <w:p w:rsidR="002B6AFA" w:rsidRPr="00787CA0" w:rsidRDefault="002B6AFA" w:rsidP="00180C79">
            <w:pPr>
              <w:spacing w:after="0"/>
              <w:ind w:left="0"/>
              <w:jc w:val="both"/>
              <w:rPr>
                <w:rFonts w:ascii="Times New Roman" w:hAnsi="Times New Roman"/>
                <w:b/>
                <w:sz w:val="24"/>
                <w:szCs w:val="24"/>
              </w:rPr>
            </w:pPr>
            <w:r w:rsidRPr="00787CA0">
              <w:rPr>
                <w:rFonts w:ascii="Times New Roman" w:hAnsi="Times New Roman"/>
                <w:b/>
                <w:sz w:val="24"/>
                <w:szCs w:val="24"/>
              </w:rPr>
              <w:t>Итого</w:t>
            </w:r>
          </w:p>
        </w:tc>
        <w:tc>
          <w:tcPr>
            <w:tcW w:w="1941" w:type="dxa"/>
          </w:tcPr>
          <w:p w:rsidR="002B6AFA" w:rsidRPr="00787CA0" w:rsidRDefault="002B6AFA" w:rsidP="00180C79">
            <w:pPr>
              <w:spacing w:after="0"/>
              <w:ind w:left="0"/>
              <w:rPr>
                <w:rFonts w:ascii="Times New Roman" w:hAnsi="Times New Roman"/>
                <w:b/>
                <w:sz w:val="24"/>
                <w:szCs w:val="24"/>
              </w:rPr>
            </w:pPr>
          </w:p>
        </w:tc>
        <w:tc>
          <w:tcPr>
            <w:tcW w:w="1926" w:type="dxa"/>
          </w:tcPr>
          <w:p w:rsidR="002B6AFA" w:rsidRPr="00787CA0" w:rsidRDefault="002B6AFA" w:rsidP="00180C79">
            <w:pPr>
              <w:spacing w:after="0"/>
              <w:ind w:left="0"/>
              <w:rPr>
                <w:rFonts w:ascii="Times New Roman" w:hAnsi="Times New Roman"/>
                <w:b/>
                <w:sz w:val="24"/>
                <w:szCs w:val="24"/>
              </w:rPr>
            </w:pPr>
            <w:r w:rsidRPr="00787CA0">
              <w:rPr>
                <w:rFonts w:ascii="Times New Roman" w:hAnsi="Times New Roman"/>
                <w:b/>
                <w:sz w:val="24"/>
                <w:szCs w:val="24"/>
              </w:rPr>
              <w:t>5800</w:t>
            </w:r>
          </w:p>
        </w:tc>
      </w:tr>
    </w:tbl>
    <w:p w:rsidR="00D011DA" w:rsidRPr="00787CA0" w:rsidRDefault="00D011DA" w:rsidP="00180C79">
      <w:pPr>
        <w:spacing w:after="0"/>
        <w:ind w:left="0" w:firstLine="709"/>
        <w:jc w:val="both"/>
        <w:rPr>
          <w:rFonts w:ascii="Times New Roman" w:hAnsi="Times New Roman"/>
          <w:sz w:val="28"/>
          <w:szCs w:val="28"/>
        </w:rPr>
      </w:pPr>
      <w:r w:rsidRPr="00787CA0">
        <w:rPr>
          <w:rFonts w:ascii="Times New Roman" w:hAnsi="Times New Roman"/>
          <w:sz w:val="28"/>
          <w:szCs w:val="28"/>
        </w:rPr>
        <w:t>Ввиду того, что данные по поквартирной численности населения не были представлены Ростехинвентаризацией, оценка численности населения по РГР производилась по обмеру подосновы проекта с делением на среднюю жилообеспеченность по ПГТ</w:t>
      </w:r>
      <w:r w:rsidR="00942CA1" w:rsidRPr="00787CA0">
        <w:rPr>
          <w:rFonts w:ascii="Times New Roman" w:hAnsi="Times New Roman"/>
          <w:sz w:val="28"/>
          <w:szCs w:val="28"/>
        </w:rPr>
        <w:t>Любохна</w:t>
      </w:r>
      <w:r w:rsidRPr="00787CA0">
        <w:rPr>
          <w:rFonts w:ascii="Times New Roman" w:hAnsi="Times New Roman"/>
          <w:sz w:val="28"/>
          <w:szCs w:val="28"/>
        </w:rPr>
        <w:t>.</w:t>
      </w:r>
    </w:p>
    <w:p w:rsidR="00D64F51" w:rsidRPr="00787CA0" w:rsidRDefault="00D64F51" w:rsidP="0067775E">
      <w:pPr>
        <w:pStyle w:val="aff9"/>
      </w:pPr>
    </w:p>
    <w:p w:rsidR="00D64F51" w:rsidRPr="00787CA0" w:rsidRDefault="00D64F51" w:rsidP="0067775E">
      <w:pPr>
        <w:pStyle w:val="aff9"/>
      </w:pPr>
    </w:p>
    <w:p w:rsidR="00244336" w:rsidRPr="00787CA0" w:rsidRDefault="00F1073D" w:rsidP="0067775E">
      <w:pPr>
        <w:pStyle w:val="aff9"/>
      </w:pPr>
      <w:bookmarkStart w:id="36" w:name="_Toc273558630"/>
      <w:r w:rsidRPr="00787CA0">
        <w:t>5</w:t>
      </w:r>
      <w:r w:rsidR="00244336" w:rsidRPr="00787CA0">
        <w:t>.</w:t>
      </w:r>
      <w:r w:rsidR="00DD02E4" w:rsidRPr="00787CA0">
        <w:t>4</w:t>
      </w:r>
      <w:r w:rsidR="00244336" w:rsidRPr="00787CA0">
        <w:t xml:space="preserve"> Функциональное зонирование</w:t>
      </w:r>
      <w:bookmarkEnd w:id="36"/>
    </w:p>
    <w:p w:rsidR="00244336" w:rsidRPr="00787CA0" w:rsidRDefault="00F1073D" w:rsidP="0067775E">
      <w:pPr>
        <w:pStyle w:val="13"/>
      </w:pPr>
      <w:bookmarkStart w:id="37" w:name="_Toc273558631"/>
      <w:r w:rsidRPr="00787CA0">
        <w:t>5</w:t>
      </w:r>
      <w:r w:rsidR="00244336" w:rsidRPr="00787CA0">
        <w:t>.</w:t>
      </w:r>
      <w:r w:rsidR="00DD02E4" w:rsidRPr="00787CA0">
        <w:t>4</w:t>
      </w:r>
      <w:r w:rsidR="00244336" w:rsidRPr="00787CA0">
        <w:t>.1 Жилые зоны</w:t>
      </w:r>
      <w:bookmarkEnd w:id="37"/>
    </w:p>
    <w:p w:rsidR="00244336" w:rsidRPr="00787CA0" w:rsidRDefault="00244336" w:rsidP="00244336">
      <w:pPr>
        <w:ind w:left="0" w:firstLine="709"/>
        <w:jc w:val="both"/>
        <w:rPr>
          <w:rFonts w:ascii="Times New Roman" w:hAnsi="Times New Roman"/>
          <w:sz w:val="28"/>
          <w:szCs w:val="28"/>
        </w:rPr>
      </w:pPr>
      <w:r w:rsidRPr="00787CA0">
        <w:rPr>
          <w:rFonts w:ascii="Times New Roman" w:hAnsi="Times New Roman"/>
          <w:sz w:val="28"/>
          <w:szCs w:val="28"/>
        </w:rPr>
        <w:t xml:space="preserve">Всего жилые зоны занимают </w:t>
      </w:r>
      <w:smartTag w:uri="urn:schemas-microsoft-com:office:smarttags" w:element="metricconverter">
        <w:smartTagPr>
          <w:attr w:name="ProductID" w:val="393 га"/>
        </w:smartTagPr>
        <w:r w:rsidRPr="00787CA0">
          <w:rPr>
            <w:rFonts w:ascii="Times New Roman" w:hAnsi="Times New Roman"/>
            <w:sz w:val="28"/>
            <w:szCs w:val="28"/>
          </w:rPr>
          <w:t>393 га</w:t>
        </w:r>
      </w:smartTag>
      <w:r w:rsidRPr="00787CA0">
        <w:rPr>
          <w:rFonts w:ascii="Times New Roman" w:hAnsi="Times New Roman"/>
          <w:sz w:val="28"/>
          <w:szCs w:val="28"/>
        </w:rPr>
        <w:t xml:space="preserve"> или </w:t>
      </w:r>
      <w:r w:rsidR="0092382F" w:rsidRPr="00787CA0">
        <w:rPr>
          <w:rFonts w:ascii="Times New Roman" w:hAnsi="Times New Roman"/>
          <w:sz w:val="28"/>
          <w:szCs w:val="28"/>
        </w:rPr>
        <w:t>72</w:t>
      </w:r>
      <w:r w:rsidRPr="00787CA0">
        <w:rPr>
          <w:rFonts w:ascii="Times New Roman" w:hAnsi="Times New Roman"/>
          <w:sz w:val="28"/>
          <w:szCs w:val="28"/>
        </w:rPr>
        <w:t>,</w:t>
      </w:r>
      <w:r w:rsidR="0092382F" w:rsidRPr="00787CA0">
        <w:rPr>
          <w:rFonts w:ascii="Times New Roman" w:hAnsi="Times New Roman"/>
          <w:sz w:val="28"/>
          <w:szCs w:val="28"/>
        </w:rPr>
        <w:t>5</w:t>
      </w:r>
      <w:r w:rsidRPr="00787CA0">
        <w:rPr>
          <w:rFonts w:ascii="Times New Roman" w:hAnsi="Times New Roman"/>
          <w:sz w:val="28"/>
          <w:szCs w:val="28"/>
        </w:rPr>
        <w:t xml:space="preserve">% </w:t>
      </w:r>
      <w:r w:rsidR="0092382F" w:rsidRPr="00787CA0">
        <w:rPr>
          <w:rFonts w:ascii="Times New Roman" w:hAnsi="Times New Roman"/>
          <w:sz w:val="28"/>
          <w:szCs w:val="28"/>
        </w:rPr>
        <w:t>всей селитебной территории посёлка.</w:t>
      </w:r>
    </w:p>
    <w:p w:rsidR="000337A4" w:rsidRPr="00787CA0" w:rsidRDefault="0092382F" w:rsidP="000337A4">
      <w:pPr>
        <w:ind w:left="0" w:firstLine="709"/>
        <w:jc w:val="both"/>
        <w:rPr>
          <w:rFonts w:ascii="Times New Roman" w:hAnsi="Times New Roman"/>
          <w:sz w:val="28"/>
          <w:szCs w:val="28"/>
        </w:rPr>
      </w:pPr>
      <w:r w:rsidRPr="00787CA0">
        <w:rPr>
          <w:rFonts w:ascii="Times New Roman" w:hAnsi="Times New Roman"/>
          <w:b/>
          <w:sz w:val="28"/>
          <w:szCs w:val="28"/>
        </w:rPr>
        <w:t xml:space="preserve">Зона малоэтажной (1-3 эт.) жилой застройки </w:t>
      </w:r>
      <w:r w:rsidRPr="00787CA0">
        <w:rPr>
          <w:rFonts w:ascii="Times New Roman" w:hAnsi="Times New Roman"/>
          <w:sz w:val="28"/>
          <w:szCs w:val="28"/>
        </w:rPr>
        <w:t>включает в себя преимущественно застройку индивидуальными жилыми домами</w:t>
      </w:r>
      <w:r w:rsidR="00736B03" w:rsidRPr="00787CA0">
        <w:rPr>
          <w:rFonts w:ascii="Times New Roman" w:hAnsi="Times New Roman"/>
          <w:sz w:val="28"/>
          <w:szCs w:val="28"/>
        </w:rPr>
        <w:t xml:space="preserve"> </w:t>
      </w:r>
      <w:r w:rsidR="0067592A" w:rsidRPr="00787CA0">
        <w:rPr>
          <w:rFonts w:ascii="Times New Roman" w:hAnsi="Times New Roman"/>
          <w:sz w:val="28"/>
          <w:szCs w:val="28"/>
        </w:rPr>
        <w:t>228.2</w:t>
      </w:r>
      <w:r w:rsidR="00736B03" w:rsidRPr="00787CA0">
        <w:rPr>
          <w:rFonts w:ascii="Times New Roman" w:hAnsi="Times New Roman"/>
          <w:sz w:val="28"/>
          <w:szCs w:val="28"/>
        </w:rPr>
        <w:t xml:space="preserve"> га</w:t>
      </w:r>
      <w:r w:rsidRPr="00787CA0">
        <w:rPr>
          <w:rFonts w:ascii="Times New Roman" w:hAnsi="Times New Roman"/>
          <w:sz w:val="28"/>
          <w:szCs w:val="28"/>
        </w:rPr>
        <w:t xml:space="preserve">. На территории она по всему посёлку. </w:t>
      </w:r>
      <w:r w:rsidR="000337A4" w:rsidRPr="00787CA0">
        <w:rPr>
          <w:rFonts w:ascii="Times New Roman" w:hAnsi="Times New Roman"/>
          <w:sz w:val="28"/>
          <w:szCs w:val="28"/>
        </w:rPr>
        <w:t>Т.о. можно судить о том, что в посёлке преобладает малоэтажная индивидуальная жилая застройка.</w:t>
      </w:r>
      <w:r w:rsidR="00736B03" w:rsidRPr="00787CA0">
        <w:rPr>
          <w:rFonts w:ascii="Times New Roman" w:hAnsi="Times New Roman"/>
          <w:sz w:val="28"/>
          <w:szCs w:val="28"/>
        </w:rPr>
        <w:t xml:space="preserve"> Новое индивидуальное строительство в основном ведётся в северных, западных и юго-западных частях городского поселения.</w:t>
      </w:r>
    </w:p>
    <w:p w:rsidR="00CF2102" w:rsidRPr="00787CA0" w:rsidRDefault="00736B03" w:rsidP="00CF2102">
      <w:pPr>
        <w:ind w:left="0" w:firstLine="709"/>
        <w:jc w:val="both"/>
        <w:rPr>
          <w:rFonts w:ascii="Times New Roman" w:hAnsi="Times New Roman"/>
          <w:sz w:val="28"/>
          <w:szCs w:val="28"/>
        </w:rPr>
      </w:pPr>
      <w:r w:rsidRPr="00787CA0">
        <w:rPr>
          <w:rFonts w:ascii="Times New Roman" w:hAnsi="Times New Roman"/>
          <w:b/>
          <w:sz w:val="28"/>
          <w:szCs w:val="28"/>
        </w:rPr>
        <w:t xml:space="preserve">Зона </w:t>
      </w:r>
      <w:r w:rsidR="0067592A" w:rsidRPr="00787CA0">
        <w:rPr>
          <w:rFonts w:ascii="Times New Roman" w:hAnsi="Times New Roman"/>
          <w:b/>
          <w:sz w:val="28"/>
          <w:szCs w:val="28"/>
        </w:rPr>
        <w:t>средне</w:t>
      </w:r>
      <w:r w:rsidR="00895F2B" w:rsidRPr="00787CA0">
        <w:rPr>
          <w:rFonts w:ascii="Times New Roman" w:hAnsi="Times New Roman"/>
          <w:b/>
          <w:sz w:val="28"/>
          <w:szCs w:val="28"/>
        </w:rPr>
        <w:t>этажной</w:t>
      </w:r>
      <w:r w:rsidRPr="00787CA0">
        <w:rPr>
          <w:rFonts w:ascii="Times New Roman" w:hAnsi="Times New Roman"/>
          <w:b/>
          <w:sz w:val="28"/>
          <w:szCs w:val="28"/>
        </w:rPr>
        <w:t xml:space="preserve"> жилой застройки</w:t>
      </w:r>
      <w:r w:rsidR="0067592A" w:rsidRPr="00787CA0">
        <w:rPr>
          <w:rFonts w:ascii="Times New Roman" w:hAnsi="Times New Roman"/>
          <w:sz w:val="28"/>
          <w:szCs w:val="28"/>
        </w:rPr>
        <w:t xml:space="preserve"> занимает 5</w:t>
      </w:r>
      <w:r w:rsidRPr="00787CA0">
        <w:rPr>
          <w:rFonts w:ascii="Times New Roman" w:hAnsi="Times New Roman"/>
          <w:sz w:val="28"/>
          <w:szCs w:val="28"/>
        </w:rPr>
        <w:t xml:space="preserve">,82 га городской территории. </w:t>
      </w:r>
      <w:r w:rsidR="0067592A" w:rsidRPr="00787CA0">
        <w:rPr>
          <w:rFonts w:ascii="Times New Roman" w:hAnsi="Times New Roman"/>
          <w:sz w:val="28"/>
          <w:szCs w:val="28"/>
        </w:rPr>
        <w:t>Средне</w:t>
      </w:r>
      <w:r w:rsidR="00895F2B" w:rsidRPr="00787CA0">
        <w:rPr>
          <w:rFonts w:ascii="Times New Roman" w:hAnsi="Times New Roman"/>
          <w:sz w:val="28"/>
          <w:szCs w:val="28"/>
        </w:rPr>
        <w:t>этажная</w:t>
      </w:r>
      <w:r w:rsidRPr="00787CA0">
        <w:rPr>
          <w:rFonts w:ascii="Times New Roman" w:hAnsi="Times New Roman"/>
          <w:sz w:val="28"/>
          <w:szCs w:val="28"/>
        </w:rPr>
        <w:t xml:space="preserve"> застройка занимает кварталы и отдельные участки преимущественно </w:t>
      </w:r>
      <w:r w:rsidR="00895F2B" w:rsidRPr="00787CA0">
        <w:rPr>
          <w:rFonts w:ascii="Times New Roman" w:hAnsi="Times New Roman"/>
          <w:sz w:val="28"/>
          <w:szCs w:val="28"/>
        </w:rPr>
        <w:t>4-</w:t>
      </w:r>
      <w:r w:rsidR="00CF2102" w:rsidRPr="00787CA0">
        <w:rPr>
          <w:rFonts w:ascii="Times New Roman" w:hAnsi="Times New Roman"/>
          <w:sz w:val="28"/>
          <w:szCs w:val="28"/>
        </w:rPr>
        <w:t>6</w:t>
      </w:r>
      <w:r w:rsidR="00895F2B" w:rsidRPr="00787CA0">
        <w:rPr>
          <w:rFonts w:ascii="Times New Roman" w:hAnsi="Times New Roman"/>
          <w:sz w:val="28"/>
          <w:szCs w:val="28"/>
        </w:rPr>
        <w:t xml:space="preserve"> этажной</w:t>
      </w:r>
      <w:r w:rsidRPr="00787CA0">
        <w:rPr>
          <w:rFonts w:ascii="Times New Roman" w:hAnsi="Times New Roman"/>
          <w:sz w:val="28"/>
          <w:szCs w:val="28"/>
        </w:rPr>
        <w:t xml:space="preserve"> застройки в </w:t>
      </w:r>
      <w:r w:rsidR="0067592A" w:rsidRPr="00787CA0">
        <w:rPr>
          <w:rFonts w:ascii="Times New Roman" w:hAnsi="Times New Roman"/>
          <w:sz w:val="28"/>
          <w:szCs w:val="28"/>
        </w:rPr>
        <w:t>центральной части</w:t>
      </w:r>
      <w:r w:rsidRPr="00787CA0">
        <w:rPr>
          <w:rFonts w:ascii="Times New Roman" w:hAnsi="Times New Roman"/>
          <w:sz w:val="28"/>
          <w:szCs w:val="28"/>
        </w:rPr>
        <w:t xml:space="preserve"> городского поселения. </w:t>
      </w:r>
      <w:r w:rsidR="00CF2102" w:rsidRPr="00787CA0">
        <w:rPr>
          <w:rFonts w:ascii="Times New Roman" w:hAnsi="Times New Roman"/>
          <w:sz w:val="28"/>
          <w:szCs w:val="28"/>
        </w:rPr>
        <w:t xml:space="preserve">В процентном отношении соотношение между индивидуальной и многоэтажной жилой застройки в </w:t>
      </w:r>
      <w:r w:rsidR="0067592A" w:rsidRPr="00787CA0">
        <w:rPr>
          <w:rFonts w:ascii="Times New Roman" w:hAnsi="Times New Roman"/>
          <w:sz w:val="28"/>
          <w:szCs w:val="28"/>
        </w:rPr>
        <w:t>Любохне</w:t>
      </w:r>
      <w:r w:rsidR="00CF2102" w:rsidRPr="00787CA0">
        <w:rPr>
          <w:rFonts w:ascii="Times New Roman" w:hAnsi="Times New Roman"/>
          <w:sz w:val="28"/>
          <w:szCs w:val="28"/>
        </w:rPr>
        <w:t xml:space="preserve"> выглядит следующим образом (рис</w:t>
      </w:r>
      <w:r w:rsidR="004B1F3A" w:rsidRPr="00787CA0">
        <w:rPr>
          <w:rFonts w:ascii="Times New Roman" w:hAnsi="Times New Roman"/>
          <w:sz w:val="28"/>
          <w:szCs w:val="28"/>
        </w:rPr>
        <w:t xml:space="preserve">унок </w:t>
      </w:r>
      <w:r w:rsidR="0067592A" w:rsidRPr="00787CA0">
        <w:rPr>
          <w:rFonts w:ascii="Times New Roman" w:hAnsi="Times New Roman"/>
          <w:sz w:val="28"/>
          <w:szCs w:val="28"/>
        </w:rPr>
        <w:t>5</w:t>
      </w:r>
      <w:r w:rsidR="004B1F3A" w:rsidRPr="00787CA0">
        <w:rPr>
          <w:rFonts w:ascii="Times New Roman" w:hAnsi="Times New Roman"/>
          <w:sz w:val="28"/>
          <w:szCs w:val="28"/>
        </w:rPr>
        <w:t>.</w:t>
      </w:r>
      <w:r w:rsidR="00DD02E4" w:rsidRPr="00787CA0">
        <w:rPr>
          <w:rFonts w:ascii="Times New Roman" w:hAnsi="Times New Roman"/>
          <w:sz w:val="28"/>
          <w:szCs w:val="28"/>
        </w:rPr>
        <w:t>4</w:t>
      </w:r>
      <w:r w:rsidR="004B1F3A" w:rsidRPr="00787CA0">
        <w:rPr>
          <w:rFonts w:ascii="Times New Roman" w:hAnsi="Times New Roman"/>
          <w:sz w:val="28"/>
          <w:szCs w:val="28"/>
        </w:rPr>
        <w:t>.1.1</w:t>
      </w:r>
      <w:r w:rsidR="00CF2102" w:rsidRPr="00787CA0">
        <w:rPr>
          <w:rFonts w:ascii="Times New Roman" w:hAnsi="Times New Roman"/>
          <w:sz w:val="28"/>
          <w:szCs w:val="28"/>
        </w:rPr>
        <w:t>):</w:t>
      </w:r>
    </w:p>
    <w:p w:rsidR="00CF2102" w:rsidRPr="00787CA0" w:rsidRDefault="003A1610" w:rsidP="005E5413">
      <w:r w:rsidRPr="00787CA0">
        <w:rPr>
          <w:noProof/>
          <w:lang w:eastAsia="ru-RU"/>
        </w:rPr>
        <w:lastRenderedPageBreak/>
        <w:drawing>
          <wp:inline distT="0" distB="0" distL="0" distR="0">
            <wp:extent cx="4800600" cy="2733675"/>
            <wp:effectExtent l="19050" t="0" r="1905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E5413" w:rsidRPr="00787CA0" w:rsidRDefault="005E5413" w:rsidP="005E5413">
      <w:pPr>
        <w:rPr>
          <w:rFonts w:ascii="Times New Roman" w:hAnsi="Times New Roman"/>
          <w:b/>
          <w:i/>
          <w:sz w:val="26"/>
          <w:szCs w:val="26"/>
        </w:rPr>
      </w:pPr>
      <w:r w:rsidRPr="00787CA0">
        <w:rPr>
          <w:rFonts w:ascii="Times New Roman" w:hAnsi="Times New Roman"/>
          <w:b/>
          <w:i/>
          <w:sz w:val="26"/>
          <w:szCs w:val="26"/>
        </w:rPr>
        <w:t>Рис</w:t>
      </w:r>
      <w:r w:rsidR="004B1F3A" w:rsidRPr="00787CA0">
        <w:rPr>
          <w:rFonts w:ascii="Times New Roman" w:hAnsi="Times New Roman"/>
          <w:b/>
          <w:i/>
          <w:sz w:val="26"/>
          <w:szCs w:val="26"/>
        </w:rPr>
        <w:t xml:space="preserve">унок </w:t>
      </w:r>
      <w:r w:rsidR="00F1073D" w:rsidRPr="00787CA0">
        <w:rPr>
          <w:rFonts w:ascii="Times New Roman" w:hAnsi="Times New Roman"/>
          <w:b/>
          <w:i/>
          <w:sz w:val="26"/>
          <w:szCs w:val="26"/>
        </w:rPr>
        <w:t>5</w:t>
      </w:r>
      <w:r w:rsidR="004B1F3A" w:rsidRPr="00787CA0">
        <w:rPr>
          <w:rFonts w:ascii="Times New Roman" w:hAnsi="Times New Roman"/>
          <w:b/>
          <w:i/>
          <w:sz w:val="26"/>
          <w:szCs w:val="26"/>
        </w:rPr>
        <w:t>.</w:t>
      </w:r>
      <w:r w:rsidR="00DD02E4" w:rsidRPr="00787CA0">
        <w:rPr>
          <w:rFonts w:ascii="Times New Roman" w:hAnsi="Times New Roman"/>
          <w:b/>
          <w:i/>
          <w:sz w:val="26"/>
          <w:szCs w:val="26"/>
        </w:rPr>
        <w:t>4</w:t>
      </w:r>
      <w:r w:rsidR="004B1F3A" w:rsidRPr="00787CA0">
        <w:rPr>
          <w:rFonts w:ascii="Times New Roman" w:hAnsi="Times New Roman"/>
          <w:b/>
          <w:i/>
          <w:sz w:val="26"/>
          <w:szCs w:val="26"/>
        </w:rPr>
        <w:t>.1.1</w:t>
      </w:r>
      <w:r w:rsidRPr="00787CA0">
        <w:rPr>
          <w:rFonts w:ascii="Times New Roman" w:hAnsi="Times New Roman"/>
          <w:b/>
          <w:i/>
          <w:sz w:val="26"/>
          <w:szCs w:val="26"/>
        </w:rPr>
        <w:t>. Земли жилой застройки п.г.т.</w:t>
      </w:r>
      <w:r w:rsidR="0067592A" w:rsidRPr="00787CA0">
        <w:rPr>
          <w:rFonts w:ascii="Times New Roman" w:hAnsi="Times New Roman"/>
          <w:b/>
          <w:i/>
          <w:sz w:val="26"/>
          <w:szCs w:val="26"/>
        </w:rPr>
        <w:t xml:space="preserve"> Любохна</w:t>
      </w:r>
      <w:r w:rsidRPr="00787CA0">
        <w:rPr>
          <w:rFonts w:ascii="Times New Roman" w:hAnsi="Times New Roman"/>
          <w:b/>
          <w:i/>
          <w:sz w:val="26"/>
          <w:szCs w:val="26"/>
        </w:rPr>
        <w:t xml:space="preserve"> по этажности.</w:t>
      </w:r>
    </w:p>
    <w:p w:rsidR="005E5413" w:rsidRPr="00787CA0" w:rsidRDefault="00F1073D" w:rsidP="0067775E">
      <w:pPr>
        <w:pStyle w:val="13"/>
      </w:pPr>
      <w:bookmarkStart w:id="38" w:name="_Toc273558632"/>
      <w:r w:rsidRPr="00787CA0">
        <w:t>5</w:t>
      </w:r>
      <w:r w:rsidR="005E5413" w:rsidRPr="00787CA0">
        <w:t>.</w:t>
      </w:r>
      <w:r w:rsidR="00DD02E4" w:rsidRPr="00787CA0">
        <w:t>4</w:t>
      </w:r>
      <w:r w:rsidR="005E5413" w:rsidRPr="00787CA0">
        <w:t>.2. Общественно-деловые зоны</w:t>
      </w:r>
      <w:bookmarkEnd w:id="38"/>
    </w:p>
    <w:p w:rsidR="005E5413" w:rsidRPr="00787CA0" w:rsidRDefault="005E5413" w:rsidP="005E5413">
      <w:pPr>
        <w:ind w:left="0" w:firstLine="709"/>
        <w:jc w:val="both"/>
        <w:rPr>
          <w:rFonts w:ascii="Times New Roman" w:hAnsi="Times New Roman"/>
          <w:sz w:val="28"/>
          <w:szCs w:val="28"/>
        </w:rPr>
      </w:pPr>
      <w:r w:rsidRPr="00787CA0">
        <w:rPr>
          <w:rFonts w:ascii="Times New Roman" w:hAnsi="Times New Roman"/>
          <w:sz w:val="28"/>
          <w:szCs w:val="28"/>
        </w:rPr>
        <w:t>Общественно-деловые зоны в пределах п.</w:t>
      </w:r>
      <w:r w:rsidR="0067592A" w:rsidRPr="00787CA0">
        <w:rPr>
          <w:rFonts w:ascii="Times New Roman" w:hAnsi="Times New Roman"/>
          <w:sz w:val="28"/>
          <w:szCs w:val="28"/>
        </w:rPr>
        <w:t xml:space="preserve"> Любохна</w:t>
      </w:r>
      <w:r w:rsidRPr="00787CA0">
        <w:rPr>
          <w:rFonts w:ascii="Times New Roman" w:hAnsi="Times New Roman"/>
          <w:sz w:val="28"/>
          <w:szCs w:val="28"/>
        </w:rPr>
        <w:t xml:space="preserve"> занимают территорию в </w:t>
      </w:r>
      <w:r w:rsidR="0067592A" w:rsidRPr="00787CA0">
        <w:rPr>
          <w:rFonts w:ascii="Times New Roman" w:hAnsi="Times New Roman"/>
          <w:sz w:val="28"/>
          <w:szCs w:val="28"/>
        </w:rPr>
        <w:t>8.6</w:t>
      </w:r>
      <w:r w:rsidRPr="00787CA0">
        <w:rPr>
          <w:rFonts w:ascii="Times New Roman" w:hAnsi="Times New Roman"/>
          <w:sz w:val="28"/>
          <w:szCs w:val="28"/>
        </w:rPr>
        <w:t xml:space="preserve"> га. В их состав входят зона общественных центров, зона торговых и коммерческих объектов, зона объектов здравоохранения и социального обеспечения, зона спортивных сооружений, зона школ</w:t>
      </w:r>
      <w:r w:rsidR="00526F55" w:rsidRPr="00787CA0">
        <w:rPr>
          <w:rFonts w:ascii="Times New Roman" w:hAnsi="Times New Roman"/>
          <w:sz w:val="28"/>
          <w:szCs w:val="28"/>
        </w:rPr>
        <w:t xml:space="preserve"> и детских садов</w:t>
      </w:r>
      <w:r w:rsidRPr="00787CA0">
        <w:rPr>
          <w:rFonts w:ascii="Times New Roman" w:hAnsi="Times New Roman"/>
          <w:sz w:val="28"/>
          <w:szCs w:val="28"/>
        </w:rPr>
        <w:t>.</w:t>
      </w:r>
    </w:p>
    <w:p w:rsidR="0067592A" w:rsidRPr="00787CA0" w:rsidRDefault="005E5413" w:rsidP="00621646">
      <w:pPr>
        <w:ind w:left="0" w:firstLine="709"/>
        <w:jc w:val="both"/>
        <w:rPr>
          <w:rFonts w:ascii="Times New Roman" w:hAnsi="Times New Roman"/>
          <w:sz w:val="28"/>
          <w:szCs w:val="28"/>
        </w:rPr>
      </w:pPr>
      <w:r w:rsidRPr="00787CA0">
        <w:rPr>
          <w:rFonts w:ascii="Times New Roman" w:hAnsi="Times New Roman"/>
          <w:b/>
          <w:sz w:val="28"/>
          <w:szCs w:val="28"/>
        </w:rPr>
        <w:t>Зона общественных центров</w:t>
      </w:r>
      <w:r w:rsidRPr="00787CA0">
        <w:rPr>
          <w:rFonts w:ascii="Times New Roman" w:hAnsi="Times New Roman"/>
          <w:sz w:val="28"/>
          <w:szCs w:val="28"/>
        </w:rPr>
        <w:t xml:space="preserve"> выделены на участках, занимаемых</w:t>
      </w:r>
      <w:r w:rsidR="00293D0A" w:rsidRPr="00787CA0">
        <w:rPr>
          <w:rFonts w:ascii="Times New Roman" w:hAnsi="Times New Roman"/>
          <w:sz w:val="28"/>
          <w:szCs w:val="28"/>
        </w:rPr>
        <w:t xml:space="preserve"> преимущественно застройкой общественно-делового назначения. Наибольшей концентрации общественно-деловая </w:t>
      </w:r>
      <w:r w:rsidR="00526F55" w:rsidRPr="00787CA0">
        <w:rPr>
          <w:rFonts w:ascii="Times New Roman" w:hAnsi="Times New Roman"/>
          <w:sz w:val="28"/>
          <w:szCs w:val="28"/>
        </w:rPr>
        <w:t>застройка</w:t>
      </w:r>
      <w:r w:rsidR="00293D0A" w:rsidRPr="00787CA0">
        <w:rPr>
          <w:rFonts w:ascii="Times New Roman" w:hAnsi="Times New Roman"/>
          <w:sz w:val="28"/>
          <w:szCs w:val="28"/>
        </w:rPr>
        <w:t xml:space="preserve"> достигает в историческом центре п.г.т., по ул.</w:t>
      </w:r>
      <w:r w:rsidR="0067592A" w:rsidRPr="00787CA0">
        <w:rPr>
          <w:rFonts w:ascii="Times New Roman" w:hAnsi="Times New Roman"/>
          <w:sz w:val="28"/>
          <w:szCs w:val="28"/>
        </w:rPr>
        <w:t>Брянской</w:t>
      </w:r>
      <w:r w:rsidR="00621646" w:rsidRPr="00787CA0">
        <w:rPr>
          <w:rFonts w:ascii="Times New Roman" w:hAnsi="Times New Roman"/>
          <w:sz w:val="28"/>
          <w:szCs w:val="28"/>
        </w:rPr>
        <w:t xml:space="preserve">. </w:t>
      </w:r>
    </w:p>
    <w:p w:rsidR="00621646" w:rsidRPr="00787CA0" w:rsidRDefault="00621646" w:rsidP="00621646">
      <w:pPr>
        <w:ind w:left="0" w:firstLine="709"/>
        <w:jc w:val="both"/>
        <w:rPr>
          <w:rFonts w:ascii="Times New Roman" w:hAnsi="Times New Roman"/>
          <w:sz w:val="28"/>
          <w:szCs w:val="28"/>
        </w:rPr>
      </w:pPr>
      <w:r w:rsidRPr="00787CA0">
        <w:rPr>
          <w:rFonts w:ascii="Times New Roman" w:hAnsi="Times New Roman"/>
          <w:b/>
          <w:sz w:val="28"/>
          <w:szCs w:val="28"/>
        </w:rPr>
        <w:t>Зона торговых и коммерческих объектов</w:t>
      </w:r>
      <w:r w:rsidRPr="00787CA0">
        <w:rPr>
          <w:rFonts w:ascii="Times New Roman" w:hAnsi="Times New Roman"/>
          <w:sz w:val="28"/>
          <w:szCs w:val="28"/>
        </w:rPr>
        <w:t xml:space="preserve"> занимает </w:t>
      </w:r>
      <w:smartTag w:uri="urn:schemas-microsoft-com:office:smarttags" w:element="metricconverter">
        <w:smartTagPr>
          <w:attr w:name="ProductID" w:val="3,5 га"/>
        </w:smartTagPr>
        <w:r w:rsidRPr="00787CA0">
          <w:rPr>
            <w:rFonts w:ascii="Times New Roman" w:hAnsi="Times New Roman"/>
            <w:sz w:val="28"/>
            <w:szCs w:val="28"/>
          </w:rPr>
          <w:t>3,5 га</w:t>
        </w:r>
      </w:smartTag>
      <w:r w:rsidRPr="00787CA0">
        <w:rPr>
          <w:rFonts w:ascii="Times New Roman" w:hAnsi="Times New Roman"/>
          <w:sz w:val="28"/>
          <w:szCs w:val="28"/>
        </w:rPr>
        <w:t>. В неё включены рынки, магазины, торговые центры, другие объекты, связанные с торговлей и обслуживанием торговых учреждений.</w:t>
      </w:r>
    </w:p>
    <w:p w:rsidR="00621646" w:rsidRPr="00787CA0" w:rsidRDefault="00621646" w:rsidP="00621646">
      <w:pPr>
        <w:ind w:left="0" w:firstLine="709"/>
        <w:jc w:val="both"/>
        <w:rPr>
          <w:rFonts w:ascii="Times New Roman" w:hAnsi="Times New Roman"/>
          <w:sz w:val="28"/>
          <w:szCs w:val="28"/>
        </w:rPr>
      </w:pPr>
      <w:r w:rsidRPr="00787CA0">
        <w:rPr>
          <w:rFonts w:ascii="Times New Roman" w:hAnsi="Times New Roman"/>
          <w:b/>
          <w:sz w:val="28"/>
          <w:szCs w:val="28"/>
        </w:rPr>
        <w:t>Зона объектов здравоохранения и социального обеспечения</w:t>
      </w:r>
      <w:r w:rsidRPr="00787CA0">
        <w:rPr>
          <w:rFonts w:ascii="Times New Roman" w:hAnsi="Times New Roman"/>
          <w:sz w:val="28"/>
          <w:szCs w:val="28"/>
        </w:rPr>
        <w:t xml:space="preserve"> занимает </w:t>
      </w:r>
      <w:r w:rsidR="0067592A" w:rsidRPr="00787CA0">
        <w:rPr>
          <w:rFonts w:ascii="Times New Roman" w:hAnsi="Times New Roman"/>
          <w:sz w:val="28"/>
          <w:szCs w:val="28"/>
        </w:rPr>
        <w:t>2</w:t>
      </w:r>
      <w:r w:rsidR="002C420B" w:rsidRPr="00787CA0">
        <w:rPr>
          <w:rFonts w:ascii="Times New Roman" w:hAnsi="Times New Roman"/>
          <w:sz w:val="28"/>
          <w:szCs w:val="28"/>
        </w:rPr>
        <w:t>,9 га и выделена на участках, занятых соответствующими учреждениями независимо от ведомственной пренадлежности.</w:t>
      </w:r>
    </w:p>
    <w:p w:rsidR="00FF054D" w:rsidRPr="00787CA0" w:rsidRDefault="002C420B" w:rsidP="00621646">
      <w:pPr>
        <w:ind w:left="0" w:firstLine="709"/>
        <w:jc w:val="both"/>
        <w:rPr>
          <w:rFonts w:ascii="Times New Roman" w:hAnsi="Times New Roman"/>
          <w:sz w:val="28"/>
          <w:szCs w:val="28"/>
        </w:rPr>
      </w:pPr>
      <w:r w:rsidRPr="00787CA0">
        <w:rPr>
          <w:rFonts w:ascii="Times New Roman" w:hAnsi="Times New Roman"/>
          <w:b/>
          <w:sz w:val="28"/>
          <w:szCs w:val="28"/>
        </w:rPr>
        <w:t>Зона школ и детских садов</w:t>
      </w:r>
      <w:r w:rsidRPr="00787CA0">
        <w:rPr>
          <w:rFonts w:ascii="Times New Roman" w:hAnsi="Times New Roman"/>
          <w:sz w:val="28"/>
          <w:szCs w:val="28"/>
        </w:rPr>
        <w:t xml:space="preserve"> занимает </w:t>
      </w:r>
      <w:r w:rsidR="0067592A" w:rsidRPr="00787CA0">
        <w:rPr>
          <w:rFonts w:ascii="Times New Roman" w:hAnsi="Times New Roman"/>
          <w:sz w:val="28"/>
          <w:szCs w:val="28"/>
        </w:rPr>
        <w:t>2</w:t>
      </w:r>
      <w:r w:rsidRPr="00787CA0">
        <w:rPr>
          <w:rFonts w:ascii="Times New Roman" w:hAnsi="Times New Roman"/>
          <w:sz w:val="28"/>
          <w:szCs w:val="28"/>
        </w:rPr>
        <w:t>,7 га территории и не включена в общий баланс, поскольку выделена в составе жилых зон.</w:t>
      </w:r>
    </w:p>
    <w:p w:rsidR="002C420B" w:rsidRPr="00787CA0" w:rsidRDefault="00F1073D" w:rsidP="0067775E">
      <w:pPr>
        <w:pStyle w:val="13"/>
      </w:pPr>
      <w:bookmarkStart w:id="39" w:name="_Toc273558633"/>
      <w:r w:rsidRPr="00787CA0">
        <w:t>5</w:t>
      </w:r>
      <w:r w:rsidR="002C420B" w:rsidRPr="00787CA0">
        <w:t>.</w:t>
      </w:r>
      <w:r w:rsidR="00DD02E4" w:rsidRPr="00787CA0">
        <w:t>4</w:t>
      </w:r>
      <w:r w:rsidR="002C420B" w:rsidRPr="00787CA0">
        <w:t>.3 Производственные и коммунальные</w:t>
      </w:r>
      <w:r w:rsidR="006C14C7" w:rsidRPr="00787CA0">
        <w:t xml:space="preserve"> зоны</w:t>
      </w:r>
      <w:bookmarkEnd w:id="39"/>
    </w:p>
    <w:p w:rsidR="006C14C7" w:rsidRPr="00787CA0" w:rsidRDefault="004939DD" w:rsidP="004939DD">
      <w:pPr>
        <w:ind w:left="0" w:firstLine="709"/>
        <w:jc w:val="both"/>
        <w:rPr>
          <w:rFonts w:ascii="Times New Roman" w:hAnsi="Times New Roman"/>
          <w:sz w:val="28"/>
          <w:szCs w:val="28"/>
        </w:rPr>
      </w:pPr>
      <w:r w:rsidRPr="00787CA0">
        <w:rPr>
          <w:rFonts w:ascii="Times New Roman" w:hAnsi="Times New Roman"/>
          <w:sz w:val="28"/>
          <w:szCs w:val="28"/>
        </w:rPr>
        <w:t xml:space="preserve">Производственные и коммунальные зоны выделены на территории объектов коммунальной инфраструктуры, складских, объектов производственного назначения в соответствии с данными о наличии и составе таких объектов, предоставленными </w:t>
      </w:r>
      <w:r w:rsidR="008050F5" w:rsidRPr="00787CA0">
        <w:rPr>
          <w:rFonts w:ascii="Times New Roman" w:hAnsi="Times New Roman"/>
          <w:sz w:val="28"/>
          <w:szCs w:val="28"/>
        </w:rPr>
        <w:t xml:space="preserve">территориальным (межрайонным) отделом Управления Роснедвижимости по </w:t>
      </w:r>
      <w:r w:rsidR="0067592A" w:rsidRPr="00787CA0">
        <w:rPr>
          <w:rFonts w:ascii="Times New Roman" w:hAnsi="Times New Roman"/>
          <w:sz w:val="28"/>
          <w:szCs w:val="28"/>
        </w:rPr>
        <w:t>Брян</w:t>
      </w:r>
      <w:r w:rsidR="008050F5" w:rsidRPr="00787CA0">
        <w:rPr>
          <w:rFonts w:ascii="Times New Roman" w:hAnsi="Times New Roman"/>
          <w:sz w:val="28"/>
          <w:szCs w:val="28"/>
        </w:rPr>
        <w:t>ской области.</w:t>
      </w:r>
    </w:p>
    <w:p w:rsidR="004939DD" w:rsidRPr="00787CA0" w:rsidRDefault="00334AF2" w:rsidP="004939DD">
      <w:pPr>
        <w:ind w:left="0" w:firstLine="709"/>
        <w:jc w:val="both"/>
        <w:rPr>
          <w:rFonts w:ascii="Times New Roman" w:hAnsi="Times New Roman"/>
          <w:sz w:val="28"/>
          <w:szCs w:val="28"/>
        </w:rPr>
      </w:pPr>
      <w:r w:rsidRPr="00787CA0">
        <w:rPr>
          <w:rFonts w:ascii="Times New Roman" w:hAnsi="Times New Roman"/>
          <w:b/>
          <w:sz w:val="28"/>
          <w:szCs w:val="28"/>
        </w:rPr>
        <w:lastRenderedPageBreak/>
        <w:t>В общей сложности производственными и коммунальными</w:t>
      </w:r>
      <w:r w:rsidR="004939DD" w:rsidRPr="00787CA0">
        <w:rPr>
          <w:rFonts w:ascii="Times New Roman" w:hAnsi="Times New Roman"/>
          <w:sz w:val="28"/>
          <w:szCs w:val="28"/>
        </w:rPr>
        <w:t xml:space="preserve"> занимают </w:t>
      </w:r>
      <w:r w:rsidR="0067592A" w:rsidRPr="00787CA0">
        <w:rPr>
          <w:rFonts w:ascii="Times New Roman" w:hAnsi="Times New Roman"/>
          <w:sz w:val="28"/>
          <w:szCs w:val="28"/>
        </w:rPr>
        <w:t>26</w:t>
      </w:r>
      <w:r w:rsidRPr="00787CA0">
        <w:rPr>
          <w:rFonts w:ascii="Times New Roman" w:hAnsi="Times New Roman"/>
          <w:sz w:val="28"/>
          <w:szCs w:val="28"/>
        </w:rPr>
        <w:t xml:space="preserve"> </w:t>
      </w:r>
      <w:r w:rsidR="004939DD" w:rsidRPr="00787CA0">
        <w:rPr>
          <w:rFonts w:ascii="Times New Roman" w:hAnsi="Times New Roman"/>
          <w:sz w:val="28"/>
          <w:szCs w:val="28"/>
        </w:rPr>
        <w:t>га.</w:t>
      </w:r>
      <w:r w:rsidRPr="00787CA0">
        <w:rPr>
          <w:rFonts w:ascii="Times New Roman" w:hAnsi="Times New Roman"/>
          <w:sz w:val="28"/>
          <w:szCs w:val="28"/>
        </w:rPr>
        <w:t xml:space="preserve"> Это объекты, расположенные в пределах индустриального района ГП. Зона производственно-коммунальных зон в несколько раз ниже площади производственных территорий. Это объясняется </w:t>
      </w:r>
      <w:r w:rsidR="0019410C" w:rsidRPr="00787CA0">
        <w:rPr>
          <w:rFonts w:ascii="Times New Roman" w:hAnsi="Times New Roman"/>
          <w:sz w:val="28"/>
          <w:szCs w:val="28"/>
        </w:rPr>
        <w:t>тем, что функциональное зонирование оперирует зонами, выделенными по совокупным границам участков, в то время как при анализе планировочной структуры в общей площади учитывается и сопутствующие территории, такие как улично-дорожная сеть промзон, неудобья и прочие неиспользуемые земли.</w:t>
      </w:r>
    </w:p>
    <w:p w:rsidR="00A36856" w:rsidRPr="00787CA0" w:rsidRDefault="00A36856" w:rsidP="004939DD">
      <w:pPr>
        <w:ind w:left="0" w:firstLine="709"/>
        <w:jc w:val="both"/>
        <w:rPr>
          <w:rFonts w:ascii="Times New Roman" w:hAnsi="Times New Roman"/>
          <w:sz w:val="28"/>
          <w:szCs w:val="28"/>
        </w:rPr>
      </w:pPr>
      <w:r w:rsidRPr="00787CA0">
        <w:rPr>
          <w:rFonts w:ascii="Times New Roman" w:hAnsi="Times New Roman"/>
          <w:sz w:val="28"/>
          <w:szCs w:val="28"/>
        </w:rPr>
        <w:t>Промышленная зона городского поселения- это территория ОАО «Сантехлит».</w:t>
      </w:r>
    </w:p>
    <w:p w:rsidR="00E65EE8" w:rsidRPr="00787CA0" w:rsidRDefault="00E65EE8" w:rsidP="00200E01">
      <w:pPr>
        <w:ind w:left="0" w:firstLine="709"/>
        <w:jc w:val="both"/>
        <w:rPr>
          <w:rFonts w:ascii="Times New Roman" w:hAnsi="Times New Roman"/>
          <w:sz w:val="28"/>
          <w:szCs w:val="28"/>
        </w:rPr>
      </w:pPr>
      <w:r w:rsidRPr="00787CA0">
        <w:rPr>
          <w:rFonts w:ascii="Times New Roman" w:hAnsi="Times New Roman"/>
          <w:sz w:val="28"/>
          <w:szCs w:val="28"/>
        </w:rPr>
        <w:t>В целом промышленн</w:t>
      </w:r>
      <w:r w:rsidR="00A36856" w:rsidRPr="00787CA0">
        <w:rPr>
          <w:rFonts w:ascii="Times New Roman" w:hAnsi="Times New Roman"/>
          <w:sz w:val="28"/>
          <w:szCs w:val="28"/>
        </w:rPr>
        <w:t>ая</w:t>
      </w:r>
      <w:r w:rsidRPr="00787CA0">
        <w:rPr>
          <w:rFonts w:ascii="Times New Roman" w:hAnsi="Times New Roman"/>
          <w:sz w:val="28"/>
          <w:szCs w:val="28"/>
        </w:rPr>
        <w:t xml:space="preserve"> зон</w:t>
      </w:r>
      <w:r w:rsidR="00A36856" w:rsidRPr="00787CA0">
        <w:rPr>
          <w:rFonts w:ascii="Times New Roman" w:hAnsi="Times New Roman"/>
          <w:sz w:val="28"/>
          <w:szCs w:val="28"/>
        </w:rPr>
        <w:t>а</w:t>
      </w:r>
      <w:r w:rsidRPr="00787CA0">
        <w:rPr>
          <w:rFonts w:ascii="Times New Roman" w:hAnsi="Times New Roman"/>
          <w:sz w:val="28"/>
          <w:szCs w:val="28"/>
        </w:rPr>
        <w:t xml:space="preserve"> городского поселения недостаточно упорядочен</w:t>
      </w:r>
      <w:r w:rsidR="00A36856" w:rsidRPr="00787CA0">
        <w:rPr>
          <w:rFonts w:ascii="Times New Roman" w:hAnsi="Times New Roman"/>
          <w:sz w:val="28"/>
          <w:szCs w:val="28"/>
        </w:rPr>
        <w:t>а,</w:t>
      </w:r>
      <w:r w:rsidRPr="00787CA0">
        <w:rPr>
          <w:rFonts w:ascii="Times New Roman" w:hAnsi="Times New Roman"/>
          <w:sz w:val="28"/>
          <w:szCs w:val="28"/>
        </w:rPr>
        <w:t xml:space="preserve"> недостаточно упорядочена также система внутренних проездов, инженерных коммуникаций.</w:t>
      </w:r>
    </w:p>
    <w:p w:rsidR="00480712" w:rsidRPr="00787CA0" w:rsidRDefault="00F1073D" w:rsidP="0067775E">
      <w:pPr>
        <w:pStyle w:val="13"/>
      </w:pPr>
      <w:bookmarkStart w:id="40" w:name="_Toc273558634"/>
      <w:r w:rsidRPr="00787CA0">
        <w:t>5</w:t>
      </w:r>
      <w:r w:rsidR="00480712" w:rsidRPr="00787CA0">
        <w:t>.</w:t>
      </w:r>
      <w:r w:rsidR="00DD02E4" w:rsidRPr="00787CA0">
        <w:t>4</w:t>
      </w:r>
      <w:r w:rsidR="00480712" w:rsidRPr="00787CA0">
        <w:t>.4 Зона земель общего пользования</w:t>
      </w:r>
      <w:bookmarkEnd w:id="40"/>
    </w:p>
    <w:p w:rsidR="00480712" w:rsidRPr="00787CA0" w:rsidRDefault="00480712" w:rsidP="00480712">
      <w:pPr>
        <w:ind w:left="0" w:firstLine="709"/>
        <w:jc w:val="both"/>
        <w:rPr>
          <w:rFonts w:ascii="Times New Roman" w:hAnsi="Times New Roman"/>
          <w:sz w:val="28"/>
          <w:szCs w:val="28"/>
        </w:rPr>
      </w:pPr>
      <w:r w:rsidRPr="00787CA0">
        <w:rPr>
          <w:rFonts w:ascii="Times New Roman" w:hAnsi="Times New Roman"/>
          <w:sz w:val="28"/>
          <w:szCs w:val="28"/>
        </w:rPr>
        <w:t>Земли общего пользования</w:t>
      </w:r>
      <w:r w:rsidR="00404AF8" w:rsidRPr="00787CA0">
        <w:rPr>
          <w:rFonts w:ascii="Times New Roman" w:hAnsi="Times New Roman"/>
          <w:sz w:val="28"/>
          <w:szCs w:val="28"/>
        </w:rPr>
        <w:t xml:space="preserve"> выделены в составе селитебных территорий МО и занимают </w:t>
      </w:r>
      <w:r w:rsidR="00A36856" w:rsidRPr="00787CA0">
        <w:rPr>
          <w:rFonts w:ascii="Times New Roman" w:hAnsi="Times New Roman"/>
          <w:sz w:val="28"/>
          <w:szCs w:val="28"/>
        </w:rPr>
        <w:t>57</w:t>
      </w:r>
      <w:r w:rsidR="00404AF8" w:rsidRPr="00787CA0">
        <w:rPr>
          <w:rFonts w:ascii="Times New Roman" w:hAnsi="Times New Roman"/>
          <w:sz w:val="28"/>
          <w:szCs w:val="28"/>
        </w:rPr>
        <w:t xml:space="preserve"> га или </w:t>
      </w:r>
      <w:r w:rsidR="00A36856" w:rsidRPr="00787CA0">
        <w:rPr>
          <w:rFonts w:ascii="Times New Roman" w:hAnsi="Times New Roman"/>
          <w:sz w:val="28"/>
          <w:szCs w:val="28"/>
        </w:rPr>
        <w:t>11% .</w:t>
      </w:r>
    </w:p>
    <w:p w:rsidR="000E290F" w:rsidRPr="00787CA0" w:rsidRDefault="00EB02F4" w:rsidP="000E290F">
      <w:pPr>
        <w:ind w:left="0" w:firstLine="709"/>
        <w:jc w:val="both"/>
        <w:rPr>
          <w:rFonts w:ascii="Times New Roman" w:hAnsi="Times New Roman"/>
          <w:sz w:val="28"/>
          <w:szCs w:val="28"/>
        </w:rPr>
      </w:pPr>
      <w:r w:rsidRPr="00787CA0">
        <w:rPr>
          <w:rFonts w:ascii="Times New Roman" w:hAnsi="Times New Roman"/>
          <w:sz w:val="28"/>
          <w:szCs w:val="28"/>
        </w:rPr>
        <w:t>В пределах МО на земельных участках общего пользования, располагаются</w:t>
      </w:r>
      <w:r w:rsidR="000E290F" w:rsidRPr="00787CA0">
        <w:rPr>
          <w:rFonts w:ascii="Times New Roman" w:hAnsi="Times New Roman"/>
          <w:sz w:val="28"/>
          <w:szCs w:val="28"/>
        </w:rPr>
        <w:t>:</w:t>
      </w:r>
      <w:r w:rsidRPr="00787CA0">
        <w:rPr>
          <w:rFonts w:ascii="Times New Roman" w:hAnsi="Times New Roman"/>
          <w:sz w:val="28"/>
          <w:szCs w:val="28"/>
        </w:rPr>
        <w:t xml:space="preserve"> площади, у</w:t>
      </w:r>
      <w:r w:rsidR="003A1905" w:rsidRPr="00787CA0">
        <w:rPr>
          <w:rFonts w:ascii="Times New Roman" w:hAnsi="Times New Roman"/>
          <w:sz w:val="28"/>
          <w:szCs w:val="28"/>
        </w:rPr>
        <w:t>лицы, проезды, дороги</w:t>
      </w:r>
      <w:r w:rsidRPr="00787CA0">
        <w:rPr>
          <w:rFonts w:ascii="Times New Roman" w:hAnsi="Times New Roman"/>
          <w:sz w:val="28"/>
          <w:szCs w:val="28"/>
        </w:rPr>
        <w:t>, парки, скверы, вод</w:t>
      </w:r>
      <w:r w:rsidR="000E290F" w:rsidRPr="00787CA0">
        <w:rPr>
          <w:rFonts w:ascii="Times New Roman" w:hAnsi="Times New Roman"/>
          <w:sz w:val="28"/>
          <w:szCs w:val="28"/>
        </w:rPr>
        <w:t>н</w:t>
      </w:r>
      <w:r w:rsidRPr="00787CA0">
        <w:rPr>
          <w:rFonts w:ascii="Times New Roman" w:hAnsi="Times New Roman"/>
          <w:sz w:val="28"/>
          <w:szCs w:val="28"/>
        </w:rPr>
        <w:t>ые объекты и др.</w:t>
      </w:r>
      <w:r w:rsidR="000E290F" w:rsidRPr="00787CA0">
        <w:rPr>
          <w:rFonts w:ascii="Times New Roman" w:hAnsi="Times New Roman"/>
          <w:sz w:val="28"/>
          <w:szCs w:val="28"/>
        </w:rPr>
        <w:t xml:space="preserve"> (</w:t>
      </w:r>
      <w:r w:rsidR="000E290F" w:rsidRPr="00787CA0">
        <w:rPr>
          <w:rFonts w:ascii="Times New Roman" w:hAnsi="Times New Roman"/>
          <w:bCs/>
          <w:sz w:val="28"/>
          <w:szCs w:val="28"/>
        </w:rPr>
        <w:t xml:space="preserve">Об определении понятия "земли общего пользования населённых пунктов" - </w:t>
      </w:r>
      <w:r w:rsidR="000E290F" w:rsidRPr="00787CA0">
        <w:rPr>
          <w:rFonts w:ascii="Times New Roman" w:hAnsi="Times New Roman"/>
          <w:sz w:val="28"/>
          <w:szCs w:val="28"/>
        </w:rPr>
        <w:t>пункт 12, статьи 85 Земельного кодекса Российской Федерации).</w:t>
      </w:r>
    </w:p>
    <w:p w:rsidR="00E65EE8" w:rsidRPr="00787CA0" w:rsidRDefault="00F1073D" w:rsidP="0067775E">
      <w:pPr>
        <w:pStyle w:val="13"/>
      </w:pPr>
      <w:bookmarkStart w:id="41" w:name="_Toc273558635"/>
      <w:r w:rsidRPr="00787CA0">
        <w:t>5</w:t>
      </w:r>
      <w:r w:rsidR="00E65EE8" w:rsidRPr="00787CA0">
        <w:t>.</w:t>
      </w:r>
      <w:r w:rsidR="00DD02E4" w:rsidRPr="00787CA0">
        <w:t>4</w:t>
      </w:r>
      <w:r w:rsidR="00E65EE8" w:rsidRPr="00787CA0">
        <w:t>.</w:t>
      </w:r>
      <w:r w:rsidR="004B1F3A" w:rsidRPr="00787CA0">
        <w:t>5</w:t>
      </w:r>
      <w:r w:rsidR="00E65EE8" w:rsidRPr="00787CA0">
        <w:t xml:space="preserve"> Рекреационные зоны</w:t>
      </w:r>
      <w:bookmarkEnd w:id="41"/>
    </w:p>
    <w:p w:rsidR="00167B8E" w:rsidRPr="00787CA0" w:rsidRDefault="00EA45F5" w:rsidP="00EA45F5">
      <w:pPr>
        <w:ind w:left="0" w:firstLine="709"/>
        <w:jc w:val="both"/>
        <w:rPr>
          <w:rFonts w:ascii="Times New Roman" w:hAnsi="Times New Roman"/>
          <w:sz w:val="28"/>
          <w:szCs w:val="28"/>
        </w:rPr>
      </w:pPr>
      <w:r w:rsidRPr="00787CA0">
        <w:rPr>
          <w:rFonts w:ascii="Times New Roman" w:hAnsi="Times New Roman"/>
          <w:sz w:val="28"/>
          <w:szCs w:val="28"/>
        </w:rPr>
        <w:t xml:space="preserve">Рекреационные зоны включает в себя городские леса, </w:t>
      </w:r>
      <w:r w:rsidR="00A36856" w:rsidRPr="00787CA0">
        <w:rPr>
          <w:rFonts w:ascii="Times New Roman" w:hAnsi="Times New Roman"/>
          <w:sz w:val="28"/>
          <w:szCs w:val="28"/>
        </w:rPr>
        <w:t>сквер</w:t>
      </w:r>
      <w:r w:rsidRPr="00787CA0">
        <w:rPr>
          <w:rFonts w:ascii="Times New Roman" w:hAnsi="Times New Roman"/>
          <w:sz w:val="28"/>
          <w:szCs w:val="28"/>
        </w:rPr>
        <w:t>, сады и занимают 7,5га.</w:t>
      </w:r>
    </w:p>
    <w:p w:rsidR="00EA45F5" w:rsidRPr="00787CA0" w:rsidRDefault="00EA45F5" w:rsidP="00EA45F5">
      <w:pPr>
        <w:ind w:left="0" w:firstLine="709"/>
        <w:jc w:val="both"/>
        <w:rPr>
          <w:rFonts w:ascii="Times New Roman" w:hAnsi="Times New Roman"/>
          <w:sz w:val="28"/>
          <w:szCs w:val="28"/>
        </w:rPr>
      </w:pPr>
      <w:r w:rsidRPr="00787CA0">
        <w:rPr>
          <w:rFonts w:ascii="Times New Roman" w:hAnsi="Times New Roman"/>
          <w:sz w:val="28"/>
          <w:szCs w:val="28"/>
        </w:rPr>
        <w:t xml:space="preserve">Таким образом, обеспеченность зелёными насаждениями населения </w:t>
      </w:r>
      <w:r w:rsidR="00A36856" w:rsidRPr="00787CA0">
        <w:rPr>
          <w:rFonts w:ascii="Times New Roman" w:hAnsi="Times New Roman"/>
          <w:sz w:val="28"/>
          <w:szCs w:val="28"/>
        </w:rPr>
        <w:t>Любохон</w:t>
      </w:r>
      <w:r w:rsidR="0053478B" w:rsidRPr="00787CA0">
        <w:rPr>
          <w:rFonts w:ascii="Times New Roman" w:hAnsi="Times New Roman"/>
          <w:sz w:val="28"/>
          <w:szCs w:val="28"/>
        </w:rPr>
        <w:t xml:space="preserve">ского </w:t>
      </w:r>
      <w:r w:rsidRPr="00787CA0">
        <w:rPr>
          <w:rFonts w:ascii="Times New Roman" w:hAnsi="Times New Roman"/>
          <w:sz w:val="28"/>
          <w:szCs w:val="28"/>
        </w:rPr>
        <w:t xml:space="preserve">городского поселения составляет </w:t>
      </w:r>
      <w:smartTag w:uri="urn:schemas-microsoft-com:office:smarttags" w:element="metricconverter">
        <w:smartTagPr>
          <w:attr w:name="ProductID" w:val="11,1 м2"/>
        </w:smartTagPr>
        <w:r w:rsidRPr="00787CA0">
          <w:rPr>
            <w:rFonts w:ascii="Times New Roman" w:hAnsi="Times New Roman"/>
            <w:sz w:val="28"/>
            <w:szCs w:val="28"/>
          </w:rPr>
          <w:t>11,1 м</w:t>
        </w:r>
        <w:r w:rsidRPr="00787CA0">
          <w:rPr>
            <w:rFonts w:ascii="Times New Roman" w:hAnsi="Times New Roman"/>
            <w:sz w:val="28"/>
            <w:szCs w:val="28"/>
            <w:vertAlign w:val="superscript"/>
          </w:rPr>
          <w:t>2</w:t>
        </w:r>
      </w:smartTag>
      <w:r w:rsidRPr="00787CA0">
        <w:rPr>
          <w:rFonts w:ascii="Times New Roman" w:hAnsi="Times New Roman"/>
          <w:sz w:val="28"/>
          <w:szCs w:val="28"/>
          <w:vertAlign w:val="superscript"/>
        </w:rPr>
        <w:t xml:space="preserve"> </w:t>
      </w:r>
      <w:r w:rsidRPr="00787CA0">
        <w:rPr>
          <w:rFonts w:ascii="Times New Roman" w:hAnsi="Times New Roman"/>
          <w:sz w:val="28"/>
          <w:szCs w:val="28"/>
        </w:rPr>
        <w:t xml:space="preserve"> на 1 чел. </w:t>
      </w:r>
    </w:p>
    <w:p w:rsidR="004939DD" w:rsidRPr="00787CA0" w:rsidRDefault="00EA45F5" w:rsidP="004939DD">
      <w:pPr>
        <w:ind w:left="0" w:firstLine="709"/>
        <w:jc w:val="both"/>
        <w:rPr>
          <w:rFonts w:ascii="Times New Roman" w:hAnsi="Times New Roman"/>
          <w:sz w:val="28"/>
          <w:szCs w:val="28"/>
        </w:rPr>
      </w:pPr>
      <w:r w:rsidRPr="00787CA0">
        <w:rPr>
          <w:rFonts w:ascii="Times New Roman" w:hAnsi="Times New Roman"/>
          <w:sz w:val="28"/>
          <w:szCs w:val="28"/>
        </w:rPr>
        <w:t>Норма СНиП 2.07.01-89*</w:t>
      </w:r>
      <w:r w:rsidR="002567AE" w:rsidRPr="00787CA0">
        <w:rPr>
          <w:rFonts w:ascii="Times New Roman" w:hAnsi="Times New Roman"/>
          <w:sz w:val="28"/>
          <w:szCs w:val="28"/>
        </w:rPr>
        <w:t xml:space="preserve"> 21м</w:t>
      </w:r>
      <w:r w:rsidR="002567AE" w:rsidRPr="00787CA0">
        <w:rPr>
          <w:rFonts w:ascii="Times New Roman" w:hAnsi="Times New Roman"/>
          <w:sz w:val="28"/>
          <w:szCs w:val="28"/>
          <w:vertAlign w:val="superscript"/>
        </w:rPr>
        <w:t>2</w:t>
      </w:r>
      <w:r w:rsidR="002567AE" w:rsidRPr="00787CA0">
        <w:rPr>
          <w:rFonts w:ascii="Times New Roman" w:hAnsi="Times New Roman"/>
          <w:sz w:val="28"/>
          <w:szCs w:val="28"/>
        </w:rPr>
        <w:t xml:space="preserve">/чел. выполняется в основном за счёт лесных </w:t>
      </w:r>
      <w:r w:rsidR="009B53FB" w:rsidRPr="00787CA0">
        <w:rPr>
          <w:rFonts w:ascii="Times New Roman" w:hAnsi="Times New Roman"/>
          <w:sz w:val="28"/>
          <w:szCs w:val="28"/>
        </w:rPr>
        <w:t>насаждении, расположенных на территории водных объектов</w:t>
      </w:r>
      <w:r w:rsidR="002567AE" w:rsidRPr="00787CA0">
        <w:rPr>
          <w:rFonts w:ascii="Times New Roman" w:hAnsi="Times New Roman"/>
          <w:sz w:val="28"/>
          <w:szCs w:val="28"/>
        </w:rPr>
        <w:t xml:space="preserve"> -  с северной, северо-западной и западной стороны</w:t>
      </w:r>
      <w:r w:rsidR="003413A5" w:rsidRPr="00787CA0">
        <w:rPr>
          <w:rFonts w:ascii="Times New Roman" w:hAnsi="Times New Roman"/>
          <w:sz w:val="28"/>
          <w:szCs w:val="28"/>
        </w:rPr>
        <w:t>, что свидетельствует о неравномерном распределении озеленения по территории.</w:t>
      </w:r>
    </w:p>
    <w:p w:rsidR="003413A5" w:rsidRPr="00787CA0" w:rsidRDefault="003413A5" w:rsidP="004939DD">
      <w:pPr>
        <w:ind w:left="0" w:firstLine="709"/>
        <w:jc w:val="both"/>
        <w:rPr>
          <w:rFonts w:ascii="Times New Roman" w:hAnsi="Times New Roman"/>
          <w:sz w:val="28"/>
          <w:szCs w:val="28"/>
        </w:rPr>
      </w:pPr>
      <w:r w:rsidRPr="00787CA0">
        <w:rPr>
          <w:rFonts w:ascii="Times New Roman" w:hAnsi="Times New Roman"/>
          <w:sz w:val="28"/>
          <w:szCs w:val="28"/>
        </w:rPr>
        <w:t>Исторически сложилось таким образом, что п.г.т.</w:t>
      </w:r>
      <w:r w:rsidR="009B53FB" w:rsidRPr="00787CA0">
        <w:rPr>
          <w:rFonts w:ascii="Times New Roman" w:hAnsi="Times New Roman"/>
          <w:sz w:val="28"/>
          <w:szCs w:val="28"/>
        </w:rPr>
        <w:t xml:space="preserve"> Любохна</w:t>
      </w:r>
      <w:r w:rsidRPr="00787CA0">
        <w:rPr>
          <w:rFonts w:ascii="Times New Roman" w:hAnsi="Times New Roman"/>
          <w:sz w:val="28"/>
          <w:szCs w:val="28"/>
        </w:rPr>
        <w:t xml:space="preserve"> в своей селитебной части не имеет </w:t>
      </w:r>
      <w:r w:rsidR="008F4FB7" w:rsidRPr="00787CA0">
        <w:rPr>
          <w:rFonts w:ascii="Times New Roman" w:hAnsi="Times New Roman"/>
          <w:sz w:val="28"/>
          <w:szCs w:val="28"/>
        </w:rPr>
        <w:t>достаточного количества зелёных насаждений общего пользования. Ситуация отчасти компенсируется хороши</w:t>
      </w:r>
      <w:r w:rsidR="009B53FB" w:rsidRPr="00787CA0">
        <w:rPr>
          <w:rFonts w:ascii="Times New Roman" w:hAnsi="Times New Roman"/>
          <w:sz w:val="28"/>
          <w:szCs w:val="28"/>
        </w:rPr>
        <w:t>м внутридворовым озеленением кварталов</w:t>
      </w:r>
      <w:r w:rsidR="008F4FB7" w:rsidRPr="00787CA0">
        <w:rPr>
          <w:rFonts w:ascii="Times New Roman" w:hAnsi="Times New Roman"/>
          <w:sz w:val="28"/>
          <w:szCs w:val="28"/>
        </w:rPr>
        <w:t xml:space="preserve"> многоэтажной застройки и кварталов индивидуального жилья.</w:t>
      </w:r>
    </w:p>
    <w:p w:rsidR="008F4FB7" w:rsidRPr="00787CA0" w:rsidRDefault="00480712" w:rsidP="004939DD">
      <w:pPr>
        <w:ind w:left="0" w:firstLine="709"/>
        <w:jc w:val="both"/>
        <w:rPr>
          <w:rFonts w:ascii="Times New Roman" w:hAnsi="Times New Roman"/>
          <w:sz w:val="28"/>
          <w:szCs w:val="28"/>
        </w:rPr>
      </w:pPr>
      <w:r w:rsidRPr="00787CA0">
        <w:rPr>
          <w:rFonts w:ascii="Times New Roman" w:hAnsi="Times New Roman"/>
          <w:sz w:val="28"/>
          <w:szCs w:val="28"/>
        </w:rPr>
        <w:t xml:space="preserve">Зона спортивных сооружений занимает </w:t>
      </w:r>
      <w:r w:rsidR="00793CF0" w:rsidRPr="00787CA0">
        <w:rPr>
          <w:rFonts w:ascii="Times New Roman" w:hAnsi="Times New Roman"/>
          <w:sz w:val="28"/>
          <w:szCs w:val="28"/>
        </w:rPr>
        <w:t xml:space="preserve">6,6 га </w:t>
      </w:r>
      <w:r w:rsidRPr="00787CA0">
        <w:rPr>
          <w:rFonts w:ascii="Times New Roman" w:hAnsi="Times New Roman"/>
          <w:sz w:val="28"/>
          <w:szCs w:val="28"/>
        </w:rPr>
        <w:t xml:space="preserve">и выделена в основном на участках, занятых объектами физкультуры и спорта городского значения. </w:t>
      </w:r>
      <w:r w:rsidRPr="00787CA0">
        <w:rPr>
          <w:rFonts w:ascii="Times New Roman" w:hAnsi="Times New Roman"/>
          <w:sz w:val="28"/>
          <w:szCs w:val="28"/>
        </w:rPr>
        <w:lastRenderedPageBreak/>
        <w:t xml:space="preserve">Существующие спортивные сооружения </w:t>
      </w:r>
      <w:r w:rsidR="00793CF0" w:rsidRPr="00787CA0">
        <w:rPr>
          <w:rFonts w:ascii="Times New Roman" w:hAnsi="Times New Roman"/>
          <w:sz w:val="28"/>
          <w:szCs w:val="28"/>
        </w:rPr>
        <w:t>описаны</w:t>
      </w:r>
      <w:r w:rsidRPr="00787CA0">
        <w:rPr>
          <w:rFonts w:ascii="Times New Roman" w:hAnsi="Times New Roman"/>
          <w:sz w:val="28"/>
          <w:szCs w:val="28"/>
        </w:rPr>
        <w:t xml:space="preserve"> </w:t>
      </w:r>
      <w:r w:rsidR="00793CF0" w:rsidRPr="00787CA0">
        <w:rPr>
          <w:rFonts w:ascii="Times New Roman" w:hAnsi="Times New Roman"/>
          <w:sz w:val="28"/>
          <w:szCs w:val="28"/>
        </w:rPr>
        <w:t>в</w:t>
      </w:r>
      <w:r w:rsidRPr="00787CA0">
        <w:rPr>
          <w:rFonts w:ascii="Times New Roman" w:hAnsi="Times New Roman"/>
          <w:sz w:val="28"/>
          <w:szCs w:val="28"/>
        </w:rPr>
        <w:t xml:space="preserve"> разделе </w:t>
      </w:r>
      <w:r w:rsidR="004B1F3A" w:rsidRPr="00787CA0">
        <w:rPr>
          <w:rFonts w:ascii="Times New Roman" w:hAnsi="Times New Roman"/>
          <w:sz w:val="28"/>
          <w:szCs w:val="28"/>
        </w:rPr>
        <w:t>9</w:t>
      </w:r>
      <w:r w:rsidRPr="00787CA0">
        <w:rPr>
          <w:rFonts w:ascii="Times New Roman" w:hAnsi="Times New Roman"/>
          <w:sz w:val="28"/>
          <w:szCs w:val="28"/>
        </w:rPr>
        <w:t>.3</w:t>
      </w:r>
      <w:r w:rsidR="004B1F3A" w:rsidRPr="00787CA0">
        <w:rPr>
          <w:rFonts w:ascii="Times New Roman" w:hAnsi="Times New Roman"/>
          <w:sz w:val="28"/>
          <w:szCs w:val="28"/>
        </w:rPr>
        <w:t xml:space="preserve"> «Спортивные и физкультурно-оздоровительные сооружения»</w:t>
      </w:r>
      <w:r w:rsidRPr="00787CA0">
        <w:rPr>
          <w:rFonts w:ascii="Times New Roman" w:hAnsi="Times New Roman"/>
          <w:sz w:val="28"/>
          <w:szCs w:val="28"/>
        </w:rPr>
        <w:t>.</w:t>
      </w:r>
    </w:p>
    <w:p w:rsidR="003413A5" w:rsidRPr="00787CA0" w:rsidRDefault="00F1073D" w:rsidP="0067775E">
      <w:pPr>
        <w:pStyle w:val="13"/>
      </w:pPr>
      <w:bookmarkStart w:id="42" w:name="_Toc273558636"/>
      <w:r w:rsidRPr="00787CA0">
        <w:t>5</w:t>
      </w:r>
      <w:r w:rsidR="00480712" w:rsidRPr="00787CA0">
        <w:t>.</w:t>
      </w:r>
      <w:r w:rsidR="00DD02E4" w:rsidRPr="00787CA0">
        <w:t>4</w:t>
      </w:r>
      <w:r w:rsidR="00480712" w:rsidRPr="00787CA0">
        <w:t>.</w:t>
      </w:r>
      <w:r w:rsidR="004B1F3A" w:rsidRPr="00787CA0">
        <w:t>6</w:t>
      </w:r>
      <w:r w:rsidR="00480712" w:rsidRPr="00787CA0">
        <w:t xml:space="preserve"> Зона</w:t>
      </w:r>
      <w:r w:rsidR="000E290F" w:rsidRPr="00787CA0">
        <w:t xml:space="preserve"> земель водного фонда</w:t>
      </w:r>
      <w:bookmarkEnd w:id="42"/>
    </w:p>
    <w:p w:rsidR="00FE57A2" w:rsidRPr="00787CA0" w:rsidRDefault="002A3CA7" w:rsidP="00FE57A2">
      <w:pPr>
        <w:shd w:val="clear" w:color="auto" w:fill="FFFFFF"/>
        <w:ind w:left="0" w:firstLine="709"/>
        <w:jc w:val="both"/>
        <w:textAlignment w:val="baseline"/>
        <w:rPr>
          <w:rFonts w:ascii="Times New Roman" w:eastAsia="Times New Roman" w:hAnsi="Times New Roman"/>
          <w:sz w:val="28"/>
          <w:szCs w:val="28"/>
          <w:lang w:eastAsia="ru-RU"/>
        </w:rPr>
      </w:pPr>
      <w:r w:rsidRPr="00787CA0">
        <w:rPr>
          <w:rFonts w:ascii="Times New Roman" w:hAnsi="Times New Roman"/>
          <w:sz w:val="28"/>
          <w:szCs w:val="28"/>
        </w:rPr>
        <w:t xml:space="preserve">К землям водного фонда на территории </w:t>
      </w:r>
      <w:r w:rsidR="009B53FB" w:rsidRPr="00787CA0">
        <w:rPr>
          <w:rFonts w:ascii="Times New Roman" w:hAnsi="Times New Roman"/>
          <w:sz w:val="28"/>
          <w:szCs w:val="28"/>
        </w:rPr>
        <w:t>Любохон</w:t>
      </w:r>
      <w:r w:rsidRPr="00787CA0">
        <w:rPr>
          <w:rFonts w:ascii="Times New Roman" w:hAnsi="Times New Roman"/>
          <w:sz w:val="28"/>
          <w:szCs w:val="28"/>
        </w:rPr>
        <w:t xml:space="preserve">ского городского поселения относятся территории занятые водоёмами, </w:t>
      </w:r>
      <w:r w:rsidRPr="00787CA0">
        <w:rPr>
          <w:rFonts w:ascii="Times New Roman" w:eastAsia="Times New Roman" w:hAnsi="Times New Roman"/>
          <w:sz w:val="28"/>
          <w:szCs w:val="28"/>
          <w:lang w:eastAsia="ru-RU"/>
        </w:rPr>
        <w:t>гидротехническими и другими водохозяйственными сооружениями.</w:t>
      </w:r>
      <w:r w:rsidR="00FE57A2" w:rsidRPr="00787CA0">
        <w:rPr>
          <w:rFonts w:ascii="Times New Roman" w:eastAsia="Times New Roman" w:hAnsi="Times New Roman"/>
          <w:sz w:val="28"/>
          <w:szCs w:val="28"/>
          <w:lang w:eastAsia="ru-RU"/>
        </w:rPr>
        <w:t xml:space="preserve"> Преимущественно это </w:t>
      </w:r>
      <w:r w:rsidR="0053478B" w:rsidRPr="00787CA0">
        <w:rPr>
          <w:rFonts w:ascii="Times New Roman" w:eastAsia="Times New Roman" w:hAnsi="Times New Roman"/>
          <w:sz w:val="28"/>
          <w:szCs w:val="28"/>
          <w:lang w:eastAsia="ru-RU"/>
        </w:rPr>
        <w:t xml:space="preserve">водохранилища (пруды), которые расположены в </w:t>
      </w:r>
      <w:r w:rsidR="009B53FB" w:rsidRPr="00787CA0">
        <w:rPr>
          <w:rFonts w:ascii="Times New Roman" w:eastAsia="Times New Roman" w:hAnsi="Times New Roman"/>
          <w:sz w:val="28"/>
          <w:szCs w:val="28"/>
          <w:lang w:eastAsia="ru-RU"/>
        </w:rPr>
        <w:t xml:space="preserve">центральной части – озёра Верхнее и Нижнее </w:t>
      </w:r>
      <w:r w:rsidR="009D3889" w:rsidRPr="00787CA0">
        <w:rPr>
          <w:rFonts w:ascii="Times New Roman" w:eastAsia="Times New Roman" w:hAnsi="Times New Roman"/>
          <w:sz w:val="28"/>
          <w:szCs w:val="28"/>
          <w:lang w:eastAsia="ru-RU"/>
        </w:rPr>
        <w:t>.</w:t>
      </w:r>
    </w:p>
    <w:p w:rsidR="002A3CA7" w:rsidRPr="00787CA0" w:rsidRDefault="0053478B" w:rsidP="009D3889">
      <w:pPr>
        <w:shd w:val="clear" w:color="auto" w:fill="FFFFFF"/>
        <w:ind w:left="0" w:firstLine="709"/>
        <w:jc w:val="both"/>
        <w:textAlignment w:val="baseline"/>
        <w:rPr>
          <w:rFonts w:ascii="Times New Roman" w:eastAsia="Times New Roman" w:hAnsi="Times New Roman"/>
          <w:sz w:val="28"/>
          <w:szCs w:val="28"/>
          <w:lang w:eastAsia="ru-RU"/>
        </w:rPr>
      </w:pPr>
      <w:r w:rsidRPr="00787CA0">
        <w:rPr>
          <w:rFonts w:ascii="Times New Roman" w:eastAsia="Times New Roman" w:hAnsi="Times New Roman"/>
          <w:sz w:val="28"/>
          <w:szCs w:val="28"/>
          <w:lang w:eastAsia="ru-RU"/>
        </w:rPr>
        <w:t xml:space="preserve">Земли водного фонда </w:t>
      </w:r>
      <w:r w:rsidR="009D3889" w:rsidRPr="00787CA0">
        <w:rPr>
          <w:rFonts w:ascii="Times New Roman" w:eastAsia="Times New Roman" w:hAnsi="Times New Roman"/>
          <w:sz w:val="28"/>
          <w:szCs w:val="28"/>
          <w:lang w:eastAsia="ru-RU"/>
        </w:rPr>
        <w:t>и</w:t>
      </w:r>
      <w:r w:rsidR="002A3CA7" w:rsidRPr="00787CA0">
        <w:rPr>
          <w:rFonts w:ascii="Times New Roman" w:eastAsia="Times New Roman" w:hAnsi="Times New Roman"/>
          <w:sz w:val="28"/>
          <w:szCs w:val="28"/>
          <w:lang w:eastAsia="ru-RU"/>
        </w:rPr>
        <w:t>спользуются для строительства и эксплуатации сооружений, обеспечивающих удовлетворение питьевых, бытовых, оздоровительных и других нужд населения</w:t>
      </w:r>
      <w:r w:rsidRPr="00787CA0">
        <w:rPr>
          <w:rFonts w:ascii="Times New Roman" w:eastAsia="Times New Roman" w:hAnsi="Times New Roman"/>
          <w:sz w:val="28"/>
          <w:szCs w:val="28"/>
          <w:lang w:eastAsia="ru-RU"/>
        </w:rPr>
        <w:t xml:space="preserve"> МО</w:t>
      </w:r>
      <w:r w:rsidR="002A3CA7" w:rsidRPr="00787CA0">
        <w:rPr>
          <w:rFonts w:ascii="Times New Roman" w:eastAsia="Times New Roman" w:hAnsi="Times New Roman"/>
          <w:sz w:val="28"/>
          <w:szCs w:val="28"/>
          <w:lang w:eastAsia="ru-RU"/>
        </w:rPr>
        <w:t>, а также водохозяйственных, сельскохозяйственных, промышленных, и иных общественных потребностей</w:t>
      </w:r>
      <w:r w:rsidR="009B53FB" w:rsidRPr="00787CA0">
        <w:rPr>
          <w:rFonts w:ascii="Times New Roman" w:eastAsia="Times New Roman" w:hAnsi="Times New Roman"/>
          <w:sz w:val="28"/>
          <w:szCs w:val="28"/>
          <w:lang w:eastAsia="ru-RU"/>
        </w:rPr>
        <w:t xml:space="preserve">. </w:t>
      </w:r>
    </w:p>
    <w:p w:rsidR="002A3CA7" w:rsidRPr="00787CA0" w:rsidRDefault="0053478B" w:rsidP="002A3CA7">
      <w:pPr>
        <w:ind w:left="0" w:firstLine="709"/>
        <w:jc w:val="both"/>
        <w:rPr>
          <w:rFonts w:ascii="Times New Roman" w:hAnsi="Times New Roman"/>
          <w:sz w:val="28"/>
          <w:szCs w:val="28"/>
        </w:rPr>
      </w:pPr>
      <w:r w:rsidRPr="00787CA0">
        <w:rPr>
          <w:rFonts w:ascii="Times New Roman" w:hAnsi="Times New Roman"/>
          <w:sz w:val="28"/>
          <w:szCs w:val="28"/>
        </w:rPr>
        <w:t>Земли</w:t>
      </w:r>
      <w:r w:rsidR="009B53FB" w:rsidRPr="00787CA0">
        <w:rPr>
          <w:rFonts w:ascii="Times New Roman" w:hAnsi="Times New Roman"/>
          <w:sz w:val="28"/>
          <w:szCs w:val="28"/>
        </w:rPr>
        <w:t xml:space="preserve"> водного фонда МО составляют 25,3</w:t>
      </w:r>
      <w:r w:rsidRPr="00787CA0">
        <w:rPr>
          <w:rFonts w:ascii="Times New Roman" w:hAnsi="Times New Roman"/>
          <w:sz w:val="28"/>
          <w:szCs w:val="28"/>
        </w:rPr>
        <w:t xml:space="preserve"> га</w:t>
      </w:r>
      <w:r w:rsidR="00793CF0" w:rsidRPr="00787CA0">
        <w:rPr>
          <w:rFonts w:ascii="Times New Roman" w:hAnsi="Times New Roman"/>
          <w:sz w:val="28"/>
          <w:szCs w:val="28"/>
        </w:rPr>
        <w:t>.</w:t>
      </w:r>
    </w:p>
    <w:p w:rsidR="00793CF0" w:rsidRPr="00787CA0" w:rsidRDefault="00F1073D" w:rsidP="0067775E">
      <w:pPr>
        <w:pStyle w:val="aff9"/>
      </w:pPr>
      <w:bookmarkStart w:id="43" w:name="_Toc273558637"/>
      <w:r w:rsidRPr="00787CA0">
        <w:t>5</w:t>
      </w:r>
      <w:r w:rsidR="00793CF0" w:rsidRPr="00787CA0">
        <w:t>.</w:t>
      </w:r>
      <w:r w:rsidR="00DD02E4" w:rsidRPr="00787CA0">
        <w:t>5</w:t>
      </w:r>
      <w:r w:rsidR="00793CF0" w:rsidRPr="00787CA0">
        <w:t xml:space="preserve"> Земельный фонд</w:t>
      </w:r>
      <w:bookmarkEnd w:id="43"/>
    </w:p>
    <w:p w:rsidR="00134694" w:rsidRPr="00787CA0" w:rsidRDefault="00134694" w:rsidP="002A3CA7">
      <w:pPr>
        <w:ind w:left="0" w:firstLine="709"/>
        <w:jc w:val="both"/>
        <w:rPr>
          <w:rFonts w:ascii="Times New Roman" w:hAnsi="Times New Roman"/>
          <w:sz w:val="28"/>
          <w:szCs w:val="28"/>
        </w:rPr>
      </w:pPr>
      <w:r w:rsidRPr="00787CA0">
        <w:rPr>
          <w:rFonts w:ascii="Times New Roman" w:hAnsi="Times New Roman"/>
          <w:sz w:val="28"/>
          <w:szCs w:val="28"/>
        </w:rPr>
        <w:t xml:space="preserve">Учёт земельного фонда посёлка ведётся органами Роснедвижимости. Ввиду этого, данные по земельному фонду применительно к </w:t>
      </w:r>
      <w:r w:rsidR="006823E7" w:rsidRPr="00787CA0">
        <w:rPr>
          <w:rFonts w:ascii="Times New Roman" w:hAnsi="Times New Roman"/>
          <w:sz w:val="28"/>
          <w:szCs w:val="28"/>
        </w:rPr>
        <w:t xml:space="preserve">посёлку </w:t>
      </w:r>
      <w:r w:rsidR="009B53FB" w:rsidRPr="00787CA0">
        <w:rPr>
          <w:rFonts w:ascii="Times New Roman" w:hAnsi="Times New Roman"/>
          <w:sz w:val="28"/>
          <w:szCs w:val="28"/>
        </w:rPr>
        <w:t>Любохна</w:t>
      </w:r>
      <w:r w:rsidR="006823E7" w:rsidRPr="00787CA0">
        <w:rPr>
          <w:rFonts w:ascii="Times New Roman" w:hAnsi="Times New Roman"/>
          <w:sz w:val="28"/>
          <w:szCs w:val="28"/>
        </w:rPr>
        <w:t xml:space="preserve"> могут быть приняты весьма условно.</w:t>
      </w:r>
    </w:p>
    <w:p w:rsidR="006823E7" w:rsidRPr="00787CA0" w:rsidRDefault="006823E7" w:rsidP="002A3CA7">
      <w:pPr>
        <w:ind w:left="0" w:firstLine="709"/>
        <w:jc w:val="both"/>
        <w:rPr>
          <w:rFonts w:ascii="Times New Roman" w:hAnsi="Times New Roman"/>
          <w:sz w:val="28"/>
          <w:szCs w:val="28"/>
        </w:rPr>
      </w:pPr>
      <w:r w:rsidRPr="00787CA0">
        <w:rPr>
          <w:rFonts w:ascii="Times New Roman" w:hAnsi="Times New Roman"/>
          <w:sz w:val="28"/>
          <w:szCs w:val="28"/>
        </w:rPr>
        <w:t xml:space="preserve">По данным отчёта и использовании земель и распределении их по формам собственности, категориям и угодьям и пользователям по </w:t>
      </w:r>
      <w:r w:rsidR="009B53FB" w:rsidRPr="00787CA0">
        <w:rPr>
          <w:rFonts w:ascii="Times New Roman" w:hAnsi="Times New Roman"/>
          <w:sz w:val="28"/>
          <w:szCs w:val="28"/>
        </w:rPr>
        <w:t>Дятьковск</w:t>
      </w:r>
      <w:r w:rsidRPr="00787CA0">
        <w:rPr>
          <w:rFonts w:ascii="Times New Roman" w:hAnsi="Times New Roman"/>
          <w:sz w:val="28"/>
          <w:szCs w:val="28"/>
        </w:rPr>
        <w:t xml:space="preserve">овскому району, площадь земельного фонда, отнесённого к землям </w:t>
      </w:r>
      <w:r w:rsidR="009B53FB" w:rsidRPr="00787CA0">
        <w:rPr>
          <w:rFonts w:ascii="Times New Roman" w:hAnsi="Times New Roman"/>
          <w:sz w:val="28"/>
          <w:szCs w:val="28"/>
        </w:rPr>
        <w:t>ГП Любохонское</w:t>
      </w:r>
      <w:r w:rsidRPr="00787CA0">
        <w:rPr>
          <w:rFonts w:ascii="Times New Roman" w:hAnsi="Times New Roman"/>
          <w:sz w:val="28"/>
          <w:szCs w:val="28"/>
        </w:rPr>
        <w:t xml:space="preserve">, составила </w:t>
      </w:r>
      <w:r w:rsidR="009B53FB" w:rsidRPr="00787CA0">
        <w:rPr>
          <w:rFonts w:ascii="Times New Roman" w:hAnsi="Times New Roman"/>
          <w:sz w:val="28"/>
          <w:szCs w:val="28"/>
        </w:rPr>
        <w:t>505</w:t>
      </w:r>
      <w:r w:rsidRPr="00787CA0">
        <w:rPr>
          <w:rFonts w:ascii="Times New Roman" w:hAnsi="Times New Roman"/>
          <w:sz w:val="28"/>
          <w:szCs w:val="28"/>
        </w:rPr>
        <w:t xml:space="preserve"> га , </w:t>
      </w:r>
      <w:r w:rsidR="009B53FB" w:rsidRPr="00787CA0">
        <w:rPr>
          <w:rFonts w:ascii="Times New Roman" w:hAnsi="Times New Roman"/>
          <w:sz w:val="28"/>
          <w:szCs w:val="28"/>
        </w:rPr>
        <w:t>270</w:t>
      </w:r>
      <w:r w:rsidRPr="00787CA0">
        <w:rPr>
          <w:rFonts w:ascii="Times New Roman" w:hAnsi="Times New Roman"/>
          <w:sz w:val="28"/>
          <w:szCs w:val="28"/>
        </w:rPr>
        <w:t xml:space="preserve"> га из них заняты землями застройки</w:t>
      </w:r>
      <w:r w:rsidR="00E7112A" w:rsidRPr="00787CA0">
        <w:rPr>
          <w:rFonts w:ascii="Times New Roman" w:hAnsi="Times New Roman"/>
          <w:sz w:val="28"/>
          <w:szCs w:val="28"/>
        </w:rPr>
        <w:t xml:space="preserve">, 7,5 га – городскими лесами, парками и садами, </w:t>
      </w:r>
      <w:r w:rsidR="009B53FB" w:rsidRPr="00787CA0">
        <w:rPr>
          <w:rFonts w:ascii="Times New Roman" w:hAnsi="Times New Roman"/>
          <w:sz w:val="28"/>
          <w:szCs w:val="28"/>
        </w:rPr>
        <w:t>25,3 га – водными объектами, 60.6</w:t>
      </w:r>
      <w:r w:rsidR="00E7112A" w:rsidRPr="00787CA0">
        <w:rPr>
          <w:rFonts w:ascii="Times New Roman" w:hAnsi="Times New Roman"/>
          <w:sz w:val="28"/>
          <w:szCs w:val="28"/>
        </w:rPr>
        <w:t xml:space="preserve"> га – землями транспорта.</w:t>
      </w:r>
    </w:p>
    <w:p w:rsidR="00793CF0" w:rsidRPr="00787CA0" w:rsidRDefault="00F1073D" w:rsidP="0067775E">
      <w:pPr>
        <w:pStyle w:val="aff9"/>
      </w:pPr>
      <w:bookmarkStart w:id="44" w:name="_Toc273558638"/>
      <w:r w:rsidRPr="00787CA0">
        <w:t>5</w:t>
      </w:r>
      <w:r w:rsidR="00793CF0" w:rsidRPr="00787CA0">
        <w:t>.</w:t>
      </w:r>
      <w:r w:rsidR="00DD02E4" w:rsidRPr="00787CA0">
        <w:t>6</w:t>
      </w:r>
      <w:r w:rsidR="00793CF0" w:rsidRPr="00787CA0">
        <w:t xml:space="preserve"> Жилищный фонд</w:t>
      </w:r>
      <w:bookmarkEnd w:id="44"/>
    </w:p>
    <w:p w:rsidR="00400036" w:rsidRPr="00787CA0" w:rsidRDefault="000C32A3" w:rsidP="00400036">
      <w:pPr>
        <w:ind w:left="0" w:firstLine="709"/>
        <w:jc w:val="both"/>
        <w:rPr>
          <w:rFonts w:ascii="Times New Roman" w:hAnsi="Times New Roman"/>
          <w:sz w:val="28"/>
          <w:szCs w:val="28"/>
        </w:rPr>
      </w:pPr>
      <w:r w:rsidRPr="00787CA0">
        <w:rPr>
          <w:rFonts w:ascii="Times New Roman" w:hAnsi="Times New Roman"/>
          <w:sz w:val="28"/>
          <w:szCs w:val="28"/>
        </w:rPr>
        <w:t xml:space="preserve">По данным на начало 2010г. жилищный фонд </w:t>
      </w:r>
      <w:r w:rsidR="002B6AFA" w:rsidRPr="00787CA0">
        <w:rPr>
          <w:rFonts w:ascii="Times New Roman" w:hAnsi="Times New Roman"/>
          <w:sz w:val="28"/>
          <w:szCs w:val="28"/>
        </w:rPr>
        <w:t>Любохон</w:t>
      </w:r>
      <w:r w:rsidRPr="00787CA0">
        <w:rPr>
          <w:rFonts w:ascii="Times New Roman" w:hAnsi="Times New Roman"/>
          <w:sz w:val="28"/>
          <w:szCs w:val="28"/>
        </w:rPr>
        <w:t>ского МО составлял 1</w:t>
      </w:r>
      <w:r w:rsidR="004D1081" w:rsidRPr="00787CA0">
        <w:rPr>
          <w:rFonts w:ascii="Times New Roman" w:hAnsi="Times New Roman"/>
          <w:sz w:val="28"/>
          <w:szCs w:val="28"/>
        </w:rPr>
        <w:t>1</w:t>
      </w:r>
      <w:r w:rsidRPr="00787CA0">
        <w:rPr>
          <w:rFonts w:ascii="Times New Roman" w:hAnsi="Times New Roman"/>
          <w:sz w:val="28"/>
          <w:szCs w:val="28"/>
        </w:rPr>
        <w:t>6,</w:t>
      </w:r>
      <w:r w:rsidR="004D1081" w:rsidRPr="00787CA0">
        <w:rPr>
          <w:rFonts w:ascii="Times New Roman" w:hAnsi="Times New Roman"/>
          <w:sz w:val="28"/>
          <w:szCs w:val="28"/>
        </w:rPr>
        <w:t>2</w:t>
      </w:r>
      <w:r w:rsidRPr="00787CA0">
        <w:rPr>
          <w:rFonts w:ascii="Times New Roman" w:hAnsi="Times New Roman"/>
          <w:sz w:val="28"/>
          <w:szCs w:val="28"/>
        </w:rPr>
        <w:t xml:space="preserve"> тыс.м</w:t>
      </w:r>
      <w:r w:rsidRPr="00787CA0">
        <w:rPr>
          <w:rFonts w:ascii="Times New Roman" w:hAnsi="Times New Roman"/>
          <w:sz w:val="28"/>
          <w:szCs w:val="28"/>
          <w:vertAlign w:val="superscript"/>
        </w:rPr>
        <w:t>2</w:t>
      </w:r>
      <w:r w:rsidRPr="00787CA0">
        <w:rPr>
          <w:rFonts w:ascii="Times New Roman" w:hAnsi="Times New Roman"/>
          <w:sz w:val="28"/>
          <w:szCs w:val="28"/>
        </w:rPr>
        <w:t>., который представлен 3 видами собственности (частной, муниципальной и федеральной).</w:t>
      </w:r>
      <w:r w:rsidRPr="00787CA0">
        <w:rPr>
          <w:sz w:val="26"/>
          <w:szCs w:val="26"/>
        </w:rPr>
        <w:t xml:space="preserve"> </w:t>
      </w:r>
      <w:r w:rsidR="004D1081" w:rsidRPr="00787CA0">
        <w:rPr>
          <w:rFonts w:ascii="Times New Roman" w:hAnsi="Times New Roman"/>
          <w:sz w:val="28"/>
          <w:szCs w:val="28"/>
        </w:rPr>
        <w:t>Любохна</w:t>
      </w:r>
      <w:r w:rsidR="000C5F19" w:rsidRPr="00787CA0">
        <w:rPr>
          <w:rFonts w:ascii="Times New Roman" w:hAnsi="Times New Roman"/>
          <w:sz w:val="28"/>
          <w:szCs w:val="28"/>
        </w:rPr>
        <w:t xml:space="preserve"> имеет показатель </w:t>
      </w:r>
      <w:r w:rsidRPr="00787CA0">
        <w:rPr>
          <w:rFonts w:ascii="Times New Roman" w:hAnsi="Times New Roman"/>
          <w:sz w:val="28"/>
          <w:szCs w:val="28"/>
        </w:rPr>
        <w:t xml:space="preserve">жилобеспеченности </w:t>
      </w:r>
      <w:r w:rsidR="004D1081" w:rsidRPr="00787CA0">
        <w:rPr>
          <w:rFonts w:ascii="Times New Roman" w:hAnsi="Times New Roman"/>
          <w:sz w:val="28"/>
          <w:szCs w:val="28"/>
        </w:rPr>
        <w:t>21</w:t>
      </w:r>
      <w:r w:rsidR="00015472" w:rsidRPr="00787CA0">
        <w:rPr>
          <w:rFonts w:ascii="Times New Roman" w:hAnsi="Times New Roman"/>
          <w:sz w:val="28"/>
          <w:szCs w:val="28"/>
        </w:rPr>
        <w:t>,</w:t>
      </w:r>
      <w:r w:rsidR="004D1081" w:rsidRPr="00787CA0">
        <w:rPr>
          <w:rFonts w:ascii="Times New Roman" w:hAnsi="Times New Roman"/>
          <w:sz w:val="28"/>
          <w:szCs w:val="28"/>
        </w:rPr>
        <w:t>2</w:t>
      </w:r>
      <w:r w:rsidR="00015472" w:rsidRPr="00787CA0">
        <w:rPr>
          <w:rFonts w:ascii="Times New Roman" w:hAnsi="Times New Roman"/>
          <w:sz w:val="28"/>
          <w:szCs w:val="28"/>
        </w:rPr>
        <w:t xml:space="preserve"> м</w:t>
      </w:r>
      <w:r w:rsidR="00015472" w:rsidRPr="00787CA0">
        <w:rPr>
          <w:rFonts w:ascii="Times New Roman" w:hAnsi="Times New Roman"/>
          <w:sz w:val="28"/>
          <w:szCs w:val="28"/>
          <w:vertAlign w:val="superscript"/>
        </w:rPr>
        <w:t>2</w:t>
      </w:r>
      <w:r w:rsidR="00015472" w:rsidRPr="00787CA0">
        <w:rPr>
          <w:rFonts w:ascii="Times New Roman" w:hAnsi="Times New Roman"/>
          <w:sz w:val="28"/>
          <w:szCs w:val="28"/>
        </w:rPr>
        <w:t xml:space="preserve">/чел., что ниже показателей среднеобластного показателя по </w:t>
      </w:r>
      <w:r w:rsidR="004D1081" w:rsidRPr="00787CA0">
        <w:rPr>
          <w:rFonts w:ascii="Times New Roman" w:hAnsi="Times New Roman"/>
          <w:sz w:val="28"/>
          <w:szCs w:val="28"/>
        </w:rPr>
        <w:t>Брян</w:t>
      </w:r>
      <w:r w:rsidR="00015472" w:rsidRPr="00787CA0">
        <w:rPr>
          <w:rFonts w:ascii="Times New Roman" w:hAnsi="Times New Roman"/>
          <w:sz w:val="28"/>
          <w:szCs w:val="28"/>
        </w:rPr>
        <w:t>ской области, который составляет 23,2м</w:t>
      </w:r>
      <w:r w:rsidR="00015472" w:rsidRPr="00787CA0">
        <w:rPr>
          <w:rFonts w:ascii="Times New Roman" w:hAnsi="Times New Roman"/>
          <w:sz w:val="28"/>
          <w:szCs w:val="28"/>
          <w:vertAlign w:val="superscript"/>
        </w:rPr>
        <w:t>2</w:t>
      </w:r>
      <w:r w:rsidR="00015472" w:rsidRPr="00787CA0">
        <w:rPr>
          <w:rFonts w:ascii="Times New Roman" w:hAnsi="Times New Roman"/>
          <w:sz w:val="28"/>
          <w:szCs w:val="28"/>
        </w:rPr>
        <w:t xml:space="preserve">/чел. и </w:t>
      </w:r>
      <w:r w:rsidR="004D1081" w:rsidRPr="00787CA0">
        <w:rPr>
          <w:rFonts w:ascii="Times New Roman" w:hAnsi="Times New Roman"/>
          <w:sz w:val="28"/>
          <w:szCs w:val="28"/>
        </w:rPr>
        <w:t>выше</w:t>
      </w:r>
      <w:r w:rsidR="00015472" w:rsidRPr="00787CA0">
        <w:rPr>
          <w:rFonts w:ascii="Times New Roman" w:hAnsi="Times New Roman"/>
          <w:sz w:val="28"/>
          <w:szCs w:val="28"/>
        </w:rPr>
        <w:t xml:space="preserve"> рекмендуемой норме СНиП </w:t>
      </w:r>
      <w:r w:rsidR="00400036" w:rsidRPr="00787CA0">
        <w:rPr>
          <w:sz w:val="26"/>
          <w:szCs w:val="26"/>
        </w:rPr>
        <w:t>2.07.01-89*</w:t>
      </w:r>
      <w:r w:rsidRPr="00787CA0">
        <w:rPr>
          <w:rFonts w:ascii="Times New Roman" w:hAnsi="Times New Roman"/>
          <w:sz w:val="28"/>
          <w:szCs w:val="28"/>
        </w:rPr>
        <w:t>общая площадь жилых помещений, приходящихся в среднем на одного жителя не должна быть ниже 20 м</w:t>
      </w:r>
      <w:r w:rsidRPr="00787CA0">
        <w:rPr>
          <w:rFonts w:ascii="Times New Roman" w:hAnsi="Times New Roman"/>
          <w:sz w:val="28"/>
          <w:szCs w:val="28"/>
          <w:vertAlign w:val="superscript"/>
        </w:rPr>
        <w:t>2</w:t>
      </w:r>
      <w:r w:rsidRPr="00787CA0">
        <w:rPr>
          <w:rFonts w:ascii="Times New Roman" w:hAnsi="Times New Roman"/>
          <w:sz w:val="28"/>
          <w:szCs w:val="28"/>
        </w:rPr>
        <w:t xml:space="preserve"> на человека. Стоит отметить, что еще в </w:t>
      </w:r>
      <w:r w:rsidR="003F30FE" w:rsidRPr="00787CA0">
        <w:rPr>
          <w:rFonts w:ascii="Times New Roman" w:hAnsi="Times New Roman"/>
          <w:sz w:val="28"/>
          <w:szCs w:val="28"/>
        </w:rPr>
        <w:t>80</w:t>
      </w:r>
      <w:r w:rsidRPr="00787CA0">
        <w:rPr>
          <w:rFonts w:ascii="Times New Roman" w:hAnsi="Times New Roman"/>
          <w:sz w:val="28"/>
          <w:szCs w:val="28"/>
        </w:rPr>
        <w:t>-х годах обеспеченность жильем в сел</w:t>
      </w:r>
      <w:r w:rsidR="004D1081" w:rsidRPr="00787CA0">
        <w:rPr>
          <w:rFonts w:ascii="Times New Roman" w:hAnsi="Times New Roman"/>
          <w:sz w:val="28"/>
          <w:szCs w:val="28"/>
        </w:rPr>
        <w:t xml:space="preserve">городских поселениях </w:t>
      </w:r>
      <w:r w:rsidRPr="00787CA0">
        <w:rPr>
          <w:rFonts w:ascii="Times New Roman" w:hAnsi="Times New Roman"/>
          <w:sz w:val="28"/>
          <w:szCs w:val="28"/>
        </w:rPr>
        <w:t xml:space="preserve">в </w:t>
      </w:r>
      <w:r w:rsidR="004D1081" w:rsidRPr="00787CA0">
        <w:rPr>
          <w:rFonts w:ascii="Times New Roman" w:hAnsi="Times New Roman"/>
          <w:sz w:val="28"/>
          <w:szCs w:val="28"/>
        </w:rPr>
        <w:t>Дятьков</w:t>
      </w:r>
      <w:r w:rsidRPr="00787CA0">
        <w:rPr>
          <w:rFonts w:ascii="Times New Roman" w:hAnsi="Times New Roman"/>
          <w:sz w:val="28"/>
          <w:szCs w:val="28"/>
        </w:rPr>
        <w:t xml:space="preserve">ском районе была </w:t>
      </w:r>
      <w:r w:rsidR="00400036" w:rsidRPr="00787CA0">
        <w:rPr>
          <w:rFonts w:ascii="Times New Roman" w:hAnsi="Times New Roman"/>
          <w:sz w:val="28"/>
          <w:szCs w:val="28"/>
        </w:rPr>
        <w:t>1</w:t>
      </w:r>
      <w:r w:rsidR="004D1081" w:rsidRPr="00787CA0">
        <w:rPr>
          <w:rFonts w:ascii="Times New Roman" w:hAnsi="Times New Roman"/>
          <w:sz w:val="28"/>
          <w:szCs w:val="28"/>
        </w:rPr>
        <w:t>4</w:t>
      </w:r>
      <w:r w:rsidRPr="00787CA0">
        <w:rPr>
          <w:rFonts w:ascii="Times New Roman" w:hAnsi="Times New Roman"/>
          <w:sz w:val="28"/>
          <w:szCs w:val="28"/>
        </w:rPr>
        <w:t>,</w:t>
      </w:r>
      <w:r w:rsidR="00400036" w:rsidRPr="00787CA0">
        <w:rPr>
          <w:rFonts w:ascii="Times New Roman" w:hAnsi="Times New Roman"/>
          <w:sz w:val="28"/>
          <w:szCs w:val="28"/>
        </w:rPr>
        <w:t>3</w:t>
      </w:r>
      <w:r w:rsidRPr="00787CA0">
        <w:rPr>
          <w:rFonts w:ascii="Times New Roman" w:hAnsi="Times New Roman"/>
          <w:sz w:val="28"/>
          <w:szCs w:val="28"/>
        </w:rPr>
        <w:t>м</w:t>
      </w:r>
      <w:r w:rsidRPr="00787CA0">
        <w:rPr>
          <w:rFonts w:ascii="Times New Roman" w:hAnsi="Times New Roman"/>
          <w:sz w:val="28"/>
          <w:szCs w:val="28"/>
          <w:vertAlign w:val="superscript"/>
        </w:rPr>
        <w:t>2</w:t>
      </w:r>
      <w:r w:rsidRPr="00787CA0">
        <w:rPr>
          <w:rFonts w:ascii="Times New Roman" w:hAnsi="Times New Roman"/>
          <w:sz w:val="28"/>
          <w:szCs w:val="28"/>
        </w:rPr>
        <w:t>/чел.</w:t>
      </w:r>
      <w:r w:rsidRPr="00787CA0">
        <w:rPr>
          <w:sz w:val="26"/>
          <w:szCs w:val="26"/>
        </w:rPr>
        <w:t xml:space="preserve"> Рост </w:t>
      </w:r>
      <w:r w:rsidRPr="00787CA0">
        <w:rPr>
          <w:rFonts w:ascii="Times New Roman" w:hAnsi="Times New Roman"/>
          <w:sz w:val="28"/>
          <w:szCs w:val="28"/>
        </w:rPr>
        <w:t xml:space="preserve">обеспеченностью жилищной площади в </w:t>
      </w:r>
      <w:r w:rsidR="00400036" w:rsidRPr="00787CA0">
        <w:rPr>
          <w:rFonts w:ascii="Times New Roman" w:hAnsi="Times New Roman"/>
          <w:sz w:val="28"/>
          <w:szCs w:val="28"/>
        </w:rPr>
        <w:t>п.г.т.</w:t>
      </w:r>
      <w:r w:rsidR="004D1081" w:rsidRPr="00787CA0">
        <w:rPr>
          <w:rFonts w:ascii="Times New Roman" w:hAnsi="Times New Roman"/>
          <w:sz w:val="28"/>
          <w:szCs w:val="28"/>
        </w:rPr>
        <w:t xml:space="preserve"> Любохна</w:t>
      </w:r>
      <w:r w:rsidRPr="00787CA0">
        <w:rPr>
          <w:rFonts w:ascii="Times New Roman" w:hAnsi="Times New Roman"/>
          <w:sz w:val="28"/>
          <w:szCs w:val="28"/>
        </w:rPr>
        <w:t xml:space="preserve"> связано прежде всего </w:t>
      </w:r>
      <w:r w:rsidR="00400036" w:rsidRPr="00787CA0">
        <w:rPr>
          <w:rFonts w:ascii="Times New Roman" w:hAnsi="Times New Roman"/>
          <w:sz w:val="28"/>
          <w:szCs w:val="28"/>
        </w:rPr>
        <w:t>не с оживлене</w:t>
      </w:r>
      <w:r w:rsidRPr="00787CA0">
        <w:rPr>
          <w:rFonts w:ascii="Times New Roman" w:hAnsi="Times New Roman"/>
          <w:sz w:val="28"/>
          <w:szCs w:val="28"/>
        </w:rPr>
        <w:t>м жилищн</w:t>
      </w:r>
      <w:r w:rsidR="00400036" w:rsidRPr="00787CA0">
        <w:rPr>
          <w:rFonts w:ascii="Times New Roman" w:hAnsi="Times New Roman"/>
          <w:sz w:val="28"/>
          <w:szCs w:val="28"/>
        </w:rPr>
        <w:t>ого</w:t>
      </w:r>
      <w:r w:rsidRPr="00787CA0">
        <w:rPr>
          <w:rFonts w:ascii="Times New Roman" w:hAnsi="Times New Roman"/>
          <w:sz w:val="28"/>
          <w:szCs w:val="28"/>
        </w:rPr>
        <w:t xml:space="preserve"> строительств</w:t>
      </w:r>
      <w:r w:rsidR="00400036" w:rsidRPr="00787CA0">
        <w:rPr>
          <w:rFonts w:ascii="Times New Roman" w:hAnsi="Times New Roman"/>
          <w:sz w:val="28"/>
          <w:szCs w:val="28"/>
        </w:rPr>
        <w:t>а</w:t>
      </w:r>
      <w:r w:rsidRPr="00787CA0">
        <w:rPr>
          <w:rFonts w:ascii="Times New Roman" w:hAnsi="Times New Roman"/>
          <w:sz w:val="28"/>
          <w:szCs w:val="28"/>
        </w:rPr>
        <w:t>, а с д</w:t>
      </w:r>
      <w:r w:rsidR="00400036" w:rsidRPr="00787CA0">
        <w:rPr>
          <w:rFonts w:ascii="Times New Roman" w:hAnsi="Times New Roman"/>
          <w:sz w:val="28"/>
          <w:szCs w:val="28"/>
        </w:rPr>
        <w:t>епопуляцией населения п.г.т.</w:t>
      </w:r>
      <w:r w:rsidR="004D1081" w:rsidRPr="00787CA0">
        <w:rPr>
          <w:rFonts w:ascii="Times New Roman" w:hAnsi="Times New Roman"/>
          <w:sz w:val="28"/>
          <w:szCs w:val="28"/>
        </w:rPr>
        <w:t xml:space="preserve"> Любохна</w:t>
      </w:r>
      <w:r w:rsidR="00400036" w:rsidRPr="00787CA0">
        <w:rPr>
          <w:rFonts w:ascii="Times New Roman" w:hAnsi="Times New Roman"/>
          <w:sz w:val="28"/>
          <w:szCs w:val="28"/>
        </w:rPr>
        <w:t>, которая активно продолжается и в настоящее время</w:t>
      </w:r>
      <w:r w:rsidRPr="00787CA0">
        <w:rPr>
          <w:rFonts w:ascii="Times New Roman" w:hAnsi="Times New Roman"/>
          <w:sz w:val="28"/>
          <w:szCs w:val="28"/>
        </w:rPr>
        <w:t>.</w:t>
      </w:r>
    </w:p>
    <w:p w:rsidR="004E4A14" w:rsidRPr="00787CA0" w:rsidRDefault="004E4A14" w:rsidP="004E4A14">
      <w:pPr>
        <w:ind w:left="0" w:firstLine="709"/>
        <w:jc w:val="both"/>
        <w:rPr>
          <w:rFonts w:ascii="Times New Roman" w:hAnsi="Times New Roman"/>
          <w:sz w:val="28"/>
          <w:szCs w:val="28"/>
        </w:rPr>
      </w:pPr>
      <w:r w:rsidRPr="00787CA0">
        <w:rPr>
          <w:rFonts w:ascii="Times New Roman" w:hAnsi="Times New Roman"/>
          <w:sz w:val="28"/>
          <w:szCs w:val="28"/>
        </w:rPr>
        <w:t>Жилищный фонд п.г.т.</w:t>
      </w:r>
      <w:r w:rsidR="004D1081" w:rsidRPr="00787CA0">
        <w:rPr>
          <w:rFonts w:ascii="Times New Roman" w:hAnsi="Times New Roman"/>
          <w:sz w:val="28"/>
          <w:szCs w:val="28"/>
        </w:rPr>
        <w:t xml:space="preserve"> Любохна</w:t>
      </w:r>
      <w:r w:rsidRPr="00787CA0">
        <w:rPr>
          <w:rFonts w:ascii="Times New Roman" w:hAnsi="Times New Roman"/>
          <w:sz w:val="28"/>
          <w:szCs w:val="28"/>
        </w:rPr>
        <w:t xml:space="preserve"> по состоянию на 01.01.2010 года приводится ниже в таблице 6.</w:t>
      </w:r>
      <w:r w:rsidR="00DD02E4" w:rsidRPr="00787CA0">
        <w:rPr>
          <w:rFonts w:ascii="Times New Roman" w:hAnsi="Times New Roman"/>
          <w:sz w:val="28"/>
          <w:szCs w:val="28"/>
        </w:rPr>
        <w:t>6</w:t>
      </w:r>
      <w:r w:rsidRPr="00787CA0">
        <w:rPr>
          <w:rFonts w:ascii="Times New Roman" w:hAnsi="Times New Roman"/>
          <w:sz w:val="28"/>
          <w:szCs w:val="28"/>
        </w:rPr>
        <w:t>.1.</w:t>
      </w:r>
    </w:p>
    <w:p w:rsidR="00D64F51" w:rsidRPr="00787CA0" w:rsidRDefault="00D64F51" w:rsidP="00EB46FA">
      <w:pPr>
        <w:jc w:val="right"/>
        <w:rPr>
          <w:rFonts w:ascii="Times New Roman" w:hAnsi="Times New Roman"/>
          <w:b/>
          <w:i/>
          <w:sz w:val="26"/>
          <w:szCs w:val="26"/>
        </w:rPr>
      </w:pPr>
    </w:p>
    <w:p w:rsidR="00D64F51" w:rsidRPr="00787CA0" w:rsidRDefault="00D64F51" w:rsidP="00EB46FA">
      <w:pPr>
        <w:jc w:val="right"/>
        <w:rPr>
          <w:rFonts w:ascii="Times New Roman" w:hAnsi="Times New Roman"/>
          <w:b/>
          <w:i/>
          <w:sz w:val="26"/>
          <w:szCs w:val="26"/>
        </w:rPr>
      </w:pPr>
    </w:p>
    <w:p w:rsidR="00D64F51" w:rsidRPr="00787CA0" w:rsidRDefault="00D64F51" w:rsidP="00EB46FA">
      <w:pPr>
        <w:jc w:val="right"/>
        <w:rPr>
          <w:rFonts w:ascii="Times New Roman" w:hAnsi="Times New Roman"/>
          <w:b/>
          <w:i/>
          <w:sz w:val="26"/>
          <w:szCs w:val="26"/>
        </w:rPr>
      </w:pPr>
    </w:p>
    <w:p w:rsidR="00EB46FA" w:rsidRPr="00787CA0" w:rsidRDefault="003F30FE" w:rsidP="00EB46FA">
      <w:pPr>
        <w:jc w:val="right"/>
        <w:rPr>
          <w:rFonts w:ascii="Times New Roman" w:hAnsi="Times New Roman"/>
          <w:b/>
          <w:i/>
          <w:sz w:val="26"/>
          <w:szCs w:val="26"/>
        </w:rPr>
      </w:pPr>
      <w:r w:rsidRPr="00787CA0">
        <w:rPr>
          <w:rFonts w:ascii="Times New Roman" w:hAnsi="Times New Roman"/>
          <w:b/>
          <w:i/>
          <w:sz w:val="26"/>
          <w:szCs w:val="26"/>
        </w:rPr>
        <w:t xml:space="preserve">Таблица </w:t>
      </w:r>
      <w:r w:rsidR="00E84B1A" w:rsidRPr="00787CA0">
        <w:rPr>
          <w:rFonts w:ascii="Times New Roman" w:hAnsi="Times New Roman"/>
          <w:b/>
          <w:i/>
          <w:sz w:val="26"/>
          <w:szCs w:val="26"/>
        </w:rPr>
        <w:t>5</w:t>
      </w:r>
      <w:r w:rsidRPr="00787CA0">
        <w:rPr>
          <w:rFonts w:ascii="Times New Roman" w:hAnsi="Times New Roman"/>
          <w:b/>
          <w:i/>
          <w:sz w:val="26"/>
          <w:szCs w:val="26"/>
        </w:rPr>
        <w:t>.</w:t>
      </w:r>
      <w:r w:rsidR="00DD02E4" w:rsidRPr="00787CA0">
        <w:rPr>
          <w:rFonts w:ascii="Times New Roman" w:hAnsi="Times New Roman"/>
          <w:b/>
          <w:i/>
          <w:sz w:val="26"/>
          <w:szCs w:val="26"/>
        </w:rPr>
        <w:t>6</w:t>
      </w:r>
      <w:r w:rsidRPr="00787CA0">
        <w:rPr>
          <w:rFonts w:ascii="Times New Roman" w:hAnsi="Times New Roman"/>
          <w:b/>
          <w:i/>
          <w:sz w:val="26"/>
          <w:szCs w:val="26"/>
        </w:rPr>
        <w:t>.1</w:t>
      </w:r>
    </w:p>
    <w:p w:rsidR="00EB46FA" w:rsidRPr="00787CA0" w:rsidRDefault="004E4A14" w:rsidP="004E4A14">
      <w:pPr>
        <w:rPr>
          <w:rFonts w:ascii="Times New Roman" w:hAnsi="Times New Roman"/>
          <w:b/>
          <w:i/>
          <w:sz w:val="26"/>
          <w:szCs w:val="26"/>
        </w:rPr>
      </w:pPr>
      <w:r w:rsidRPr="00787CA0">
        <w:rPr>
          <w:rFonts w:ascii="Times New Roman" w:hAnsi="Times New Roman"/>
          <w:b/>
          <w:i/>
          <w:sz w:val="26"/>
          <w:szCs w:val="26"/>
        </w:rPr>
        <w:t>Наличие жилищного фонда п.г.т.</w:t>
      </w:r>
      <w:r w:rsidR="004D1081" w:rsidRPr="00787CA0">
        <w:rPr>
          <w:rFonts w:ascii="Times New Roman" w:hAnsi="Times New Roman"/>
          <w:sz w:val="28"/>
          <w:szCs w:val="28"/>
        </w:rPr>
        <w:t xml:space="preserve"> </w:t>
      </w:r>
      <w:r w:rsidR="004D1081" w:rsidRPr="00787CA0">
        <w:rPr>
          <w:rFonts w:ascii="Times New Roman" w:hAnsi="Times New Roman"/>
          <w:b/>
          <w:i/>
          <w:sz w:val="26"/>
          <w:szCs w:val="26"/>
        </w:rPr>
        <w:t>Любохна</w:t>
      </w:r>
    </w:p>
    <w:p w:rsidR="003F30FE" w:rsidRPr="00787CA0" w:rsidRDefault="004E4A14" w:rsidP="004E4A14">
      <w:pPr>
        <w:rPr>
          <w:rFonts w:ascii="Times New Roman" w:hAnsi="Times New Roman"/>
          <w:b/>
          <w:i/>
          <w:sz w:val="26"/>
          <w:szCs w:val="26"/>
        </w:rPr>
      </w:pPr>
      <w:r w:rsidRPr="00787CA0">
        <w:rPr>
          <w:rFonts w:ascii="Times New Roman" w:hAnsi="Times New Roman"/>
          <w:b/>
          <w:i/>
          <w:sz w:val="26"/>
          <w:szCs w:val="26"/>
        </w:rPr>
        <w:t xml:space="preserve"> ( по состоянию на 01.01.2010г.)</w:t>
      </w:r>
    </w:p>
    <w:tbl>
      <w:tblPr>
        <w:tblW w:w="0" w:type="auto"/>
        <w:tblInd w:w="22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392"/>
        <w:gridCol w:w="3986"/>
      </w:tblGrid>
      <w:tr w:rsidR="00941B46" w:rsidRPr="00787CA0" w:rsidTr="00941B46">
        <w:trPr>
          <w:trHeight w:val="1068"/>
        </w:trPr>
        <w:tc>
          <w:tcPr>
            <w:tcW w:w="2392" w:type="dxa"/>
          </w:tcPr>
          <w:p w:rsidR="00941B46" w:rsidRPr="00787CA0" w:rsidRDefault="00941B46" w:rsidP="00960A5E">
            <w:pPr>
              <w:ind w:left="0"/>
              <w:rPr>
                <w:rFonts w:ascii="Times New Roman" w:hAnsi="Times New Roman"/>
                <w:b/>
                <w:sz w:val="24"/>
                <w:szCs w:val="24"/>
              </w:rPr>
            </w:pPr>
            <w:r w:rsidRPr="00787CA0">
              <w:rPr>
                <w:rFonts w:ascii="Times New Roman" w:hAnsi="Times New Roman"/>
                <w:b/>
                <w:sz w:val="24"/>
                <w:szCs w:val="24"/>
              </w:rPr>
              <w:t>Наименование показателей</w:t>
            </w:r>
          </w:p>
        </w:tc>
        <w:tc>
          <w:tcPr>
            <w:tcW w:w="3986" w:type="dxa"/>
          </w:tcPr>
          <w:p w:rsidR="00941B46" w:rsidRPr="00787CA0" w:rsidRDefault="00941B46" w:rsidP="00960A5E">
            <w:pPr>
              <w:ind w:left="0"/>
              <w:rPr>
                <w:rFonts w:ascii="Times New Roman" w:hAnsi="Times New Roman"/>
                <w:b/>
                <w:sz w:val="24"/>
                <w:szCs w:val="24"/>
              </w:rPr>
            </w:pPr>
            <w:r w:rsidRPr="00787CA0">
              <w:rPr>
                <w:rFonts w:ascii="Times New Roman" w:hAnsi="Times New Roman"/>
                <w:b/>
                <w:sz w:val="24"/>
                <w:szCs w:val="24"/>
              </w:rPr>
              <w:t>Количество</w:t>
            </w:r>
          </w:p>
        </w:tc>
      </w:tr>
      <w:tr w:rsidR="00941B46" w:rsidRPr="00787CA0" w:rsidTr="00941B46">
        <w:tc>
          <w:tcPr>
            <w:tcW w:w="2392" w:type="dxa"/>
          </w:tcPr>
          <w:p w:rsidR="00941B46" w:rsidRPr="00787CA0" w:rsidRDefault="00941B46" w:rsidP="00960A5E">
            <w:pPr>
              <w:ind w:left="0"/>
              <w:jc w:val="both"/>
              <w:rPr>
                <w:rFonts w:ascii="Times New Roman" w:hAnsi="Times New Roman"/>
                <w:b/>
                <w:sz w:val="24"/>
                <w:szCs w:val="24"/>
                <w:u w:val="single"/>
              </w:rPr>
            </w:pPr>
            <w:r w:rsidRPr="00787CA0">
              <w:rPr>
                <w:rFonts w:ascii="Times New Roman" w:hAnsi="Times New Roman"/>
                <w:b/>
                <w:sz w:val="24"/>
                <w:szCs w:val="24"/>
                <w:u w:val="single"/>
              </w:rPr>
              <w:t>Жилищный фонд – всего</w:t>
            </w:r>
          </w:p>
        </w:tc>
        <w:tc>
          <w:tcPr>
            <w:tcW w:w="3986" w:type="dxa"/>
          </w:tcPr>
          <w:p w:rsidR="00941B46" w:rsidRPr="00787CA0" w:rsidRDefault="00941B46" w:rsidP="004D1081">
            <w:pPr>
              <w:ind w:left="0"/>
              <w:rPr>
                <w:rFonts w:ascii="Times New Roman" w:hAnsi="Times New Roman"/>
                <w:b/>
                <w:sz w:val="24"/>
                <w:szCs w:val="24"/>
                <w:u w:val="single"/>
                <w:vertAlign w:val="superscript"/>
              </w:rPr>
            </w:pPr>
            <w:r w:rsidRPr="00787CA0">
              <w:rPr>
                <w:rFonts w:ascii="Times New Roman" w:hAnsi="Times New Roman"/>
                <w:b/>
                <w:sz w:val="24"/>
                <w:szCs w:val="24"/>
                <w:u w:val="single"/>
              </w:rPr>
              <w:t>116,2тыс. м</w:t>
            </w:r>
            <w:r w:rsidRPr="00787CA0">
              <w:rPr>
                <w:rFonts w:ascii="Times New Roman" w:hAnsi="Times New Roman"/>
                <w:b/>
                <w:sz w:val="24"/>
                <w:szCs w:val="24"/>
                <w:u w:val="single"/>
                <w:vertAlign w:val="superscript"/>
              </w:rPr>
              <w:t>2</w:t>
            </w:r>
          </w:p>
        </w:tc>
      </w:tr>
      <w:tr w:rsidR="00941B46" w:rsidRPr="00787CA0" w:rsidTr="00941B46">
        <w:tc>
          <w:tcPr>
            <w:tcW w:w="2392" w:type="dxa"/>
          </w:tcPr>
          <w:p w:rsidR="00941B46" w:rsidRPr="00787CA0" w:rsidRDefault="00941B46" w:rsidP="00960A5E">
            <w:pPr>
              <w:ind w:left="0"/>
              <w:jc w:val="both"/>
              <w:rPr>
                <w:rFonts w:ascii="Times New Roman" w:hAnsi="Times New Roman"/>
                <w:sz w:val="24"/>
                <w:szCs w:val="24"/>
              </w:rPr>
            </w:pPr>
            <w:r w:rsidRPr="00787CA0">
              <w:rPr>
                <w:rFonts w:ascii="Times New Roman" w:hAnsi="Times New Roman"/>
                <w:sz w:val="24"/>
                <w:szCs w:val="24"/>
              </w:rPr>
              <w:t>Количество домов частного сектора</w:t>
            </w:r>
          </w:p>
        </w:tc>
        <w:tc>
          <w:tcPr>
            <w:tcW w:w="3986" w:type="dxa"/>
          </w:tcPr>
          <w:p w:rsidR="00941B46" w:rsidRPr="00787CA0" w:rsidRDefault="00941B46" w:rsidP="00960A5E">
            <w:pPr>
              <w:ind w:left="0"/>
              <w:rPr>
                <w:rFonts w:ascii="Times New Roman" w:hAnsi="Times New Roman"/>
                <w:sz w:val="24"/>
                <w:szCs w:val="24"/>
              </w:rPr>
            </w:pPr>
            <w:r w:rsidRPr="00787CA0">
              <w:rPr>
                <w:rFonts w:ascii="Times New Roman" w:hAnsi="Times New Roman"/>
                <w:sz w:val="24"/>
                <w:szCs w:val="24"/>
              </w:rPr>
              <w:t>306 ед.</w:t>
            </w:r>
          </w:p>
        </w:tc>
      </w:tr>
      <w:tr w:rsidR="00941B46" w:rsidRPr="00787CA0" w:rsidTr="00941B46">
        <w:tc>
          <w:tcPr>
            <w:tcW w:w="2392" w:type="dxa"/>
          </w:tcPr>
          <w:p w:rsidR="00941B46" w:rsidRPr="00787CA0" w:rsidRDefault="00941B46" w:rsidP="00960A5E">
            <w:pPr>
              <w:ind w:left="0"/>
              <w:jc w:val="both"/>
              <w:rPr>
                <w:rFonts w:ascii="Times New Roman" w:hAnsi="Times New Roman"/>
                <w:sz w:val="24"/>
                <w:szCs w:val="24"/>
              </w:rPr>
            </w:pPr>
            <w:r w:rsidRPr="00787CA0">
              <w:rPr>
                <w:rFonts w:ascii="Times New Roman" w:hAnsi="Times New Roman"/>
                <w:sz w:val="24"/>
                <w:szCs w:val="24"/>
              </w:rPr>
              <w:t>Количество многоэтажных жилых домов</w:t>
            </w:r>
          </w:p>
        </w:tc>
        <w:tc>
          <w:tcPr>
            <w:tcW w:w="3986" w:type="dxa"/>
          </w:tcPr>
          <w:p w:rsidR="00941B46" w:rsidRPr="00787CA0" w:rsidRDefault="00941B46" w:rsidP="00960A5E">
            <w:pPr>
              <w:ind w:left="0"/>
              <w:rPr>
                <w:rFonts w:ascii="Times New Roman" w:hAnsi="Times New Roman"/>
                <w:sz w:val="24"/>
                <w:szCs w:val="24"/>
              </w:rPr>
            </w:pPr>
            <w:r w:rsidRPr="00787CA0">
              <w:rPr>
                <w:rFonts w:ascii="Times New Roman" w:hAnsi="Times New Roman"/>
                <w:sz w:val="24"/>
                <w:szCs w:val="24"/>
              </w:rPr>
              <w:t>26 ед.</w:t>
            </w:r>
          </w:p>
        </w:tc>
      </w:tr>
    </w:tbl>
    <w:p w:rsidR="003F30FE" w:rsidRPr="00787CA0" w:rsidRDefault="003F30FE" w:rsidP="00400036">
      <w:pPr>
        <w:ind w:left="0" w:firstLine="709"/>
        <w:jc w:val="both"/>
        <w:rPr>
          <w:rFonts w:ascii="Times New Roman" w:hAnsi="Times New Roman"/>
          <w:sz w:val="28"/>
          <w:szCs w:val="28"/>
        </w:rPr>
      </w:pPr>
      <w:r w:rsidRPr="00787CA0">
        <w:rPr>
          <w:rFonts w:ascii="Times New Roman" w:hAnsi="Times New Roman"/>
          <w:sz w:val="28"/>
          <w:szCs w:val="28"/>
        </w:rPr>
        <w:t>Большая часть территории посёлка занята усадебной застройкой, в которой сосредоточено более половины жилого фонда. Плотность одноэтажной застройки</w:t>
      </w:r>
      <w:r w:rsidR="004D1081" w:rsidRPr="00787CA0">
        <w:rPr>
          <w:rFonts w:ascii="Times New Roman" w:hAnsi="Times New Roman"/>
          <w:sz w:val="28"/>
          <w:szCs w:val="28"/>
        </w:rPr>
        <w:t xml:space="preserve"> </w:t>
      </w:r>
      <w:r w:rsidRPr="00787CA0">
        <w:rPr>
          <w:rFonts w:ascii="Times New Roman" w:hAnsi="Times New Roman"/>
          <w:sz w:val="28"/>
          <w:szCs w:val="28"/>
        </w:rPr>
        <w:t>весьма низкая за счёт размеров приусадебных участков, значительно превышающих нормативные, что свидетельствует о сложившейся практике экстенсивного использования территории.</w:t>
      </w:r>
    </w:p>
    <w:p w:rsidR="000C32A3" w:rsidRPr="00787CA0" w:rsidRDefault="000C32A3" w:rsidP="00126DBB">
      <w:pPr>
        <w:ind w:left="0" w:firstLine="851"/>
        <w:jc w:val="both"/>
        <w:rPr>
          <w:rFonts w:ascii="Times New Roman" w:hAnsi="Times New Roman"/>
          <w:sz w:val="28"/>
          <w:szCs w:val="28"/>
        </w:rPr>
      </w:pPr>
      <w:r w:rsidRPr="00787CA0">
        <w:rPr>
          <w:rFonts w:ascii="Times New Roman" w:hAnsi="Times New Roman"/>
          <w:sz w:val="28"/>
          <w:szCs w:val="28"/>
        </w:rPr>
        <w:t xml:space="preserve">Практически по всем показателям благоустройства жилищного фонда  </w:t>
      </w:r>
      <w:r w:rsidR="002F399C" w:rsidRPr="00787CA0">
        <w:rPr>
          <w:rFonts w:ascii="Times New Roman" w:hAnsi="Times New Roman"/>
          <w:sz w:val="28"/>
          <w:szCs w:val="28"/>
        </w:rPr>
        <w:t>Любохон</w:t>
      </w:r>
      <w:r w:rsidR="00126DBB" w:rsidRPr="00787CA0">
        <w:rPr>
          <w:rFonts w:ascii="Times New Roman" w:hAnsi="Times New Roman"/>
          <w:sz w:val="28"/>
          <w:szCs w:val="28"/>
        </w:rPr>
        <w:t>ское</w:t>
      </w:r>
      <w:r w:rsidRPr="00787CA0">
        <w:rPr>
          <w:rFonts w:ascii="Times New Roman" w:hAnsi="Times New Roman"/>
          <w:sz w:val="28"/>
          <w:szCs w:val="28"/>
        </w:rPr>
        <w:t xml:space="preserve"> </w:t>
      </w:r>
      <w:r w:rsidR="00126DBB" w:rsidRPr="00787CA0">
        <w:rPr>
          <w:rFonts w:ascii="Times New Roman" w:hAnsi="Times New Roman"/>
          <w:sz w:val="28"/>
          <w:szCs w:val="28"/>
        </w:rPr>
        <w:t>городское</w:t>
      </w:r>
      <w:r w:rsidRPr="00787CA0">
        <w:rPr>
          <w:rFonts w:ascii="Times New Roman" w:hAnsi="Times New Roman"/>
          <w:sz w:val="28"/>
          <w:szCs w:val="28"/>
        </w:rPr>
        <w:t xml:space="preserve"> поселение уступает </w:t>
      </w:r>
      <w:r w:rsidR="00126DBB" w:rsidRPr="00787CA0">
        <w:rPr>
          <w:rFonts w:ascii="Times New Roman" w:hAnsi="Times New Roman"/>
          <w:sz w:val="28"/>
          <w:szCs w:val="28"/>
        </w:rPr>
        <w:t>областному</w:t>
      </w:r>
      <w:r w:rsidRPr="00787CA0">
        <w:rPr>
          <w:rFonts w:ascii="Times New Roman" w:hAnsi="Times New Roman"/>
          <w:sz w:val="28"/>
          <w:szCs w:val="28"/>
        </w:rPr>
        <w:t xml:space="preserve"> центру, особенно по жилой площади, оборудованной водопроводом (соответственно </w:t>
      </w:r>
      <w:r w:rsidR="00126DBB" w:rsidRPr="00787CA0">
        <w:rPr>
          <w:rFonts w:ascii="Times New Roman" w:hAnsi="Times New Roman"/>
          <w:sz w:val="28"/>
          <w:szCs w:val="28"/>
        </w:rPr>
        <w:t>64</w:t>
      </w:r>
      <w:r w:rsidRPr="00787CA0">
        <w:rPr>
          <w:rFonts w:ascii="Times New Roman" w:hAnsi="Times New Roman"/>
          <w:sz w:val="28"/>
          <w:szCs w:val="28"/>
        </w:rPr>
        <w:t>,0%), канализацией (</w:t>
      </w:r>
      <w:r w:rsidR="00126DBB" w:rsidRPr="00787CA0">
        <w:rPr>
          <w:rFonts w:ascii="Times New Roman" w:hAnsi="Times New Roman"/>
          <w:sz w:val="28"/>
          <w:szCs w:val="28"/>
        </w:rPr>
        <w:t>64</w:t>
      </w:r>
      <w:r w:rsidRPr="00787CA0">
        <w:rPr>
          <w:rFonts w:ascii="Times New Roman" w:hAnsi="Times New Roman"/>
          <w:sz w:val="28"/>
          <w:szCs w:val="28"/>
        </w:rPr>
        <w:t>%), горячим водоснабжением (</w:t>
      </w:r>
      <w:r w:rsidR="00126DBB" w:rsidRPr="00787CA0">
        <w:rPr>
          <w:rFonts w:ascii="Times New Roman" w:hAnsi="Times New Roman"/>
          <w:sz w:val="28"/>
          <w:szCs w:val="28"/>
        </w:rPr>
        <w:t>60</w:t>
      </w:r>
      <w:r w:rsidRPr="00787CA0">
        <w:rPr>
          <w:rFonts w:ascii="Times New Roman" w:hAnsi="Times New Roman"/>
          <w:sz w:val="28"/>
          <w:szCs w:val="28"/>
        </w:rPr>
        <w:t>%), ваннами и душем (5</w:t>
      </w:r>
      <w:r w:rsidR="00126DBB" w:rsidRPr="00787CA0">
        <w:rPr>
          <w:rFonts w:ascii="Times New Roman" w:hAnsi="Times New Roman"/>
          <w:sz w:val="28"/>
          <w:szCs w:val="28"/>
        </w:rPr>
        <w:t>5</w:t>
      </w:r>
      <w:r w:rsidRPr="00787CA0">
        <w:rPr>
          <w:rFonts w:ascii="Times New Roman" w:hAnsi="Times New Roman"/>
          <w:sz w:val="28"/>
          <w:szCs w:val="28"/>
        </w:rPr>
        <w:t>,</w:t>
      </w:r>
      <w:r w:rsidR="00126DBB" w:rsidRPr="00787CA0">
        <w:rPr>
          <w:rFonts w:ascii="Times New Roman" w:hAnsi="Times New Roman"/>
          <w:sz w:val="28"/>
          <w:szCs w:val="28"/>
        </w:rPr>
        <w:t>1</w:t>
      </w:r>
      <w:r w:rsidRPr="00787CA0">
        <w:rPr>
          <w:rFonts w:ascii="Times New Roman" w:hAnsi="Times New Roman"/>
          <w:sz w:val="28"/>
          <w:szCs w:val="28"/>
        </w:rPr>
        <w:t>%</w:t>
      </w:r>
      <w:r w:rsidR="00126DBB" w:rsidRPr="00787CA0">
        <w:rPr>
          <w:rFonts w:ascii="Times New Roman" w:hAnsi="Times New Roman"/>
          <w:sz w:val="28"/>
          <w:szCs w:val="28"/>
        </w:rPr>
        <w:t xml:space="preserve">), </w:t>
      </w:r>
      <w:r w:rsidRPr="00787CA0">
        <w:rPr>
          <w:rFonts w:ascii="Times New Roman" w:hAnsi="Times New Roman"/>
          <w:sz w:val="28"/>
          <w:szCs w:val="28"/>
        </w:rPr>
        <w:t>газом (8</w:t>
      </w:r>
      <w:r w:rsidR="00126DBB" w:rsidRPr="00787CA0">
        <w:rPr>
          <w:rFonts w:ascii="Times New Roman" w:hAnsi="Times New Roman"/>
          <w:sz w:val="28"/>
          <w:szCs w:val="28"/>
        </w:rPr>
        <w:t>9</w:t>
      </w:r>
      <w:r w:rsidRPr="00787CA0">
        <w:rPr>
          <w:rFonts w:ascii="Times New Roman" w:hAnsi="Times New Roman"/>
          <w:sz w:val="28"/>
          <w:szCs w:val="28"/>
        </w:rPr>
        <w:t>%). Неплохо МО оборудовано отоплением (</w:t>
      </w:r>
      <w:r w:rsidR="00126DBB" w:rsidRPr="00787CA0">
        <w:rPr>
          <w:rFonts w:ascii="Times New Roman" w:hAnsi="Times New Roman"/>
          <w:sz w:val="28"/>
          <w:szCs w:val="28"/>
        </w:rPr>
        <w:t>100</w:t>
      </w:r>
      <w:r w:rsidRPr="00787CA0">
        <w:rPr>
          <w:rFonts w:ascii="Times New Roman" w:hAnsi="Times New Roman"/>
          <w:sz w:val="28"/>
          <w:szCs w:val="28"/>
        </w:rPr>
        <w:t>%)</w:t>
      </w:r>
      <w:r w:rsidR="0067775E" w:rsidRPr="00787CA0">
        <w:rPr>
          <w:rFonts w:ascii="Times New Roman" w:hAnsi="Times New Roman"/>
          <w:sz w:val="28"/>
          <w:szCs w:val="28"/>
        </w:rPr>
        <w:t xml:space="preserve"> (Таблица 6.</w:t>
      </w:r>
      <w:r w:rsidR="00DD02E4" w:rsidRPr="00787CA0">
        <w:rPr>
          <w:rFonts w:ascii="Times New Roman" w:hAnsi="Times New Roman"/>
          <w:sz w:val="28"/>
          <w:szCs w:val="28"/>
        </w:rPr>
        <w:t>6</w:t>
      </w:r>
      <w:r w:rsidR="0067775E" w:rsidRPr="00787CA0">
        <w:rPr>
          <w:rFonts w:ascii="Times New Roman" w:hAnsi="Times New Roman"/>
          <w:sz w:val="28"/>
          <w:szCs w:val="28"/>
        </w:rPr>
        <w:t>.2)</w:t>
      </w:r>
      <w:r w:rsidR="00126DBB" w:rsidRPr="00787CA0">
        <w:rPr>
          <w:rFonts w:ascii="Times New Roman" w:hAnsi="Times New Roman"/>
          <w:sz w:val="28"/>
          <w:szCs w:val="28"/>
        </w:rPr>
        <w:t>.</w:t>
      </w:r>
    </w:p>
    <w:p w:rsidR="00D64F51" w:rsidRPr="00787CA0" w:rsidRDefault="00D64F51" w:rsidP="00126DBB">
      <w:pPr>
        <w:ind w:left="0" w:firstLine="851"/>
        <w:jc w:val="both"/>
        <w:rPr>
          <w:rFonts w:ascii="Times New Roman" w:hAnsi="Times New Roman"/>
          <w:sz w:val="28"/>
          <w:szCs w:val="28"/>
        </w:rPr>
      </w:pPr>
    </w:p>
    <w:p w:rsidR="00D64F51" w:rsidRPr="00787CA0" w:rsidRDefault="00D64F51" w:rsidP="00126DBB">
      <w:pPr>
        <w:ind w:left="0" w:firstLine="851"/>
        <w:jc w:val="both"/>
        <w:rPr>
          <w:rFonts w:ascii="Times New Roman" w:hAnsi="Times New Roman"/>
          <w:sz w:val="28"/>
          <w:szCs w:val="28"/>
        </w:rPr>
      </w:pPr>
    </w:p>
    <w:p w:rsidR="00D64F51" w:rsidRPr="00787CA0" w:rsidRDefault="00D64F51" w:rsidP="00126DBB">
      <w:pPr>
        <w:ind w:left="0" w:firstLine="851"/>
        <w:jc w:val="both"/>
        <w:rPr>
          <w:rFonts w:ascii="Times New Roman" w:hAnsi="Times New Roman"/>
          <w:sz w:val="28"/>
          <w:szCs w:val="28"/>
        </w:rPr>
      </w:pPr>
    </w:p>
    <w:p w:rsidR="00D64F51" w:rsidRPr="00787CA0" w:rsidRDefault="00D64F51" w:rsidP="00126DBB">
      <w:pPr>
        <w:ind w:left="0" w:firstLine="851"/>
        <w:jc w:val="both"/>
        <w:rPr>
          <w:rFonts w:ascii="Times New Roman" w:hAnsi="Times New Roman"/>
          <w:sz w:val="28"/>
          <w:szCs w:val="28"/>
        </w:rPr>
      </w:pPr>
    </w:p>
    <w:p w:rsidR="00D64F51" w:rsidRPr="00787CA0" w:rsidRDefault="00D64F51" w:rsidP="00126DBB">
      <w:pPr>
        <w:ind w:left="0" w:firstLine="851"/>
        <w:jc w:val="both"/>
        <w:rPr>
          <w:rFonts w:ascii="Times New Roman" w:hAnsi="Times New Roman"/>
          <w:sz w:val="28"/>
          <w:szCs w:val="28"/>
        </w:rPr>
      </w:pPr>
    </w:p>
    <w:p w:rsidR="00D64F51" w:rsidRPr="00787CA0" w:rsidRDefault="00D64F51" w:rsidP="00126DBB">
      <w:pPr>
        <w:ind w:left="0" w:firstLine="851"/>
        <w:jc w:val="both"/>
        <w:rPr>
          <w:rFonts w:ascii="Times New Roman" w:hAnsi="Times New Roman"/>
          <w:sz w:val="28"/>
          <w:szCs w:val="28"/>
        </w:rPr>
      </w:pPr>
    </w:p>
    <w:p w:rsidR="00EB46FA" w:rsidRPr="00787CA0" w:rsidRDefault="0067775E" w:rsidP="00EB46FA">
      <w:pPr>
        <w:ind w:left="0" w:firstLine="851"/>
        <w:jc w:val="right"/>
        <w:rPr>
          <w:rFonts w:ascii="Times New Roman" w:hAnsi="Times New Roman"/>
          <w:b/>
          <w:i/>
          <w:sz w:val="26"/>
          <w:szCs w:val="26"/>
        </w:rPr>
      </w:pPr>
      <w:r w:rsidRPr="00787CA0">
        <w:rPr>
          <w:rFonts w:ascii="Times New Roman" w:hAnsi="Times New Roman"/>
          <w:b/>
          <w:i/>
          <w:sz w:val="26"/>
          <w:szCs w:val="26"/>
        </w:rPr>
        <w:t xml:space="preserve">Таблица </w:t>
      </w:r>
      <w:r w:rsidR="00E84B1A" w:rsidRPr="00787CA0">
        <w:rPr>
          <w:rFonts w:ascii="Times New Roman" w:hAnsi="Times New Roman"/>
          <w:b/>
          <w:i/>
          <w:sz w:val="26"/>
          <w:szCs w:val="26"/>
        </w:rPr>
        <w:t>5</w:t>
      </w:r>
      <w:r w:rsidRPr="00787CA0">
        <w:rPr>
          <w:rFonts w:ascii="Times New Roman" w:hAnsi="Times New Roman"/>
          <w:b/>
          <w:i/>
          <w:sz w:val="26"/>
          <w:szCs w:val="26"/>
        </w:rPr>
        <w:t>.</w:t>
      </w:r>
      <w:r w:rsidR="00DD02E4" w:rsidRPr="00787CA0">
        <w:rPr>
          <w:rFonts w:ascii="Times New Roman" w:hAnsi="Times New Roman"/>
          <w:b/>
          <w:i/>
          <w:sz w:val="26"/>
          <w:szCs w:val="26"/>
        </w:rPr>
        <w:t>6</w:t>
      </w:r>
      <w:r w:rsidRPr="00787CA0">
        <w:rPr>
          <w:rFonts w:ascii="Times New Roman" w:hAnsi="Times New Roman"/>
          <w:b/>
          <w:i/>
          <w:sz w:val="26"/>
          <w:szCs w:val="26"/>
        </w:rPr>
        <w:t>.2</w:t>
      </w:r>
    </w:p>
    <w:p w:rsidR="0067775E" w:rsidRPr="00787CA0" w:rsidRDefault="0067775E" w:rsidP="0067775E">
      <w:pPr>
        <w:ind w:left="0" w:firstLine="851"/>
        <w:rPr>
          <w:rFonts w:ascii="Times New Roman" w:hAnsi="Times New Roman"/>
          <w:b/>
          <w:i/>
          <w:sz w:val="26"/>
          <w:szCs w:val="26"/>
        </w:rPr>
      </w:pPr>
      <w:r w:rsidRPr="00787CA0">
        <w:rPr>
          <w:rFonts w:ascii="Times New Roman" w:hAnsi="Times New Roman"/>
          <w:b/>
          <w:i/>
          <w:sz w:val="26"/>
          <w:szCs w:val="26"/>
        </w:rPr>
        <w:t>Благоустройство жилищного фонда</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469"/>
        <w:gridCol w:w="902"/>
        <w:gridCol w:w="902"/>
        <w:gridCol w:w="902"/>
        <w:gridCol w:w="900"/>
        <w:gridCol w:w="900"/>
        <w:gridCol w:w="900"/>
        <w:gridCol w:w="900"/>
        <w:gridCol w:w="900"/>
        <w:gridCol w:w="896"/>
      </w:tblGrid>
      <w:tr w:rsidR="00424C67" w:rsidRPr="00787CA0" w:rsidTr="00424C67">
        <w:trPr>
          <w:cantSplit/>
          <w:trHeight w:val="2198"/>
        </w:trPr>
        <w:tc>
          <w:tcPr>
            <w:tcW w:w="767" w:type="pct"/>
            <w:vAlign w:val="center"/>
          </w:tcPr>
          <w:p w:rsidR="00424C67" w:rsidRPr="00787CA0" w:rsidRDefault="00424C67" w:rsidP="00424C67">
            <w:pPr>
              <w:ind w:left="0"/>
              <w:rPr>
                <w:rFonts w:ascii="Times New Roman" w:hAnsi="Times New Roman"/>
                <w:b/>
                <w:sz w:val="24"/>
                <w:szCs w:val="24"/>
              </w:rPr>
            </w:pPr>
            <w:r w:rsidRPr="00787CA0">
              <w:rPr>
                <w:rFonts w:ascii="Times New Roman" w:hAnsi="Times New Roman"/>
                <w:b/>
                <w:sz w:val="24"/>
                <w:szCs w:val="24"/>
              </w:rPr>
              <w:lastRenderedPageBreak/>
              <w:t>Общая площадь жилых помещений</w:t>
            </w:r>
          </w:p>
        </w:tc>
        <w:tc>
          <w:tcPr>
            <w:tcW w:w="471" w:type="pct"/>
            <w:textDirection w:val="btLr"/>
          </w:tcPr>
          <w:p w:rsidR="00424C67" w:rsidRPr="00787CA0" w:rsidRDefault="00424C67" w:rsidP="00126DBB">
            <w:pPr>
              <w:ind w:left="113"/>
              <w:rPr>
                <w:rFonts w:ascii="Times New Roman" w:hAnsi="Times New Roman"/>
                <w:b/>
                <w:sz w:val="24"/>
                <w:szCs w:val="24"/>
              </w:rPr>
            </w:pPr>
            <w:r w:rsidRPr="00787CA0">
              <w:rPr>
                <w:rFonts w:ascii="Times New Roman" w:hAnsi="Times New Roman"/>
                <w:b/>
                <w:sz w:val="24"/>
                <w:szCs w:val="24"/>
              </w:rPr>
              <w:t>Ед.измерения</w:t>
            </w:r>
          </w:p>
        </w:tc>
        <w:tc>
          <w:tcPr>
            <w:tcW w:w="471" w:type="pct"/>
            <w:textDirection w:val="btLr"/>
            <w:vAlign w:val="center"/>
          </w:tcPr>
          <w:p w:rsidR="00424C67" w:rsidRPr="00787CA0" w:rsidRDefault="00424C67" w:rsidP="00126DBB">
            <w:pPr>
              <w:ind w:left="113"/>
              <w:rPr>
                <w:rFonts w:ascii="Times New Roman" w:hAnsi="Times New Roman"/>
                <w:b/>
                <w:sz w:val="24"/>
                <w:szCs w:val="24"/>
              </w:rPr>
            </w:pPr>
            <w:r w:rsidRPr="00787CA0">
              <w:rPr>
                <w:rFonts w:ascii="Times New Roman" w:hAnsi="Times New Roman"/>
                <w:b/>
                <w:sz w:val="24"/>
                <w:szCs w:val="24"/>
              </w:rPr>
              <w:t>Водопроводом</w:t>
            </w:r>
          </w:p>
        </w:tc>
        <w:tc>
          <w:tcPr>
            <w:tcW w:w="471" w:type="pct"/>
            <w:textDirection w:val="btLr"/>
            <w:vAlign w:val="center"/>
          </w:tcPr>
          <w:p w:rsidR="00424C67" w:rsidRPr="00787CA0" w:rsidRDefault="00424C67" w:rsidP="00126DBB">
            <w:pPr>
              <w:ind w:left="113"/>
              <w:rPr>
                <w:rFonts w:ascii="Times New Roman" w:hAnsi="Times New Roman"/>
                <w:b/>
                <w:sz w:val="24"/>
                <w:szCs w:val="24"/>
              </w:rPr>
            </w:pPr>
            <w:r w:rsidRPr="00787CA0">
              <w:rPr>
                <w:rFonts w:ascii="Times New Roman" w:hAnsi="Times New Roman"/>
                <w:b/>
                <w:sz w:val="24"/>
                <w:szCs w:val="24"/>
              </w:rPr>
              <w:t>В т.ч. централизованное</w:t>
            </w:r>
          </w:p>
        </w:tc>
        <w:tc>
          <w:tcPr>
            <w:tcW w:w="470" w:type="pct"/>
            <w:textDirection w:val="btLr"/>
            <w:vAlign w:val="center"/>
          </w:tcPr>
          <w:p w:rsidR="00424C67" w:rsidRPr="00787CA0" w:rsidRDefault="00424C67" w:rsidP="00126DBB">
            <w:pPr>
              <w:ind w:left="113"/>
              <w:rPr>
                <w:rFonts w:ascii="Times New Roman" w:hAnsi="Times New Roman"/>
                <w:b/>
                <w:sz w:val="24"/>
                <w:szCs w:val="24"/>
              </w:rPr>
            </w:pPr>
            <w:r w:rsidRPr="00787CA0">
              <w:rPr>
                <w:rFonts w:ascii="Times New Roman" w:hAnsi="Times New Roman"/>
                <w:b/>
                <w:sz w:val="24"/>
                <w:szCs w:val="24"/>
              </w:rPr>
              <w:t>Водоотведением</w:t>
            </w:r>
          </w:p>
        </w:tc>
        <w:tc>
          <w:tcPr>
            <w:tcW w:w="470" w:type="pct"/>
            <w:textDirection w:val="btLr"/>
          </w:tcPr>
          <w:p w:rsidR="00424C67" w:rsidRPr="00787CA0" w:rsidRDefault="00424C67" w:rsidP="00126DBB">
            <w:pPr>
              <w:ind w:left="113"/>
              <w:rPr>
                <w:rFonts w:ascii="Times New Roman" w:hAnsi="Times New Roman"/>
                <w:b/>
                <w:sz w:val="24"/>
                <w:szCs w:val="24"/>
              </w:rPr>
            </w:pPr>
            <w:r w:rsidRPr="00787CA0">
              <w:rPr>
                <w:rFonts w:ascii="Times New Roman" w:hAnsi="Times New Roman"/>
                <w:b/>
                <w:sz w:val="24"/>
                <w:szCs w:val="24"/>
              </w:rPr>
              <w:t>В т.ч. централизованным</w:t>
            </w:r>
          </w:p>
        </w:tc>
        <w:tc>
          <w:tcPr>
            <w:tcW w:w="470" w:type="pct"/>
            <w:textDirection w:val="btLr"/>
            <w:vAlign w:val="center"/>
          </w:tcPr>
          <w:p w:rsidR="00424C67" w:rsidRPr="00787CA0" w:rsidRDefault="00424C67" w:rsidP="00126DBB">
            <w:pPr>
              <w:ind w:left="113"/>
              <w:rPr>
                <w:rFonts w:ascii="Times New Roman" w:hAnsi="Times New Roman"/>
                <w:b/>
                <w:sz w:val="24"/>
                <w:szCs w:val="24"/>
              </w:rPr>
            </w:pPr>
            <w:r w:rsidRPr="00787CA0">
              <w:rPr>
                <w:rFonts w:ascii="Times New Roman" w:hAnsi="Times New Roman"/>
                <w:b/>
                <w:sz w:val="24"/>
                <w:szCs w:val="24"/>
              </w:rPr>
              <w:t>Отоплением</w:t>
            </w:r>
          </w:p>
        </w:tc>
        <w:tc>
          <w:tcPr>
            <w:tcW w:w="470" w:type="pct"/>
            <w:textDirection w:val="btLr"/>
            <w:vAlign w:val="center"/>
          </w:tcPr>
          <w:p w:rsidR="00424C67" w:rsidRPr="00787CA0" w:rsidRDefault="00424C67" w:rsidP="00126DBB">
            <w:pPr>
              <w:ind w:left="113"/>
              <w:rPr>
                <w:rFonts w:ascii="Times New Roman" w:hAnsi="Times New Roman"/>
                <w:b/>
                <w:sz w:val="24"/>
                <w:szCs w:val="24"/>
              </w:rPr>
            </w:pPr>
            <w:r w:rsidRPr="00787CA0">
              <w:rPr>
                <w:rFonts w:ascii="Times New Roman" w:hAnsi="Times New Roman"/>
                <w:b/>
                <w:sz w:val="24"/>
                <w:szCs w:val="24"/>
              </w:rPr>
              <w:t>Горячее водоснабжение</w:t>
            </w:r>
          </w:p>
        </w:tc>
        <w:tc>
          <w:tcPr>
            <w:tcW w:w="470" w:type="pct"/>
            <w:textDirection w:val="btLr"/>
            <w:vAlign w:val="center"/>
          </w:tcPr>
          <w:p w:rsidR="00424C67" w:rsidRPr="00787CA0" w:rsidRDefault="00424C67" w:rsidP="00126DBB">
            <w:pPr>
              <w:ind w:left="113"/>
              <w:rPr>
                <w:rFonts w:ascii="Times New Roman" w:hAnsi="Times New Roman"/>
                <w:b/>
                <w:sz w:val="24"/>
                <w:szCs w:val="24"/>
              </w:rPr>
            </w:pPr>
            <w:r w:rsidRPr="00787CA0">
              <w:rPr>
                <w:rFonts w:ascii="Times New Roman" w:hAnsi="Times New Roman"/>
                <w:b/>
                <w:sz w:val="24"/>
                <w:szCs w:val="24"/>
              </w:rPr>
              <w:t>Ваннами (душем)</w:t>
            </w:r>
          </w:p>
        </w:tc>
        <w:tc>
          <w:tcPr>
            <w:tcW w:w="468" w:type="pct"/>
            <w:textDirection w:val="btLr"/>
            <w:vAlign w:val="center"/>
          </w:tcPr>
          <w:p w:rsidR="00424C67" w:rsidRPr="00787CA0" w:rsidRDefault="00424C67" w:rsidP="00126DBB">
            <w:pPr>
              <w:ind w:left="113"/>
              <w:rPr>
                <w:rFonts w:ascii="Times New Roman" w:hAnsi="Times New Roman"/>
                <w:b/>
                <w:sz w:val="24"/>
                <w:szCs w:val="24"/>
              </w:rPr>
            </w:pPr>
            <w:r w:rsidRPr="00787CA0">
              <w:rPr>
                <w:rFonts w:ascii="Times New Roman" w:hAnsi="Times New Roman"/>
                <w:b/>
                <w:sz w:val="24"/>
                <w:szCs w:val="24"/>
              </w:rPr>
              <w:t>Газом (сетевым, сжиженным)</w:t>
            </w:r>
          </w:p>
        </w:tc>
      </w:tr>
      <w:tr w:rsidR="00424C67" w:rsidRPr="00787CA0" w:rsidTr="00424C67">
        <w:tc>
          <w:tcPr>
            <w:tcW w:w="767" w:type="pct"/>
          </w:tcPr>
          <w:p w:rsidR="00424C67" w:rsidRPr="00787CA0" w:rsidRDefault="00424C67" w:rsidP="004D1081">
            <w:pPr>
              <w:ind w:left="0"/>
              <w:jc w:val="both"/>
              <w:rPr>
                <w:rFonts w:ascii="Times New Roman" w:hAnsi="Times New Roman"/>
                <w:sz w:val="24"/>
                <w:szCs w:val="24"/>
              </w:rPr>
            </w:pPr>
            <w:r w:rsidRPr="00787CA0">
              <w:rPr>
                <w:rFonts w:ascii="Times New Roman" w:hAnsi="Times New Roman"/>
                <w:sz w:val="24"/>
                <w:szCs w:val="24"/>
              </w:rPr>
              <w:t>1</w:t>
            </w:r>
            <w:r w:rsidR="004D1081" w:rsidRPr="00787CA0">
              <w:rPr>
                <w:rFonts w:ascii="Times New Roman" w:hAnsi="Times New Roman"/>
                <w:sz w:val="24"/>
                <w:szCs w:val="24"/>
              </w:rPr>
              <w:t>1</w:t>
            </w:r>
            <w:r w:rsidRPr="00787CA0">
              <w:rPr>
                <w:rFonts w:ascii="Times New Roman" w:hAnsi="Times New Roman"/>
                <w:sz w:val="24"/>
                <w:szCs w:val="24"/>
              </w:rPr>
              <w:t>6,</w:t>
            </w:r>
            <w:r w:rsidR="004D1081" w:rsidRPr="00787CA0">
              <w:rPr>
                <w:rFonts w:ascii="Times New Roman" w:hAnsi="Times New Roman"/>
                <w:sz w:val="24"/>
                <w:szCs w:val="24"/>
              </w:rPr>
              <w:t>2</w:t>
            </w:r>
            <w:r w:rsidRPr="00787CA0">
              <w:rPr>
                <w:rFonts w:ascii="Times New Roman" w:hAnsi="Times New Roman"/>
                <w:b/>
                <w:sz w:val="24"/>
                <w:szCs w:val="24"/>
              </w:rPr>
              <w:t xml:space="preserve"> </w:t>
            </w:r>
            <w:r w:rsidRPr="00787CA0">
              <w:rPr>
                <w:rFonts w:ascii="Times New Roman" w:hAnsi="Times New Roman"/>
                <w:sz w:val="24"/>
                <w:szCs w:val="24"/>
              </w:rPr>
              <w:t>тыс.м</w:t>
            </w:r>
            <w:r w:rsidRPr="00787CA0">
              <w:rPr>
                <w:rFonts w:ascii="Times New Roman" w:hAnsi="Times New Roman"/>
                <w:sz w:val="24"/>
                <w:szCs w:val="24"/>
                <w:vertAlign w:val="superscript"/>
              </w:rPr>
              <w:t>2</w:t>
            </w:r>
          </w:p>
        </w:tc>
        <w:tc>
          <w:tcPr>
            <w:tcW w:w="471" w:type="pct"/>
          </w:tcPr>
          <w:p w:rsidR="00424C67" w:rsidRPr="00787CA0" w:rsidRDefault="00424C67" w:rsidP="00424C67">
            <w:pPr>
              <w:ind w:left="0"/>
              <w:rPr>
                <w:rFonts w:ascii="Times New Roman" w:hAnsi="Times New Roman"/>
                <w:sz w:val="24"/>
                <w:szCs w:val="24"/>
              </w:rPr>
            </w:pPr>
            <w:r w:rsidRPr="00787CA0">
              <w:rPr>
                <w:rFonts w:ascii="Times New Roman" w:hAnsi="Times New Roman"/>
                <w:sz w:val="24"/>
                <w:szCs w:val="24"/>
              </w:rPr>
              <w:t>тыс.м</w:t>
            </w:r>
            <w:r w:rsidRPr="00787CA0">
              <w:rPr>
                <w:rFonts w:ascii="Times New Roman" w:hAnsi="Times New Roman"/>
                <w:sz w:val="24"/>
                <w:szCs w:val="24"/>
                <w:vertAlign w:val="superscript"/>
              </w:rPr>
              <w:t>2</w:t>
            </w:r>
          </w:p>
        </w:tc>
        <w:tc>
          <w:tcPr>
            <w:tcW w:w="471" w:type="pct"/>
          </w:tcPr>
          <w:p w:rsidR="00424C67" w:rsidRPr="00787CA0" w:rsidRDefault="00424C67" w:rsidP="00424C67">
            <w:pPr>
              <w:ind w:left="0"/>
              <w:rPr>
                <w:rFonts w:ascii="Times New Roman" w:hAnsi="Times New Roman"/>
                <w:sz w:val="24"/>
                <w:szCs w:val="24"/>
              </w:rPr>
            </w:pPr>
            <w:r w:rsidRPr="00787CA0">
              <w:rPr>
                <w:rFonts w:ascii="Times New Roman" w:hAnsi="Times New Roman"/>
                <w:sz w:val="24"/>
                <w:szCs w:val="24"/>
              </w:rPr>
              <w:t>80,9</w:t>
            </w:r>
          </w:p>
        </w:tc>
        <w:tc>
          <w:tcPr>
            <w:tcW w:w="471" w:type="pct"/>
          </w:tcPr>
          <w:p w:rsidR="00424C67" w:rsidRPr="00787CA0" w:rsidRDefault="00424C67" w:rsidP="00424C67">
            <w:pPr>
              <w:ind w:left="0"/>
              <w:rPr>
                <w:rFonts w:ascii="Times New Roman" w:hAnsi="Times New Roman"/>
                <w:sz w:val="24"/>
                <w:szCs w:val="24"/>
              </w:rPr>
            </w:pPr>
            <w:r w:rsidRPr="00787CA0">
              <w:rPr>
                <w:rFonts w:ascii="Times New Roman" w:hAnsi="Times New Roman"/>
                <w:sz w:val="24"/>
                <w:szCs w:val="24"/>
              </w:rPr>
              <w:t>80,9</w:t>
            </w:r>
          </w:p>
        </w:tc>
        <w:tc>
          <w:tcPr>
            <w:tcW w:w="470" w:type="pct"/>
          </w:tcPr>
          <w:p w:rsidR="00424C67" w:rsidRPr="00787CA0" w:rsidRDefault="00424C67" w:rsidP="00424C67">
            <w:pPr>
              <w:ind w:left="0"/>
              <w:rPr>
                <w:rFonts w:ascii="Times New Roman" w:hAnsi="Times New Roman"/>
                <w:sz w:val="24"/>
                <w:szCs w:val="24"/>
              </w:rPr>
            </w:pPr>
            <w:r w:rsidRPr="00787CA0">
              <w:rPr>
                <w:rFonts w:ascii="Times New Roman" w:hAnsi="Times New Roman"/>
                <w:sz w:val="24"/>
                <w:szCs w:val="24"/>
              </w:rPr>
              <w:t>80,9</w:t>
            </w:r>
          </w:p>
        </w:tc>
        <w:tc>
          <w:tcPr>
            <w:tcW w:w="470" w:type="pct"/>
          </w:tcPr>
          <w:p w:rsidR="00424C67" w:rsidRPr="00787CA0" w:rsidRDefault="00424C67" w:rsidP="00424C67">
            <w:pPr>
              <w:ind w:left="0"/>
              <w:rPr>
                <w:rFonts w:ascii="Times New Roman" w:hAnsi="Times New Roman"/>
                <w:sz w:val="24"/>
                <w:szCs w:val="24"/>
              </w:rPr>
            </w:pPr>
            <w:r w:rsidRPr="00787CA0">
              <w:rPr>
                <w:rFonts w:ascii="Times New Roman" w:hAnsi="Times New Roman"/>
                <w:sz w:val="24"/>
                <w:szCs w:val="24"/>
              </w:rPr>
              <w:t>8,0</w:t>
            </w:r>
          </w:p>
        </w:tc>
        <w:tc>
          <w:tcPr>
            <w:tcW w:w="470" w:type="pct"/>
          </w:tcPr>
          <w:p w:rsidR="00424C67" w:rsidRPr="00787CA0" w:rsidRDefault="00424C67" w:rsidP="00424C67">
            <w:pPr>
              <w:ind w:left="0"/>
              <w:rPr>
                <w:rFonts w:ascii="Times New Roman" w:hAnsi="Times New Roman"/>
                <w:sz w:val="24"/>
                <w:szCs w:val="24"/>
              </w:rPr>
            </w:pPr>
            <w:r w:rsidRPr="00787CA0">
              <w:rPr>
                <w:rFonts w:ascii="Times New Roman" w:hAnsi="Times New Roman"/>
                <w:sz w:val="24"/>
                <w:szCs w:val="24"/>
              </w:rPr>
              <w:t>126,5</w:t>
            </w:r>
          </w:p>
        </w:tc>
        <w:tc>
          <w:tcPr>
            <w:tcW w:w="470" w:type="pct"/>
          </w:tcPr>
          <w:p w:rsidR="00424C67" w:rsidRPr="00787CA0" w:rsidRDefault="00424C67" w:rsidP="00424C67">
            <w:pPr>
              <w:ind w:left="0"/>
              <w:rPr>
                <w:rFonts w:ascii="Times New Roman" w:hAnsi="Times New Roman"/>
                <w:sz w:val="24"/>
                <w:szCs w:val="24"/>
              </w:rPr>
            </w:pPr>
            <w:r w:rsidRPr="00787CA0">
              <w:rPr>
                <w:rFonts w:ascii="Times New Roman" w:hAnsi="Times New Roman"/>
                <w:sz w:val="24"/>
                <w:szCs w:val="24"/>
              </w:rPr>
              <w:t>75,5</w:t>
            </w:r>
          </w:p>
        </w:tc>
        <w:tc>
          <w:tcPr>
            <w:tcW w:w="470" w:type="pct"/>
          </w:tcPr>
          <w:p w:rsidR="00424C67" w:rsidRPr="00787CA0" w:rsidRDefault="00424C67" w:rsidP="00424C67">
            <w:pPr>
              <w:ind w:left="0"/>
              <w:rPr>
                <w:rFonts w:ascii="Times New Roman" w:hAnsi="Times New Roman"/>
                <w:sz w:val="24"/>
                <w:szCs w:val="24"/>
              </w:rPr>
            </w:pPr>
            <w:r w:rsidRPr="00787CA0">
              <w:rPr>
                <w:rFonts w:ascii="Times New Roman" w:hAnsi="Times New Roman"/>
                <w:sz w:val="24"/>
                <w:szCs w:val="24"/>
              </w:rPr>
              <w:t>69,7</w:t>
            </w:r>
          </w:p>
        </w:tc>
        <w:tc>
          <w:tcPr>
            <w:tcW w:w="468" w:type="pct"/>
          </w:tcPr>
          <w:p w:rsidR="00424C67" w:rsidRPr="00787CA0" w:rsidRDefault="00424C67" w:rsidP="00424C67">
            <w:pPr>
              <w:ind w:left="0"/>
              <w:rPr>
                <w:rFonts w:ascii="Times New Roman" w:hAnsi="Times New Roman"/>
                <w:sz w:val="24"/>
                <w:szCs w:val="24"/>
              </w:rPr>
            </w:pPr>
            <w:r w:rsidRPr="00787CA0">
              <w:rPr>
                <w:rFonts w:ascii="Times New Roman" w:hAnsi="Times New Roman"/>
                <w:sz w:val="24"/>
                <w:szCs w:val="24"/>
              </w:rPr>
              <w:t>113,1</w:t>
            </w:r>
          </w:p>
        </w:tc>
      </w:tr>
      <w:tr w:rsidR="00424C67" w:rsidRPr="00787CA0" w:rsidTr="00424C67">
        <w:tc>
          <w:tcPr>
            <w:tcW w:w="767" w:type="pct"/>
          </w:tcPr>
          <w:p w:rsidR="00424C67" w:rsidRPr="00787CA0" w:rsidRDefault="00424C67" w:rsidP="00126DBB">
            <w:pPr>
              <w:ind w:left="0"/>
              <w:jc w:val="both"/>
              <w:rPr>
                <w:rFonts w:ascii="Times New Roman" w:hAnsi="Times New Roman"/>
                <w:sz w:val="24"/>
                <w:szCs w:val="24"/>
              </w:rPr>
            </w:pPr>
            <w:r w:rsidRPr="00787CA0">
              <w:rPr>
                <w:rFonts w:ascii="Times New Roman" w:hAnsi="Times New Roman"/>
                <w:sz w:val="24"/>
                <w:szCs w:val="24"/>
              </w:rPr>
              <w:t>100%</w:t>
            </w:r>
          </w:p>
        </w:tc>
        <w:tc>
          <w:tcPr>
            <w:tcW w:w="471" w:type="pct"/>
          </w:tcPr>
          <w:p w:rsidR="00424C67" w:rsidRPr="00787CA0" w:rsidRDefault="00424C67" w:rsidP="00424C67">
            <w:pPr>
              <w:ind w:left="0"/>
              <w:rPr>
                <w:rFonts w:ascii="Times New Roman" w:hAnsi="Times New Roman"/>
                <w:sz w:val="24"/>
                <w:szCs w:val="24"/>
              </w:rPr>
            </w:pPr>
            <w:r w:rsidRPr="00787CA0">
              <w:rPr>
                <w:rFonts w:ascii="Times New Roman" w:hAnsi="Times New Roman"/>
                <w:sz w:val="24"/>
                <w:szCs w:val="24"/>
              </w:rPr>
              <w:t>%</w:t>
            </w:r>
          </w:p>
        </w:tc>
        <w:tc>
          <w:tcPr>
            <w:tcW w:w="471" w:type="pct"/>
          </w:tcPr>
          <w:p w:rsidR="00424C67" w:rsidRPr="00787CA0" w:rsidRDefault="00424C67" w:rsidP="00424C67">
            <w:pPr>
              <w:ind w:left="0"/>
              <w:rPr>
                <w:rFonts w:ascii="Times New Roman" w:hAnsi="Times New Roman"/>
                <w:sz w:val="24"/>
                <w:szCs w:val="24"/>
              </w:rPr>
            </w:pPr>
            <w:r w:rsidRPr="00787CA0">
              <w:rPr>
                <w:rFonts w:ascii="Times New Roman" w:hAnsi="Times New Roman"/>
                <w:sz w:val="24"/>
                <w:szCs w:val="24"/>
              </w:rPr>
              <w:t>64</w:t>
            </w:r>
          </w:p>
        </w:tc>
        <w:tc>
          <w:tcPr>
            <w:tcW w:w="471" w:type="pct"/>
          </w:tcPr>
          <w:p w:rsidR="00424C67" w:rsidRPr="00787CA0" w:rsidRDefault="00424C67" w:rsidP="00424C67">
            <w:pPr>
              <w:ind w:left="0"/>
              <w:rPr>
                <w:rFonts w:ascii="Times New Roman" w:hAnsi="Times New Roman"/>
                <w:sz w:val="24"/>
                <w:szCs w:val="24"/>
              </w:rPr>
            </w:pPr>
            <w:r w:rsidRPr="00787CA0">
              <w:rPr>
                <w:rFonts w:ascii="Times New Roman" w:hAnsi="Times New Roman"/>
                <w:sz w:val="24"/>
                <w:szCs w:val="24"/>
              </w:rPr>
              <w:t>64</w:t>
            </w:r>
          </w:p>
        </w:tc>
        <w:tc>
          <w:tcPr>
            <w:tcW w:w="470" w:type="pct"/>
          </w:tcPr>
          <w:p w:rsidR="00424C67" w:rsidRPr="00787CA0" w:rsidRDefault="00424C67" w:rsidP="00424C67">
            <w:pPr>
              <w:ind w:left="0"/>
              <w:rPr>
                <w:rFonts w:ascii="Times New Roman" w:hAnsi="Times New Roman"/>
                <w:sz w:val="24"/>
                <w:szCs w:val="24"/>
              </w:rPr>
            </w:pPr>
            <w:r w:rsidRPr="00787CA0">
              <w:rPr>
                <w:rFonts w:ascii="Times New Roman" w:hAnsi="Times New Roman"/>
                <w:sz w:val="24"/>
                <w:szCs w:val="24"/>
              </w:rPr>
              <w:t>64</w:t>
            </w:r>
          </w:p>
        </w:tc>
        <w:tc>
          <w:tcPr>
            <w:tcW w:w="470" w:type="pct"/>
          </w:tcPr>
          <w:p w:rsidR="00424C67" w:rsidRPr="00787CA0" w:rsidRDefault="00424C67" w:rsidP="00424C67">
            <w:pPr>
              <w:ind w:left="0"/>
              <w:rPr>
                <w:rFonts w:ascii="Times New Roman" w:hAnsi="Times New Roman"/>
                <w:sz w:val="24"/>
                <w:szCs w:val="24"/>
              </w:rPr>
            </w:pPr>
            <w:r w:rsidRPr="00787CA0">
              <w:rPr>
                <w:rFonts w:ascii="Times New Roman" w:hAnsi="Times New Roman"/>
                <w:sz w:val="24"/>
                <w:szCs w:val="24"/>
              </w:rPr>
              <w:t>6,3</w:t>
            </w:r>
          </w:p>
        </w:tc>
        <w:tc>
          <w:tcPr>
            <w:tcW w:w="470" w:type="pct"/>
          </w:tcPr>
          <w:p w:rsidR="00424C67" w:rsidRPr="00787CA0" w:rsidRDefault="00424C67" w:rsidP="00424C67">
            <w:pPr>
              <w:ind w:left="0"/>
              <w:rPr>
                <w:rFonts w:ascii="Times New Roman" w:hAnsi="Times New Roman"/>
                <w:sz w:val="24"/>
                <w:szCs w:val="24"/>
              </w:rPr>
            </w:pPr>
            <w:r w:rsidRPr="00787CA0">
              <w:rPr>
                <w:rFonts w:ascii="Times New Roman" w:hAnsi="Times New Roman"/>
                <w:sz w:val="24"/>
                <w:szCs w:val="24"/>
              </w:rPr>
              <w:t>100</w:t>
            </w:r>
          </w:p>
        </w:tc>
        <w:tc>
          <w:tcPr>
            <w:tcW w:w="470" w:type="pct"/>
          </w:tcPr>
          <w:p w:rsidR="00424C67" w:rsidRPr="00787CA0" w:rsidRDefault="00424C67" w:rsidP="00424C67">
            <w:pPr>
              <w:ind w:left="0"/>
              <w:rPr>
                <w:rFonts w:ascii="Times New Roman" w:hAnsi="Times New Roman"/>
                <w:sz w:val="24"/>
                <w:szCs w:val="24"/>
              </w:rPr>
            </w:pPr>
            <w:r w:rsidRPr="00787CA0">
              <w:rPr>
                <w:rFonts w:ascii="Times New Roman" w:hAnsi="Times New Roman"/>
                <w:sz w:val="24"/>
                <w:szCs w:val="24"/>
              </w:rPr>
              <w:t>60</w:t>
            </w:r>
          </w:p>
        </w:tc>
        <w:tc>
          <w:tcPr>
            <w:tcW w:w="470" w:type="pct"/>
          </w:tcPr>
          <w:p w:rsidR="00424C67" w:rsidRPr="00787CA0" w:rsidRDefault="00424C67" w:rsidP="00424C67">
            <w:pPr>
              <w:ind w:left="0"/>
              <w:rPr>
                <w:rFonts w:ascii="Times New Roman" w:hAnsi="Times New Roman"/>
                <w:sz w:val="24"/>
                <w:szCs w:val="24"/>
              </w:rPr>
            </w:pPr>
            <w:r w:rsidRPr="00787CA0">
              <w:rPr>
                <w:rFonts w:ascii="Times New Roman" w:hAnsi="Times New Roman"/>
                <w:sz w:val="24"/>
                <w:szCs w:val="24"/>
              </w:rPr>
              <w:t>55,1</w:t>
            </w:r>
          </w:p>
        </w:tc>
        <w:tc>
          <w:tcPr>
            <w:tcW w:w="468" w:type="pct"/>
          </w:tcPr>
          <w:p w:rsidR="00424C67" w:rsidRPr="00787CA0" w:rsidRDefault="00424C67" w:rsidP="00424C67">
            <w:pPr>
              <w:ind w:left="0"/>
              <w:rPr>
                <w:rFonts w:ascii="Times New Roman" w:hAnsi="Times New Roman"/>
                <w:sz w:val="24"/>
                <w:szCs w:val="24"/>
              </w:rPr>
            </w:pPr>
            <w:r w:rsidRPr="00787CA0">
              <w:rPr>
                <w:rFonts w:ascii="Times New Roman" w:hAnsi="Times New Roman"/>
                <w:sz w:val="24"/>
                <w:szCs w:val="24"/>
              </w:rPr>
              <w:t>89,4</w:t>
            </w:r>
          </w:p>
        </w:tc>
      </w:tr>
    </w:tbl>
    <w:p w:rsidR="007A61A8" w:rsidRPr="00787CA0" w:rsidRDefault="007A61A8" w:rsidP="00015472">
      <w:pPr>
        <w:ind w:left="0" w:firstLine="709"/>
        <w:jc w:val="both"/>
        <w:rPr>
          <w:rFonts w:ascii="Times New Roman" w:hAnsi="Times New Roman"/>
          <w:sz w:val="28"/>
          <w:szCs w:val="28"/>
        </w:rPr>
      </w:pPr>
      <w:r w:rsidRPr="00787CA0">
        <w:rPr>
          <w:rFonts w:ascii="Times New Roman" w:hAnsi="Times New Roman"/>
          <w:sz w:val="28"/>
          <w:szCs w:val="28"/>
        </w:rPr>
        <w:t>Количество ветхого жи</w:t>
      </w:r>
      <w:r w:rsidR="00455F4B" w:rsidRPr="00787CA0">
        <w:rPr>
          <w:rFonts w:ascii="Times New Roman" w:hAnsi="Times New Roman"/>
          <w:sz w:val="28"/>
          <w:szCs w:val="28"/>
        </w:rPr>
        <w:t>лищного фонда по состоянию на</w:t>
      </w:r>
      <w:r w:rsidRPr="00787CA0">
        <w:rPr>
          <w:rFonts w:ascii="Times New Roman" w:hAnsi="Times New Roman"/>
          <w:sz w:val="28"/>
          <w:szCs w:val="28"/>
        </w:rPr>
        <w:t xml:space="preserve"> 01.01.2010г. </w:t>
      </w:r>
      <w:r w:rsidR="00941B46" w:rsidRPr="00787CA0">
        <w:rPr>
          <w:rFonts w:ascii="Times New Roman" w:hAnsi="Times New Roman"/>
          <w:sz w:val="28"/>
          <w:szCs w:val="28"/>
        </w:rPr>
        <w:t>не определено</w:t>
      </w:r>
      <w:r w:rsidRPr="00787CA0">
        <w:rPr>
          <w:rFonts w:ascii="Times New Roman" w:hAnsi="Times New Roman"/>
          <w:sz w:val="28"/>
          <w:szCs w:val="28"/>
        </w:rPr>
        <w:t>. На территории п.г.т.</w:t>
      </w:r>
      <w:r w:rsidR="004D1081" w:rsidRPr="00787CA0">
        <w:rPr>
          <w:rFonts w:ascii="Times New Roman" w:hAnsi="Times New Roman"/>
          <w:sz w:val="28"/>
          <w:szCs w:val="28"/>
        </w:rPr>
        <w:t xml:space="preserve"> Любохна</w:t>
      </w:r>
      <w:r w:rsidRPr="00787CA0">
        <w:rPr>
          <w:rFonts w:ascii="Times New Roman" w:hAnsi="Times New Roman"/>
          <w:sz w:val="28"/>
          <w:szCs w:val="28"/>
        </w:rPr>
        <w:t xml:space="preserve"> действуют местные целевые программы: «Переселение граждан из аварийного жилищного фонда в </w:t>
      </w:r>
      <w:r w:rsidR="004D1081" w:rsidRPr="00787CA0">
        <w:rPr>
          <w:rFonts w:ascii="Times New Roman" w:hAnsi="Times New Roman"/>
          <w:sz w:val="28"/>
          <w:szCs w:val="28"/>
        </w:rPr>
        <w:t>Дятьк</w:t>
      </w:r>
      <w:r w:rsidRPr="00787CA0">
        <w:rPr>
          <w:rFonts w:ascii="Times New Roman" w:hAnsi="Times New Roman"/>
          <w:sz w:val="28"/>
          <w:szCs w:val="28"/>
        </w:rPr>
        <w:t xml:space="preserve">овском районе» на 2008-2011 гг. (Принято 14.12.2007г.); «Проведение капитального ремонта многоквартирных жилых домов в </w:t>
      </w:r>
      <w:r w:rsidR="004D1081" w:rsidRPr="00787CA0">
        <w:rPr>
          <w:rFonts w:ascii="Times New Roman" w:hAnsi="Times New Roman"/>
          <w:sz w:val="28"/>
          <w:szCs w:val="28"/>
        </w:rPr>
        <w:t>Дятьковском</w:t>
      </w:r>
      <w:r w:rsidRPr="00787CA0">
        <w:rPr>
          <w:rFonts w:ascii="Times New Roman" w:hAnsi="Times New Roman"/>
          <w:sz w:val="28"/>
          <w:szCs w:val="28"/>
        </w:rPr>
        <w:t xml:space="preserve"> районе на 2008-2011 гг. (ред.26.09.2008г.); «Обеспечение жильём молодых семей на 2006-2010 гг. (новая редакция) (Принято 25.03.2009г.).</w:t>
      </w:r>
    </w:p>
    <w:p w:rsidR="00455F4B" w:rsidRPr="00787CA0" w:rsidRDefault="00E84B1A" w:rsidP="00455F4B">
      <w:pPr>
        <w:pStyle w:val="aff8"/>
      </w:pPr>
      <w:bookmarkStart w:id="45" w:name="_Toc221083073"/>
      <w:bookmarkStart w:id="46" w:name="_Toc273554834"/>
      <w:bookmarkStart w:id="47" w:name="_Toc273558639"/>
      <w:r w:rsidRPr="00787CA0">
        <w:lastRenderedPageBreak/>
        <w:t>6</w:t>
      </w:r>
      <w:r w:rsidR="00DD02E4" w:rsidRPr="00787CA0">
        <w:t>.</w:t>
      </w:r>
      <w:r w:rsidR="00455F4B" w:rsidRPr="00787CA0">
        <w:t xml:space="preserve"> </w:t>
      </w:r>
      <w:bookmarkEnd w:id="45"/>
      <w:r w:rsidR="00455F4B" w:rsidRPr="00787CA0">
        <w:t>ПЛАНИРОВОЧНЫЕ ОГРАНИЧЕНИЯ</w:t>
      </w:r>
      <w:bookmarkEnd w:id="46"/>
      <w:bookmarkEnd w:id="47"/>
    </w:p>
    <w:p w:rsidR="00455F4B" w:rsidRPr="00787CA0" w:rsidRDefault="00455F4B" w:rsidP="00455F4B">
      <w:pPr>
        <w:spacing w:before="60" w:after="60"/>
        <w:ind w:left="0" w:firstLine="851"/>
        <w:jc w:val="both"/>
        <w:rPr>
          <w:rFonts w:ascii="Times New Roman" w:hAnsi="Times New Roman"/>
          <w:sz w:val="28"/>
          <w:szCs w:val="28"/>
        </w:rPr>
      </w:pPr>
      <w:r w:rsidRPr="00787CA0">
        <w:rPr>
          <w:rFonts w:ascii="Times New Roman" w:hAnsi="Times New Roman"/>
          <w:sz w:val="28"/>
          <w:szCs w:val="28"/>
        </w:rPr>
        <w:t>В соответствии со статьёй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455F4B" w:rsidRPr="00787CA0" w:rsidRDefault="00455F4B" w:rsidP="00455F4B">
      <w:pPr>
        <w:spacing w:before="60" w:after="60"/>
        <w:ind w:left="0" w:firstLine="851"/>
        <w:jc w:val="both"/>
        <w:rPr>
          <w:rFonts w:ascii="Times New Roman" w:hAnsi="Times New Roman"/>
          <w:sz w:val="28"/>
          <w:szCs w:val="28"/>
        </w:rPr>
      </w:pPr>
      <w:r w:rsidRPr="00787CA0">
        <w:rPr>
          <w:rFonts w:ascii="Times New Roman" w:hAnsi="Times New Roman"/>
          <w:sz w:val="28"/>
          <w:szCs w:val="28"/>
        </w:rPr>
        <w:t xml:space="preserve">На территории </w:t>
      </w:r>
      <w:r w:rsidR="008A2B16" w:rsidRPr="00787CA0">
        <w:rPr>
          <w:rFonts w:ascii="Times New Roman" w:hAnsi="Times New Roman"/>
          <w:sz w:val="28"/>
          <w:szCs w:val="28"/>
        </w:rPr>
        <w:t>Любохон</w:t>
      </w:r>
      <w:r w:rsidRPr="00787CA0">
        <w:rPr>
          <w:rFonts w:ascii="Times New Roman" w:hAnsi="Times New Roman"/>
          <w:sz w:val="28"/>
          <w:szCs w:val="28"/>
        </w:rPr>
        <w:t>ского муниципального образования находятся следующие зоны с особыми условиями использования территорий:</w:t>
      </w:r>
    </w:p>
    <w:p w:rsidR="00455F4B" w:rsidRPr="00787CA0" w:rsidRDefault="00455F4B" w:rsidP="009347E5">
      <w:pPr>
        <w:numPr>
          <w:ilvl w:val="0"/>
          <w:numId w:val="8"/>
        </w:numPr>
        <w:spacing w:before="60" w:after="60"/>
        <w:ind w:left="0" w:firstLine="851"/>
        <w:jc w:val="both"/>
        <w:rPr>
          <w:rFonts w:ascii="Times New Roman" w:hAnsi="Times New Roman"/>
          <w:sz w:val="28"/>
          <w:szCs w:val="28"/>
        </w:rPr>
      </w:pPr>
      <w:r w:rsidRPr="00787CA0">
        <w:rPr>
          <w:rFonts w:ascii="Times New Roman" w:hAnsi="Times New Roman"/>
          <w:sz w:val="28"/>
          <w:szCs w:val="28"/>
        </w:rPr>
        <w:t>санитарно-защитные зоны;</w:t>
      </w:r>
    </w:p>
    <w:p w:rsidR="00455F4B" w:rsidRPr="00787CA0" w:rsidRDefault="00455F4B" w:rsidP="009347E5">
      <w:pPr>
        <w:numPr>
          <w:ilvl w:val="0"/>
          <w:numId w:val="8"/>
        </w:numPr>
        <w:spacing w:before="60" w:after="60"/>
        <w:ind w:left="0" w:firstLine="851"/>
        <w:jc w:val="both"/>
        <w:rPr>
          <w:rFonts w:ascii="Times New Roman" w:hAnsi="Times New Roman"/>
          <w:sz w:val="28"/>
          <w:szCs w:val="28"/>
        </w:rPr>
      </w:pPr>
      <w:r w:rsidRPr="00787CA0">
        <w:rPr>
          <w:rFonts w:ascii="Times New Roman" w:hAnsi="Times New Roman"/>
          <w:sz w:val="28"/>
          <w:szCs w:val="28"/>
        </w:rPr>
        <w:t>санитарные разрывы от линейных объектов инженерной и транспортной инфраструктуры;</w:t>
      </w:r>
    </w:p>
    <w:p w:rsidR="00455F4B" w:rsidRPr="00787CA0" w:rsidRDefault="00455F4B" w:rsidP="009347E5">
      <w:pPr>
        <w:numPr>
          <w:ilvl w:val="0"/>
          <w:numId w:val="8"/>
        </w:numPr>
        <w:spacing w:before="60" w:after="60"/>
        <w:ind w:left="0" w:firstLine="851"/>
        <w:jc w:val="both"/>
        <w:rPr>
          <w:rFonts w:ascii="Times New Roman" w:hAnsi="Times New Roman"/>
          <w:sz w:val="28"/>
          <w:szCs w:val="28"/>
        </w:rPr>
      </w:pPr>
      <w:r w:rsidRPr="00787CA0">
        <w:rPr>
          <w:rFonts w:ascii="Times New Roman" w:hAnsi="Times New Roman"/>
          <w:sz w:val="28"/>
          <w:szCs w:val="28"/>
        </w:rPr>
        <w:t>водоохранные зоны;</w:t>
      </w:r>
    </w:p>
    <w:p w:rsidR="00455F4B" w:rsidRPr="00787CA0" w:rsidRDefault="00455F4B" w:rsidP="009347E5">
      <w:pPr>
        <w:numPr>
          <w:ilvl w:val="0"/>
          <w:numId w:val="8"/>
        </w:numPr>
        <w:spacing w:before="60" w:after="60"/>
        <w:ind w:left="0" w:firstLine="851"/>
        <w:jc w:val="both"/>
        <w:rPr>
          <w:rFonts w:ascii="Times New Roman" w:hAnsi="Times New Roman"/>
          <w:sz w:val="28"/>
          <w:szCs w:val="28"/>
        </w:rPr>
      </w:pPr>
      <w:r w:rsidRPr="00787CA0">
        <w:rPr>
          <w:rFonts w:ascii="Times New Roman" w:hAnsi="Times New Roman"/>
          <w:sz w:val="28"/>
          <w:szCs w:val="28"/>
        </w:rPr>
        <w:t>зоны охраны источников питьевого водоснабжения;</w:t>
      </w:r>
    </w:p>
    <w:p w:rsidR="00455F4B" w:rsidRPr="00787CA0" w:rsidRDefault="00455F4B" w:rsidP="009347E5">
      <w:pPr>
        <w:numPr>
          <w:ilvl w:val="0"/>
          <w:numId w:val="8"/>
        </w:numPr>
        <w:spacing w:before="60" w:after="60"/>
        <w:ind w:left="0" w:firstLine="851"/>
        <w:jc w:val="both"/>
        <w:rPr>
          <w:rFonts w:ascii="Times New Roman" w:hAnsi="Times New Roman"/>
          <w:sz w:val="28"/>
          <w:szCs w:val="28"/>
        </w:rPr>
      </w:pPr>
      <w:r w:rsidRPr="00787CA0">
        <w:rPr>
          <w:rFonts w:ascii="Times New Roman" w:hAnsi="Times New Roman"/>
          <w:sz w:val="28"/>
          <w:szCs w:val="28"/>
        </w:rPr>
        <w:t>зоны, подверженные воздействию чрезвычайных ситуаций природного и техногенного характера;</w:t>
      </w:r>
    </w:p>
    <w:p w:rsidR="00455F4B" w:rsidRPr="00787CA0" w:rsidRDefault="00455F4B" w:rsidP="009347E5">
      <w:pPr>
        <w:numPr>
          <w:ilvl w:val="0"/>
          <w:numId w:val="8"/>
        </w:numPr>
        <w:spacing w:before="60" w:after="60"/>
        <w:ind w:left="0" w:firstLine="851"/>
        <w:jc w:val="both"/>
        <w:rPr>
          <w:rFonts w:ascii="Times New Roman" w:hAnsi="Times New Roman"/>
          <w:sz w:val="28"/>
          <w:szCs w:val="28"/>
        </w:rPr>
      </w:pPr>
      <w:r w:rsidRPr="00787CA0">
        <w:rPr>
          <w:rFonts w:ascii="Times New Roman" w:hAnsi="Times New Roman"/>
          <w:sz w:val="28"/>
          <w:szCs w:val="28"/>
        </w:rPr>
        <w:t>зоны охраны объектов историко-культурного наследия.</w:t>
      </w:r>
    </w:p>
    <w:p w:rsidR="00455F4B" w:rsidRPr="00787CA0" w:rsidRDefault="00455F4B" w:rsidP="00455F4B">
      <w:pPr>
        <w:spacing w:before="60" w:after="60"/>
        <w:ind w:left="0"/>
        <w:jc w:val="both"/>
        <w:rPr>
          <w:rFonts w:ascii="Times New Roman" w:hAnsi="Times New Roman"/>
          <w:sz w:val="28"/>
          <w:szCs w:val="28"/>
        </w:rPr>
      </w:pPr>
    </w:p>
    <w:p w:rsidR="00455F4B" w:rsidRPr="00787CA0" w:rsidRDefault="00E84B1A" w:rsidP="00455F4B">
      <w:pPr>
        <w:pStyle w:val="aff9"/>
      </w:pPr>
      <w:bookmarkStart w:id="48" w:name="_Toc273558640"/>
      <w:r w:rsidRPr="00787CA0">
        <w:t>6</w:t>
      </w:r>
      <w:r w:rsidR="00455F4B" w:rsidRPr="00787CA0">
        <w:t>.1 Ограничения по условиям охраны культурного наследия</w:t>
      </w:r>
      <w:bookmarkEnd w:id="48"/>
    </w:p>
    <w:p w:rsidR="00BA3F16" w:rsidRPr="00787CA0" w:rsidRDefault="00BA3F16" w:rsidP="00F42964">
      <w:pPr>
        <w:ind w:left="0" w:firstLine="567"/>
        <w:jc w:val="both"/>
        <w:rPr>
          <w:rFonts w:ascii="Times New Roman" w:hAnsi="Times New Roman"/>
          <w:sz w:val="28"/>
          <w:szCs w:val="28"/>
        </w:rPr>
      </w:pPr>
      <w:r w:rsidRPr="00787CA0">
        <w:rPr>
          <w:rFonts w:ascii="Times New Roman" w:hAnsi="Times New Roman"/>
          <w:sz w:val="28"/>
          <w:szCs w:val="28"/>
        </w:rPr>
        <w:t xml:space="preserve">По данным отдела культуры Администрации Дятьковского муниципального района на территории Любохонского городского поселения находится </w:t>
      </w:r>
      <w:r w:rsidR="006E3037" w:rsidRPr="00787CA0">
        <w:rPr>
          <w:rFonts w:ascii="Times New Roman" w:hAnsi="Times New Roman"/>
          <w:sz w:val="28"/>
          <w:szCs w:val="28"/>
        </w:rPr>
        <w:t>8</w:t>
      </w:r>
      <w:r w:rsidRPr="00787CA0">
        <w:rPr>
          <w:rFonts w:ascii="Times New Roman" w:hAnsi="Times New Roman"/>
          <w:sz w:val="28"/>
          <w:szCs w:val="28"/>
        </w:rPr>
        <w:t xml:space="preserve"> объектов культурного наследия, в том числе </w:t>
      </w:r>
      <w:r w:rsidR="006E3037" w:rsidRPr="00787CA0">
        <w:rPr>
          <w:rFonts w:ascii="Times New Roman" w:hAnsi="Times New Roman"/>
          <w:sz w:val="28"/>
          <w:szCs w:val="28"/>
        </w:rPr>
        <w:t>6</w:t>
      </w:r>
      <w:r w:rsidRPr="00787CA0">
        <w:rPr>
          <w:rFonts w:ascii="Times New Roman" w:hAnsi="Times New Roman"/>
          <w:sz w:val="28"/>
          <w:szCs w:val="28"/>
        </w:rPr>
        <w:t xml:space="preserve"> памятник</w:t>
      </w:r>
      <w:r w:rsidR="00DB5AFA" w:rsidRPr="00787CA0">
        <w:rPr>
          <w:rFonts w:ascii="Times New Roman" w:hAnsi="Times New Roman"/>
          <w:sz w:val="28"/>
          <w:szCs w:val="28"/>
        </w:rPr>
        <w:t>ов археологии</w:t>
      </w:r>
      <w:r w:rsidRPr="00787CA0">
        <w:rPr>
          <w:rFonts w:ascii="Times New Roman" w:hAnsi="Times New Roman"/>
          <w:sz w:val="28"/>
          <w:szCs w:val="28"/>
        </w:rPr>
        <w:t xml:space="preserve"> и </w:t>
      </w:r>
      <w:r w:rsidR="00DB5AFA" w:rsidRPr="00787CA0">
        <w:rPr>
          <w:rFonts w:ascii="Times New Roman" w:hAnsi="Times New Roman"/>
          <w:sz w:val="28"/>
          <w:szCs w:val="28"/>
        </w:rPr>
        <w:t>2</w:t>
      </w:r>
      <w:r w:rsidRPr="00787CA0">
        <w:rPr>
          <w:rFonts w:ascii="Times New Roman" w:hAnsi="Times New Roman"/>
          <w:sz w:val="28"/>
          <w:szCs w:val="28"/>
        </w:rPr>
        <w:t xml:space="preserve"> </w:t>
      </w:r>
      <w:r w:rsidR="00DB5AFA" w:rsidRPr="00787CA0">
        <w:rPr>
          <w:rFonts w:ascii="Times New Roman" w:hAnsi="Times New Roman"/>
          <w:sz w:val="28"/>
          <w:szCs w:val="28"/>
        </w:rPr>
        <w:t>памятника истории и монументального искусства</w:t>
      </w:r>
      <w:r w:rsidR="00B038ED" w:rsidRPr="00787CA0">
        <w:rPr>
          <w:rFonts w:ascii="Times New Roman" w:hAnsi="Times New Roman"/>
          <w:sz w:val="28"/>
          <w:szCs w:val="28"/>
        </w:rPr>
        <w:t xml:space="preserve"> (таблица 6</w:t>
      </w:r>
      <w:r w:rsidRPr="00787CA0">
        <w:rPr>
          <w:rFonts w:ascii="Times New Roman" w:hAnsi="Times New Roman"/>
          <w:sz w:val="28"/>
          <w:szCs w:val="28"/>
        </w:rPr>
        <w:t>.1.1).</w:t>
      </w:r>
    </w:p>
    <w:p w:rsidR="00BA3F16" w:rsidRPr="00787CA0" w:rsidRDefault="00BA3F16" w:rsidP="00455F4B">
      <w:pPr>
        <w:pStyle w:val="aff9"/>
      </w:pPr>
    </w:p>
    <w:p w:rsidR="00F42964" w:rsidRPr="00787CA0" w:rsidRDefault="00B038ED" w:rsidP="00F42964">
      <w:pPr>
        <w:ind w:firstLine="709"/>
        <w:jc w:val="right"/>
        <w:rPr>
          <w:rFonts w:ascii="Times New Roman" w:hAnsi="Times New Roman"/>
          <w:b/>
          <w:i/>
          <w:sz w:val="26"/>
          <w:szCs w:val="26"/>
        </w:rPr>
      </w:pPr>
      <w:r w:rsidRPr="00787CA0">
        <w:rPr>
          <w:rFonts w:ascii="Times New Roman" w:hAnsi="Times New Roman"/>
          <w:b/>
          <w:i/>
          <w:sz w:val="26"/>
          <w:szCs w:val="26"/>
        </w:rPr>
        <w:t xml:space="preserve">Таблица </w:t>
      </w:r>
      <w:r w:rsidR="00E84B1A" w:rsidRPr="00787CA0">
        <w:rPr>
          <w:rFonts w:ascii="Times New Roman" w:hAnsi="Times New Roman"/>
          <w:b/>
          <w:i/>
          <w:sz w:val="26"/>
          <w:szCs w:val="26"/>
        </w:rPr>
        <w:t>6</w:t>
      </w:r>
      <w:r w:rsidRPr="00787CA0">
        <w:rPr>
          <w:rFonts w:ascii="Times New Roman" w:hAnsi="Times New Roman"/>
          <w:b/>
          <w:i/>
          <w:sz w:val="26"/>
          <w:szCs w:val="26"/>
        </w:rPr>
        <w:t>.1.1.</w:t>
      </w:r>
    </w:p>
    <w:p w:rsidR="00BA3F16" w:rsidRPr="00787CA0" w:rsidRDefault="00BA3F16" w:rsidP="00BA3F16">
      <w:pPr>
        <w:ind w:firstLine="709"/>
        <w:rPr>
          <w:rFonts w:ascii="Times New Roman" w:hAnsi="Times New Roman"/>
          <w:b/>
          <w:i/>
          <w:sz w:val="28"/>
          <w:szCs w:val="28"/>
        </w:rPr>
      </w:pPr>
      <w:r w:rsidRPr="00787CA0">
        <w:rPr>
          <w:rFonts w:ascii="Times New Roman" w:hAnsi="Times New Roman"/>
          <w:b/>
          <w:i/>
          <w:sz w:val="28"/>
          <w:szCs w:val="28"/>
        </w:rPr>
        <w:t xml:space="preserve">Культурное наследие </w:t>
      </w:r>
      <w:r w:rsidR="00013F28" w:rsidRPr="00787CA0">
        <w:rPr>
          <w:rFonts w:ascii="Times New Roman" w:hAnsi="Times New Roman"/>
          <w:b/>
          <w:i/>
          <w:sz w:val="28"/>
          <w:szCs w:val="28"/>
        </w:rPr>
        <w:t>Любохо</w:t>
      </w:r>
      <w:r w:rsidRPr="00787CA0">
        <w:rPr>
          <w:rFonts w:ascii="Times New Roman" w:hAnsi="Times New Roman"/>
          <w:b/>
          <w:i/>
          <w:sz w:val="28"/>
          <w:szCs w:val="28"/>
        </w:rPr>
        <w:t xml:space="preserve">нского </w:t>
      </w:r>
      <w:r w:rsidR="00013F28" w:rsidRPr="00787CA0">
        <w:rPr>
          <w:rFonts w:ascii="Times New Roman" w:hAnsi="Times New Roman"/>
          <w:b/>
          <w:i/>
          <w:sz w:val="28"/>
          <w:szCs w:val="28"/>
        </w:rPr>
        <w:t>город</w:t>
      </w:r>
      <w:r w:rsidRPr="00787CA0">
        <w:rPr>
          <w:rFonts w:ascii="Times New Roman" w:hAnsi="Times New Roman"/>
          <w:b/>
          <w:i/>
          <w:sz w:val="28"/>
          <w:szCs w:val="28"/>
        </w:rPr>
        <w:t xml:space="preserve">ского поселения </w:t>
      </w:r>
      <w:r w:rsidR="00013F28" w:rsidRPr="00787CA0">
        <w:rPr>
          <w:rFonts w:ascii="Times New Roman" w:hAnsi="Times New Roman"/>
          <w:b/>
          <w:i/>
          <w:sz w:val="28"/>
          <w:szCs w:val="28"/>
        </w:rPr>
        <w:t>Дятьков</w:t>
      </w:r>
      <w:r w:rsidRPr="00787CA0">
        <w:rPr>
          <w:rFonts w:ascii="Times New Roman" w:hAnsi="Times New Roman"/>
          <w:b/>
          <w:i/>
          <w:sz w:val="28"/>
          <w:szCs w:val="28"/>
        </w:rPr>
        <w:t>ского района по состоянию на 1.01.201</w:t>
      </w:r>
      <w:r w:rsidR="00F42964" w:rsidRPr="00787CA0">
        <w:rPr>
          <w:rFonts w:ascii="Times New Roman" w:hAnsi="Times New Roman"/>
          <w:b/>
          <w:i/>
          <w:sz w:val="28"/>
          <w:szCs w:val="28"/>
        </w:rPr>
        <w:t>1</w:t>
      </w:r>
      <w:r w:rsidRPr="00787CA0">
        <w:rPr>
          <w:rFonts w:ascii="Times New Roman" w:hAnsi="Times New Roman"/>
          <w:b/>
          <w:i/>
          <w:sz w:val="28"/>
          <w:szCs w:val="28"/>
        </w:rPr>
        <w:t>г.</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925"/>
        <w:gridCol w:w="1716"/>
        <w:gridCol w:w="295"/>
        <w:gridCol w:w="2268"/>
        <w:gridCol w:w="3260"/>
      </w:tblGrid>
      <w:tr w:rsidR="00276362" w:rsidRPr="00787CA0" w:rsidTr="00517B7B">
        <w:tc>
          <w:tcPr>
            <w:tcW w:w="1925" w:type="dxa"/>
          </w:tcPr>
          <w:p w:rsidR="00276362" w:rsidRPr="00787CA0" w:rsidRDefault="00276362" w:rsidP="00F42964">
            <w:pPr>
              <w:ind w:left="-142" w:firstLine="142"/>
              <w:rPr>
                <w:rFonts w:ascii="Times New Roman" w:hAnsi="Times New Roman"/>
                <w:b/>
                <w:sz w:val="28"/>
                <w:szCs w:val="28"/>
              </w:rPr>
            </w:pPr>
            <w:r w:rsidRPr="00787CA0">
              <w:rPr>
                <w:rFonts w:ascii="Times New Roman" w:hAnsi="Times New Roman"/>
                <w:b/>
                <w:sz w:val="28"/>
                <w:szCs w:val="28"/>
              </w:rPr>
              <w:t>Наименова-ние объектов культурного наследия</w:t>
            </w:r>
          </w:p>
        </w:tc>
        <w:tc>
          <w:tcPr>
            <w:tcW w:w="1716" w:type="dxa"/>
          </w:tcPr>
          <w:p w:rsidR="00276362" w:rsidRPr="00787CA0" w:rsidRDefault="00276362" w:rsidP="00F42964">
            <w:pPr>
              <w:ind w:left="-59" w:hanging="46"/>
              <w:rPr>
                <w:rFonts w:ascii="Times New Roman" w:hAnsi="Times New Roman"/>
                <w:b/>
                <w:sz w:val="28"/>
                <w:szCs w:val="28"/>
              </w:rPr>
            </w:pPr>
            <w:r w:rsidRPr="00787CA0">
              <w:rPr>
                <w:rFonts w:ascii="Times New Roman" w:hAnsi="Times New Roman"/>
                <w:b/>
                <w:sz w:val="28"/>
                <w:szCs w:val="28"/>
              </w:rPr>
              <w:t>Датировка</w:t>
            </w:r>
          </w:p>
        </w:tc>
        <w:tc>
          <w:tcPr>
            <w:tcW w:w="2563" w:type="dxa"/>
            <w:gridSpan w:val="2"/>
          </w:tcPr>
          <w:p w:rsidR="00276362" w:rsidRPr="00787CA0" w:rsidRDefault="00276362" w:rsidP="00F42964">
            <w:pPr>
              <w:ind w:left="-50" w:firstLine="34"/>
              <w:rPr>
                <w:rFonts w:ascii="Times New Roman" w:hAnsi="Times New Roman"/>
                <w:b/>
                <w:sz w:val="28"/>
                <w:szCs w:val="28"/>
              </w:rPr>
            </w:pPr>
            <w:r w:rsidRPr="00787CA0">
              <w:rPr>
                <w:rFonts w:ascii="Times New Roman" w:hAnsi="Times New Roman"/>
                <w:b/>
                <w:sz w:val="28"/>
                <w:szCs w:val="28"/>
              </w:rPr>
              <w:t>Категория охраны, документ о принятии</w:t>
            </w:r>
            <w:r w:rsidR="00517B7B" w:rsidRPr="00787CA0">
              <w:rPr>
                <w:rFonts w:ascii="Times New Roman" w:hAnsi="Times New Roman"/>
                <w:b/>
                <w:sz w:val="28"/>
                <w:szCs w:val="28"/>
              </w:rPr>
              <w:t xml:space="preserve"> на гос. охрану, гос. №</w:t>
            </w:r>
          </w:p>
        </w:tc>
        <w:tc>
          <w:tcPr>
            <w:tcW w:w="3260" w:type="dxa"/>
          </w:tcPr>
          <w:p w:rsidR="00276362" w:rsidRPr="00787CA0" w:rsidRDefault="00276362" w:rsidP="00F42964">
            <w:pPr>
              <w:ind w:left="0"/>
              <w:rPr>
                <w:rFonts w:ascii="Times New Roman" w:hAnsi="Times New Roman"/>
                <w:b/>
                <w:sz w:val="28"/>
                <w:szCs w:val="28"/>
              </w:rPr>
            </w:pPr>
            <w:r w:rsidRPr="00787CA0">
              <w:rPr>
                <w:rFonts w:ascii="Times New Roman" w:hAnsi="Times New Roman"/>
                <w:b/>
                <w:sz w:val="28"/>
                <w:szCs w:val="28"/>
              </w:rPr>
              <w:t>Адрес и местонахождение</w:t>
            </w:r>
          </w:p>
        </w:tc>
      </w:tr>
      <w:tr w:rsidR="00517B7B" w:rsidRPr="00787CA0" w:rsidTr="00AB0783">
        <w:tc>
          <w:tcPr>
            <w:tcW w:w="9464" w:type="dxa"/>
            <w:gridSpan w:val="5"/>
          </w:tcPr>
          <w:p w:rsidR="00517B7B" w:rsidRPr="00787CA0" w:rsidRDefault="00517B7B" w:rsidP="00F42964">
            <w:pPr>
              <w:ind w:left="0"/>
              <w:rPr>
                <w:rFonts w:ascii="Times New Roman" w:hAnsi="Times New Roman"/>
                <w:b/>
                <w:sz w:val="28"/>
                <w:szCs w:val="28"/>
              </w:rPr>
            </w:pPr>
            <w:r w:rsidRPr="00787CA0">
              <w:rPr>
                <w:rFonts w:ascii="Times New Roman" w:hAnsi="Times New Roman"/>
                <w:b/>
                <w:sz w:val="28"/>
                <w:szCs w:val="28"/>
              </w:rPr>
              <w:t>Памятники археологии</w:t>
            </w:r>
          </w:p>
        </w:tc>
      </w:tr>
      <w:tr w:rsidR="00276362" w:rsidRPr="00787CA0" w:rsidTr="00013F28">
        <w:tc>
          <w:tcPr>
            <w:tcW w:w="1925" w:type="dxa"/>
          </w:tcPr>
          <w:p w:rsidR="00276362" w:rsidRPr="00787CA0" w:rsidRDefault="006E3037" w:rsidP="006E3037">
            <w:pPr>
              <w:ind w:left="0"/>
              <w:rPr>
                <w:rFonts w:ascii="Times New Roman" w:hAnsi="Times New Roman"/>
                <w:sz w:val="26"/>
                <w:szCs w:val="26"/>
              </w:rPr>
            </w:pPr>
            <w:r w:rsidRPr="00787CA0">
              <w:rPr>
                <w:rFonts w:ascii="Times New Roman" w:hAnsi="Times New Roman"/>
                <w:sz w:val="26"/>
                <w:szCs w:val="26"/>
              </w:rPr>
              <w:t>Городище «Любохна</w:t>
            </w:r>
            <w:r w:rsidR="002029C9" w:rsidRPr="00787CA0">
              <w:rPr>
                <w:rFonts w:ascii="Times New Roman" w:hAnsi="Times New Roman"/>
                <w:sz w:val="26"/>
                <w:szCs w:val="26"/>
              </w:rPr>
              <w:t>-1</w:t>
            </w:r>
            <w:r w:rsidRPr="00787CA0">
              <w:rPr>
                <w:rFonts w:ascii="Times New Roman" w:hAnsi="Times New Roman"/>
                <w:sz w:val="26"/>
                <w:szCs w:val="26"/>
              </w:rPr>
              <w:t xml:space="preserve">» </w:t>
            </w:r>
            <w:r w:rsidRPr="00787CA0">
              <w:rPr>
                <w:rFonts w:ascii="Times New Roman" w:hAnsi="Times New Roman"/>
                <w:sz w:val="26"/>
                <w:szCs w:val="26"/>
              </w:rPr>
              <w:lastRenderedPageBreak/>
              <w:t>(«Барин-домик»)</w:t>
            </w:r>
          </w:p>
        </w:tc>
        <w:tc>
          <w:tcPr>
            <w:tcW w:w="2011" w:type="dxa"/>
            <w:gridSpan w:val="2"/>
          </w:tcPr>
          <w:p w:rsidR="00276362" w:rsidRPr="00787CA0" w:rsidRDefault="006E3037" w:rsidP="006E3037">
            <w:pPr>
              <w:ind w:left="202"/>
              <w:rPr>
                <w:rFonts w:ascii="Times New Roman" w:hAnsi="Times New Roman"/>
                <w:sz w:val="26"/>
                <w:szCs w:val="26"/>
              </w:rPr>
            </w:pPr>
            <w:r w:rsidRPr="00787CA0">
              <w:rPr>
                <w:rFonts w:ascii="Times New Roman" w:hAnsi="Times New Roman"/>
                <w:sz w:val="26"/>
                <w:szCs w:val="26"/>
              </w:rPr>
              <w:lastRenderedPageBreak/>
              <w:t>Х-Х</w:t>
            </w:r>
            <w:r w:rsidRPr="00787CA0">
              <w:rPr>
                <w:rFonts w:ascii="Times New Roman" w:hAnsi="Times New Roman"/>
                <w:sz w:val="26"/>
                <w:szCs w:val="26"/>
                <w:lang w:val="en-US"/>
              </w:rPr>
              <w:t xml:space="preserve">III </w:t>
            </w:r>
            <w:r w:rsidRPr="00787CA0">
              <w:rPr>
                <w:rFonts w:ascii="Times New Roman" w:hAnsi="Times New Roman"/>
                <w:sz w:val="26"/>
                <w:szCs w:val="26"/>
              </w:rPr>
              <w:t>вв</w:t>
            </w:r>
          </w:p>
        </w:tc>
        <w:tc>
          <w:tcPr>
            <w:tcW w:w="2268" w:type="dxa"/>
          </w:tcPr>
          <w:p w:rsidR="00276362" w:rsidRPr="00787CA0" w:rsidRDefault="006E3037" w:rsidP="006E3037">
            <w:pPr>
              <w:ind w:left="0"/>
              <w:rPr>
                <w:rFonts w:ascii="Times New Roman" w:hAnsi="Times New Roman"/>
                <w:sz w:val="26"/>
                <w:szCs w:val="26"/>
              </w:rPr>
            </w:pPr>
            <w:r w:rsidRPr="00787CA0">
              <w:rPr>
                <w:rFonts w:ascii="Times New Roman" w:hAnsi="Times New Roman"/>
                <w:sz w:val="26"/>
                <w:szCs w:val="26"/>
              </w:rPr>
              <w:t>в/в</w:t>
            </w:r>
          </w:p>
        </w:tc>
        <w:tc>
          <w:tcPr>
            <w:tcW w:w="3260" w:type="dxa"/>
          </w:tcPr>
          <w:p w:rsidR="00276362" w:rsidRPr="00787CA0" w:rsidRDefault="00517B7B" w:rsidP="00F42964">
            <w:pPr>
              <w:ind w:left="0"/>
              <w:rPr>
                <w:rFonts w:ascii="Times New Roman" w:hAnsi="Times New Roman"/>
                <w:sz w:val="26"/>
                <w:szCs w:val="26"/>
              </w:rPr>
            </w:pPr>
            <w:r w:rsidRPr="00787CA0">
              <w:rPr>
                <w:rFonts w:ascii="Times New Roman" w:hAnsi="Times New Roman"/>
                <w:sz w:val="26"/>
                <w:szCs w:val="26"/>
              </w:rPr>
              <w:t xml:space="preserve">Центр п. Любохна. территория стадиона, на </w:t>
            </w:r>
            <w:r w:rsidRPr="00787CA0">
              <w:rPr>
                <w:rFonts w:ascii="Times New Roman" w:hAnsi="Times New Roman"/>
                <w:sz w:val="26"/>
                <w:szCs w:val="26"/>
              </w:rPr>
              <w:lastRenderedPageBreak/>
              <w:t>правом берегу р. Болва</w:t>
            </w:r>
          </w:p>
        </w:tc>
      </w:tr>
      <w:tr w:rsidR="006E3037" w:rsidRPr="00787CA0" w:rsidTr="00013F28">
        <w:tc>
          <w:tcPr>
            <w:tcW w:w="1925" w:type="dxa"/>
          </w:tcPr>
          <w:p w:rsidR="006E3037" w:rsidRPr="00787CA0" w:rsidRDefault="002029C9" w:rsidP="002029C9">
            <w:pPr>
              <w:ind w:left="0"/>
              <w:rPr>
                <w:rFonts w:ascii="Times New Roman" w:hAnsi="Times New Roman"/>
                <w:sz w:val="26"/>
                <w:szCs w:val="26"/>
              </w:rPr>
            </w:pPr>
            <w:r w:rsidRPr="00787CA0">
              <w:rPr>
                <w:rFonts w:ascii="Times New Roman" w:hAnsi="Times New Roman"/>
                <w:sz w:val="26"/>
                <w:szCs w:val="26"/>
              </w:rPr>
              <w:lastRenderedPageBreak/>
              <w:t>Селище «Любохна-2» («Барин-домик»)</w:t>
            </w:r>
          </w:p>
        </w:tc>
        <w:tc>
          <w:tcPr>
            <w:tcW w:w="2011" w:type="dxa"/>
            <w:gridSpan w:val="2"/>
          </w:tcPr>
          <w:p w:rsidR="006E3037" w:rsidRPr="00787CA0" w:rsidRDefault="002029C9" w:rsidP="006E3037">
            <w:pPr>
              <w:ind w:left="202"/>
              <w:rPr>
                <w:rFonts w:ascii="Times New Roman" w:hAnsi="Times New Roman"/>
                <w:sz w:val="26"/>
                <w:szCs w:val="26"/>
              </w:rPr>
            </w:pPr>
            <w:r w:rsidRPr="00787CA0">
              <w:rPr>
                <w:rFonts w:ascii="Times New Roman" w:hAnsi="Times New Roman"/>
                <w:sz w:val="26"/>
                <w:szCs w:val="26"/>
              </w:rPr>
              <w:t>Х-Х</w:t>
            </w:r>
            <w:r w:rsidRPr="00787CA0">
              <w:rPr>
                <w:rFonts w:ascii="Times New Roman" w:hAnsi="Times New Roman"/>
                <w:sz w:val="26"/>
                <w:szCs w:val="26"/>
                <w:lang w:val="en-US"/>
              </w:rPr>
              <w:t xml:space="preserve">III </w:t>
            </w:r>
            <w:r w:rsidRPr="00787CA0">
              <w:rPr>
                <w:rFonts w:ascii="Times New Roman" w:hAnsi="Times New Roman"/>
                <w:sz w:val="26"/>
                <w:szCs w:val="26"/>
              </w:rPr>
              <w:t>вв</w:t>
            </w:r>
          </w:p>
        </w:tc>
        <w:tc>
          <w:tcPr>
            <w:tcW w:w="2268" w:type="dxa"/>
          </w:tcPr>
          <w:p w:rsidR="006E3037" w:rsidRPr="00787CA0" w:rsidRDefault="002029C9" w:rsidP="006E3037">
            <w:pPr>
              <w:ind w:left="0"/>
              <w:rPr>
                <w:rFonts w:ascii="Times New Roman" w:hAnsi="Times New Roman"/>
                <w:sz w:val="26"/>
                <w:szCs w:val="26"/>
              </w:rPr>
            </w:pPr>
            <w:r w:rsidRPr="00787CA0">
              <w:rPr>
                <w:rFonts w:ascii="Times New Roman" w:hAnsi="Times New Roman"/>
                <w:sz w:val="26"/>
                <w:szCs w:val="26"/>
              </w:rPr>
              <w:t>в/в</w:t>
            </w:r>
          </w:p>
        </w:tc>
        <w:tc>
          <w:tcPr>
            <w:tcW w:w="3260" w:type="dxa"/>
          </w:tcPr>
          <w:p w:rsidR="006E3037" w:rsidRPr="00787CA0" w:rsidRDefault="00092ED9" w:rsidP="00F42964">
            <w:pPr>
              <w:ind w:left="0"/>
              <w:rPr>
                <w:rFonts w:ascii="Times New Roman" w:hAnsi="Times New Roman"/>
                <w:sz w:val="26"/>
                <w:szCs w:val="26"/>
              </w:rPr>
            </w:pPr>
            <w:r w:rsidRPr="00787CA0">
              <w:rPr>
                <w:rFonts w:ascii="Times New Roman" w:hAnsi="Times New Roman"/>
                <w:sz w:val="26"/>
                <w:szCs w:val="26"/>
              </w:rPr>
              <w:t>Центр п. Любохна, к Ю и ЮЗ от городища</w:t>
            </w:r>
          </w:p>
        </w:tc>
      </w:tr>
      <w:tr w:rsidR="00642289" w:rsidRPr="00787CA0" w:rsidTr="00013F28">
        <w:tc>
          <w:tcPr>
            <w:tcW w:w="1925" w:type="dxa"/>
          </w:tcPr>
          <w:p w:rsidR="00642289" w:rsidRPr="00787CA0" w:rsidRDefault="00642289" w:rsidP="00092ED9">
            <w:pPr>
              <w:ind w:left="0"/>
              <w:rPr>
                <w:rFonts w:ascii="Times New Roman" w:hAnsi="Times New Roman"/>
                <w:sz w:val="26"/>
                <w:szCs w:val="26"/>
              </w:rPr>
            </w:pPr>
            <w:r w:rsidRPr="00787CA0">
              <w:rPr>
                <w:rFonts w:ascii="Times New Roman" w:hAnsi="Times New Roman"/>
                <w:sz w:val="26"/>
                <w:szCs w:val="26"/>
              </w:rPr>
              <w:t>Селище «Любохна-2» («Ж/д платформа 204 км»)</w:t>
            </w:r>
          </w:p>
        </w:tc>
        <w:tc>
          <w:tcPr>
            <w:tcW w:w="2011" w:type="dxa"/>
            <w:gridSpan w:val="2"/>
          </w:tcPr>
          <w:p w:rsidR="00642289" w:rsidRPr="00787CA0" w:rsidRDefault="00642289" w:rsidP="00642289">
            <w:pPr>
              <w:ind w:left="202"/>
              <w:rPr>
                <w:rFonts w:ascii="Times New Roman" w:hAnsi="Times New Roman"/>
                <w:sz w:val="26"/>
                <w:szCs w:val="26"/>
              </w:rPr>
            </w:pPr>
            <w:r w:rsidRPr="00787CA0">
              <w:rPr>
                <w:rFonts w:ascii="Times New Roman" w:hAnsi="Times New Roman"/>
                <w:sz w:val="26"/>
                <w:szCs w:val="26"/>
              </w:rPr>
              <w:t>Х</w:t>
            </w:r>
            <w:r w:rsidRPr="00787CA0">
              <w:rPr>
                <w:rFonts w:ascii="Times New Roman" w:hAnsi="Times New Roman"/>
                <w:sz w:val="26"/>
                <w:szCs w:val="26"/>
                <w:lang w:val="en-US"/>
              </w:rPr>
              <w:t>II</w:t>
            </w:r>
            <w:r w:rsidRPr="00787CA0">
              <w:rPr>
                <w:rFonts w:ascii="Times New Roman" w:hAnsi="Times New Roman"/>
                <w:sz w:val="26"/>
                <w:szCs w:val="26"/>
              </w:rPr>
              <w:t>-Х</w:t>
            </w:r>
            <w:r w:rsidRPr="00787CA0">
              <w:rPr>
                <w:rFonts w:ascii="Times New Roman" w:hAnsi="Times New Roman"/>
                <w:sz w:val="26"/>
                <w:szCs w:val="26"/>
                <w:lang w:val="en-US"/>
              </w:rPr>
              <w:t xml:space="preserve">VI </w:t>
            </w:r>
            <w:r w:rsidRPr="00787CA0">
              <w:rPr>
                <w:rFonts w:ascii="Times New Roman" w:hAnsi="Times New Roman"/>
                <w:sz w:val="26"/>
                <w:szCs w:val="26"/>
              </w:rPr>
              <w:t>вв</w:t>
            </w:r>
          </w:p>
        </w:tc>
        <w:tc>
          <w:tcPr>
            <w:tcW w:w="2268" w:type="dxa"/>
          </w:tcPr>
          <w:p w:rsidR="00642289" w:rsidRPr="00787CA0" w:rsidRDefault="00642289" w:rsidP="00AB0783">
            <w:pPr>
              <w:ind w:left="0"/>
              <w:rPr>
                <w:rFonts w:ascii="Times New Roman" w:hAnsi="Times New Roman"/>
                <w:sz w:val="26"/>
                <w:szCs w:val="26"/>
              </w:rPr>
            </w:pPr>
            <w:r w:rsidRPr="00787CA0">
              <w:rPr>
                <w:rFonts w:ascii="Times New Roman" w:hAnsi="Times New Roman"/>
                <w:sz w:val="26"/>
                <w:szCs w:val="26"/>
              </w:rPr>
              <w:t>в/в</w:t>
            </w:r>
          </w:p>
        </w:tc>
        <w:tc>
          <w:tcPr>
            <w:tcW w:w="3260" w:type="dxa"/>
          </w:tcPr>
          <w:p w:rsidR="00642289" w:rsidRPr="00787CA0" w:rsidRDefault="00642289" w:rsidP="00F42964">
            <w:pPr>
              <w:ind w:left="0"/>
              <w:rPr>
                <w:rFonts w:ascii="Times New Roman" w:hAnsi="Times New Roman"/>
                <w:sz w:val="26"/>
                <w:szCs w:val="26"/>
              </w:rPr>
            </w:pPr>
            <w:r w:rsidRPr="00787CA0">
              <w:rPr>
                <w:rFonts w:ascii="Times New Roman" w:hAnsi="Times New Roman"/>
                <w:sz w:val="26"/>
                <w:szCs w:val="26"/>
              </w:rPr>
              <w:t>На территории п. Любохна, 0.09 км к С от платформы</w:t>
            </w:r>
          </w:p>
        </w:tc>
      </w:tr>
      <w:tr w:rsidR="00642289" w:rsidRPr="00787CA0" w:rsidTr="00013F28">
        <w:tc>
          <w:tcPr>
            <w:tcW w:w="1925" w:type="dxa"/>
          </w:tcPr>
          <w:p w:rsidR="00642289" w:rsidRPr="00787CA0" w:rsidRDefault="00642289" w:rsidP="00642289">
            <w:pPr>
              <w:ind w:left="0"/>
              <w:rPr>
                <w:rFonts w:ascii="Times New Roman" w:hAnsi="Times New Roman"/>
                <w:sz w:val="26"/>
                <w:szCs w:val="26"/>
              </w:rPr>
            </w:pPr>
            <w:r w:rsidRPr="00787CA0">
              <w:rPr>
                <w:rFonts w:ascii="Times New Roman" w:hAnsi="Times New Roman"/>
                <w:sz w:val="26"/>
                <w:szCs w:val="26"/>
              </w:rPr>
              <w:t>Селище «Любохна-</w:t>
            </w:r>
            <w:r w:rsidRPr="00787CA0">
              <w:rPr>
                <w:rFonts w:ascii="Times New Roman" w:hAnsi="Times New Roman"/>
                <w:sz w:val="26"/>
                <w:szCs w:val="26"/>
                <w:lang w:val="en-US"/>
              </w:rPr>
              <w:t>3</w:t>
            </w:r>
            <w:r w:rsidRPr="00787CA0">
              <w:rPr>
                <w:rFonts w:ascii="Times New Roman" w:hAnsi="Times New Roman"/>
                <w:sz w:val="26"/>
                <w:szCs w:val="26"/>
              </w:rPr>
              <w:t>»</w:t>
            </w:r>
            <w:r w:rsidRPr="00787CA0">
              <w:rPr>
                <w:rFonts w:ascii="Times New Roman" w:hAnsi="Times New Roman"/>
                <w:sz w:val="26"/>
                <w:szCs w:val="26"/>
                <w:lang w:val="en-US"/>
              </w:rPr>
              <w:t xml:space="preserve"> </w:t>
            </w:r>
            <w:r w:rsidRPr="00787CA0">
              <w:rPr>
                <w:rFonts w:ascii="Times New Roman" w:hAnsi="Times New Roman"/>
                <w:sz w:val="26"/>
                <w:szCs w:val="26"/>
              </w:rPr>
              <w:t>(«Мокрый Луг»)</w:t>
            </w:r>
          </w:p>
        </w:tc>
        <w:tc>
          <w:tcPr>
            <w:tcW w:w="2011" w:type="dxa"/>
            <w:gridSpan w:val="2"/>
          </w:tcPr>
          <w:p w:rsidR="00642289" w:rsidRPr="00787CA0" w:rsidRDefault="00642289" w:rsidP="00AB0783">
            <w:pPr>
              <w:ind w:left="202"/>
              <w:rPr>
                <w:rFonts w:ascii="Times New Roman" w:hAnsi="Times New Roman"/>
                <w:sz w:val="26"/>
                <w:szCs w:val="26"/>
              </w:rPr>
            </w:pPr>
            <w:r w:rsidRPr="00787CA0">
              <w:rPr>
                <w:rFonts w:ascii="Times New Roman" w:hAnsi="Times New Roman"/>
                <w:sz w:val="26"/>
                <w:szCs w:val="26"/>
              </w:rPr>
              <w:t>Х</w:t>
            </w:r>
            <w:r w:rsidRPr="00787CA0">
              <w:rPr>
                <w:rFonts w:ascii="Times New Roman" w:hAnsi="Times New Roman"/>
                <w:sz w:val="26"/>
                <w:szCs w:val="26"/>
                <w:lang w:val="en-US"/>
              </w:rPr>
              <w:t>II</w:t>
            </w:r>
            <w:r w:rsidRPr="00787CA0">
              <w:rPr>
                <w:rFonts w:ascii="Times New Roman" w:hAnsi="Times New Roman"/>
                <w:sz w:val="26"/>
                <w:szCs w:val="26"/>
              </w:rPr>
              <w:t>-Х</w:t>
            </w:r>
            <w:r w:rsidRPr="00787CA0">
              <w:rPr>
                <w:rFonts w:ascii="Times New Roman" w:hAnsi="Times New Roman"/>
                <w:sz w:val="26"/>
                <w:szCs w:val="26"/>
                <w:lang w:val="en-US"/>
              </w:rPr>
              <w:t xml:space="preserve">IV </w:t>
            </w:r>
            <w:r w:rsidRPr="00787CA0">
              <w:rPr>
                <w:rFonts w:ascii="Times New Roman" w:hAnsi="Times New Roman"/>
                <w:sz w:val="26"/>
                <w:szCs w:val="26"/>
              </w:rPr>
              <w:t>вв</w:t>
            </w:r>
          </w:p>
        </w:tc>
        <w:tc>
          <w:tcPr>
            <w:tcW w:w="2268" w:type="dxa"/>
          </w:tcPr>
          <w:p w:rsidR="00642289" w:rsidRPr="00787CA0" w:rsidRDefault="00642289" w:rsidP="00AB0783">
            <w:pPr>
              <w:ind w:left="0"/>
              <w:rPr>
                <w:rFonts w:ascii="Times New Roman" w:hAnsi="Times New Roman"/>
                <w:sz w:val="26"/>
                <w:szCs w:val="26"/>
              </w:rPr>
            </w:pPr>
            <w:r w:rsidRPr="00787CA0">
              <w:rPr>
                <w:rFonts w:ascii="Times New Roman" w:hAnsi="Times New Roman"/>
                <w:sz w:val="26"/>
                <w:szCs w:val="26"/>
              </w:rPr>
              <w:t>в/в</w:t>
            </w:r>
          </w:p>
        </w:tc>
        <w:tc>
          <w:tcPr>
            <w:tcW w:w="3260" w:type="dxa"/>
          </w:tcPr>
          <w:p w:rsidR="00642289" w:rsidRPr="00787CA0" w:rsidRDefault="00642289" w:rsidP="00642289">
            <w:pPr>
              <w:ind w:left="0"/>
              <w:rPr>
                <w:rFonts w:ascii="Times New Roman" w:hAnsi="Times New Roman"/>
                <w:sz w:val="26"/>
                <w:szCs w:val="26"/>
              </w:rPr>
            </w:pPr>
            <w:r w:rsidRPr="00787CA0">
              <w:rPr>
                <w:rFonts w:ascii="Times New Roman" w:hAnsi="Times New Roman"/>
                <w:sz w:val="26"/>
                <w:szCs w:val="26"/>
              </w:rPr>
              <w:t>0.8км к СЗ от п. Любохна, 0.15 км к СВ от ж/д Фокино-Дятьково</w:t>
            </w:r>
          </w:p>
        </w:tc>
      </w:tr>
      <w:tr w:rsidR="00642289" w:rsidRPr="00787CA0" w:rsidTr="00013F28">
        <w:tc>
          <w:tcPr>
            <w:tcW w:w="1925" w:type="dxa"/>
          </w:tcPr>
          <w:p w:rsidR="00642289" w:rsidRPr="00787CA0" w:rsidRDefault="00642289" w:rsidP="00AB0783">
            <w:pPr>
              <w:ind w:left="0"/>
              <w:rPr>
                <w:rFonts w:ascii="Times New Roman" w:hAnsi="Times New Roman"/>
                <w:sz w:val="26"/>
                <w:szCs w:val="26"/>
              </w:rPr>
            </w:pPr>
            <w:r w:rsidRPr="00787CA0">
              <w:rPr>
                <w:rFonts w:ascii="Times New Roman" w:hAnsi="Times New Roman"/>
                <w:sz w:val="26"/>
                <w:szCs w:val="26"/>
              </w:rPr>
              <w:t>Селище «Любохна-4»</w:t>
            </w:r>
            <w:r w:rsidRPr="00787CA0">
              <w:rPr>
                <w:rFonts w:ascii="Times New Roman" w:hAnsi="Times New Roman"/>
                <w:sz w:val="26"/>
                <w:szCs w:val="26"/>
                <w:lang w:val="en-US"/>
              </w:rPr>
              <w:t xml:space="preserve"> </w:t>
            </w:r>
            <w:r w:rsidRPr="00787CA0">
              <w:rPr>
                <w:rFonts w:ascii="Times New Roman" w:hAnsi="Times New Roman"/>
                <w:sz w:val="26"/>
                <w:szCs w:val="26"/>
              </w:rPr>
              <w:t>(«Мокрый Луг»)</w:t>
            </w:r>
          </w:p>
        </w:tc>
        <w:tc>
          <w:tcPr>
            <w:tcW w:w="2011" w:type="dxa"/>
            <w:gridSpan w:val="2"/>
          </w:tcPr>
          <w:p w:rsidR="00642289" w:rsidRPr="00787CA0" w:rsidRDefault="00642289" w:rsidP="00AB0783">
            <w:pPr>
              <w:ind w:left="202"/>
              <w:rPr>
                <w:rFonts w:ascii="Times New Roman" w:hAnsi="Times New Roman"/>
                <w:sz w:val="26"/>
                <w:szCs w:val="26"/>
              </w:rPr>
            </w:pPr>
            <w:r w:rsidRPr="00787CA0">
              <w:rPr>
                <w:rFonts w:ascii="Times New Roman" w:hAnsi="Times New Roman"/>
                <w:sz w:val="26"/>
                <w:szCs w:val="26"/>
              </w:rPr>
              <w:t>Х</w:t>
            </w:r>
            <w:r w:rsidRPr="00787CA0">
              <w:rPr>
                <w:rFonts w:ascii="Times New Roman" w:hAnsi="Times New Roman"/>
                <w:sz w:val="26"/>
                <w:szCs w:val="26"/>
                <w:lang w:val="en-US"/>
              </w:rPr>
              <w:t>II</w:t>
            </w:r>
            <w:r w:rsidRPr="00787CA0">
              <w:rPr>
                <w:rFonts w:ascii="Times New Roman" w:hAnsi="Times New Roman"/>
                <w:sz w:val="26"/>
                <w:szCs w:val="26"/>
              </w:rPr>
              <w:t>-Х</w:t>
            </w:r>
            <w:r w:rsidRPr="00787CA0">
              <w:rPr>
                <w:rFonts w:ascii="Times New Roman" w:hAnsi="Times New Roman"/>
                <w:sz w:val="26"/>
                <w:szCs w:val="26"/>
                <w:lang w:val="en-US"/>
              </w:rPr>
              <w:t xml:space="preserve">IV </w:t>
            </w:r>
            <w:r w:rsidRPr="00787CA0">
              <w:rPr>
                <w:rFonts w:ascii="Times New Roman" w:hAnsi="Times New Roman"/>
                <w:sz w:val="26"/>
                <w:szCs w:val="26"/>
              </w:rPr>
              <w:t>вв</w:t>
            </w:r>
          </w:p>
        </w:tc>
        <w:tc>
          <w:tcPr>
            <w:tcW w:w="2268" w:type="dxa"/>
          </w:tcPr>
          <w:p w:rsidR="00642289" w:rsidRPr="00787CA0" w:rsidRDefault="00642289" w:rsidP="00AB0783">
            <w:pPr>
              <w:ind w:left="0"/>
              <w:rPr>
                <w:rFonts w:ascii="Times New Roman" w:hAnsi="Times New Roman"/>
                <w:sz w:val="26"/>
                <w:szCs w:val="26"/>
              </w:rPr>
            </w:pPr>
            <w:r w:rsidRPr="00787CA0">
              <w:rPr>
                <w:rFonts w:ascii="Times New Roman" w:hAnsi="Times New Roman"/>
                <w:sz w:val="26"/>
                <w:szCs w:val="26"/>
              </w:rPr>
              <w:t>в/в</w:t>
            </w:r>
          </w:p>
        </w:tc>
        <w:tc>
          <w:tcPr>
            <w:tcW w:w="3260" w:type="dxa"/>
          </w:tcPr>
          <w:p w:rsidR="00642289" w:rsidRPr="00787CA0" w:rsidRDefault="00642289" w:rsidP="00642289">
            <w:pPr>
              <w:ind w:left="0"/>
              <w:rPr>
                <w:rFonts w:ascii="Times New Roman" w:hAnsi="Times New Roman"/>
                <w:sz w:val="26"/>
                <w:szCs w:val="26"/>
              </w:rPr>
            </w:pPr>
            <w:r w:rsidRPr="00787CA0">
              <w:rPr>
                <w:rFonts w:ascii="Times New Roman" w:hAnsi="Times New Roman"/>
                <w:sz w:val="26"/>
                <w:szCs w:val="26"/>
              </w:rPr>
              <w:t>1км к С от п. Любохна, в 0.2 км к В от ж/д Фокино-Дятьково</w:t>
            </w:r>
          </w:p>
        </w:tc>
      </w:tr>
      <w:tr w:rsidR="00642289" w:rsidRPr="00787CA0" w:rsidTr="00013F28">
        <w:tc>
          <w:tcPr>
            <w:tcW w:w="1925" w:type="dxa"/>
          </w:tcPr>
          <w:p w:rsidR="00642289" w:rsidRPr="00787CA0" w:rsidRDefault="00642289" w:rsidP="00642289">
            <w:pPr>
              <w:ind w:left="0"/>
              <w:rPr>
                <w:rFonts w:ascii="Times New Roman" w:hAnsi="Times New Roman"/>
                <w:sz w:val="26"/>
                <w:szCs w:val="26"/>
              </w:rPr>
            </w:pPr>
            <w:r w:rsidRPr="00787CA0">
              <w:rPr>
                <w:rFonts w:ascii="Times New Roman" w:hAnsi="Times New Roman"/>
                <w:sz w:val="26"/>
                <w:szCs w:val="26"/>
              </w:rPr>
              <w:t>Селище «Любохна-5» («</w:t>
            </w:r>
            <w:r w:rsidR="00D02E30" w:rsidRPr="00787CA0">
              <w:rPr>
                <w:rFonts w:ascii="Times New Roman" w:hAnsi="Times New Roman"/>
                <w:sz w:val="26"/>
                <w:szCs w:val="26"/>
              </w:rPr>
              <w:t>Шлюз»)</w:t>
            </w:r>
          </w:p>
        </w:tc>
        <w:tc>
          <w:tcPr>
            <w:tcW w:w="2011" w:type="dxa"/>
            <w:gridSpan w:val="2"/>
          </w:tcPr>
          <w:p w:rsidR="00642289" w:rsidRPr="00787CA0" w:rsidRDefault="00D02E30" w:rsidP="00D02E30">
            <w:pPr>
              <w:ind w:left="202"/>
              <w:rPr>
                <w:rFonts w:ascii="Times New Roman" w:hAnsi="Times New Roman"/>
                <w:sz w:val="26"/>
                <w:szCs w:val="26"/>
              </w:rPr>
            </w:pPr>
            <w:r w:rsidRPr="00787CA0">
              <w:rPr>
                <w:rFonts w:ascii="Times New Roman" w:hAnsi="Times New Roman"/>
                <w:sz w:val="26"/>
                <w:szCs w:val="26"/>
              </w:rPr>
              <w:t>1тыс.Н.Э. Х</w:t>
            </w:r>
            <w:r w:rsidRPr="00787CA0">
              <w:rPr>
                <w:rFonts w:ascii="Times New Roman" w:hAnsi="Times New Roman"/>
                <w:sz w:val="26"/>
                <w:szCs w:val="26"/>
                <w:lang w:val="en-US"/>
              </w:rPr>
              <w:t>III</w:t>
            </w:r>
            <w:r w:rsidRPr="00787CA0">
              <w:rPr>
                <w:rFonts w:ascii="Times New Roman" w:hAnsi="Times New Roman"/>
                <w:sz w:val="26"/>
                <w:szCs w:val="26"/>
              </w:rPr>
              <w:t>-Х</w:t>
            </w:r>
            <w:r w:rsidRPr="00787CA0">
              <w:rPr>
                <w:rFonts w:ascii="Times New Roman" w:hAnsi="Times New Roman"/>
                <w:sz w:val="26"/>
                <w:szCs w:val="26"/>
                <w:lang w:val="en-US"/>
              </w:rPr>
              <w:t>IV</w:t>
            </w:r>
            <w:r w:rsidRPr="00787CA0">
              <w:rPr>
                <w:rFonts w:ascii="Times New Roman" w:hAnsi="Times New Roman"/>
                <w:sz w:val="26"/>
                <w:szCs w:val="26"/>
              </w:rPr>
              <w:t xml:space="preserve"> вв</w:t>
            </w:r>
          </w:p>
        </w:tc>
        <w:tc>
          <w:tcPr>
            <w:tcW w:w="2268" w:type="dxa"/>
          </w:tcPr>
          <w:p w:rsidR="00642289" w:rsidRPr="00787CA0" w:rsidRDefault="00D02E30" w:rsidP="006E3037">
            <w:pPr>
              <w:ind w:left="0"/>
              <w:rPr>
                <w:rFonts w:ascii="Times New Roman" w:hAnsi="Times New Roman"/>
                <w:sz w:val="26"/>
                <w:szCs w:val="26"/>
              </w:rPr>
            </w:pPr>
            <w:r w:rsidRPr="00787CA0">
              <w:rPr>
                <w:rFonts w:ascii="Times New Roman" w:hAnsi="Times New Roman"/>
                <w:sz w:val="26"/>
                <w:szCs w:val="26"/>
              </w:rPr>
              <w:t>в/в</w:t>
            </w:r>
          </w:p>
        </w:tc>
        <w:tc>
          <w:tcPr>
            <w:tcW w:w="3260" w:type="dxa"/>
          </w:tcPr>
          <w:p w:rsidR="00642289" w:rsidRPr="00787CA0" w:rsidRDefault="00D02E30" w:rsidP="00F42964">
            <w:pPr>
              <w:ind w:left="0"/>
              <w:rPr>
                <w:rFonts w:ascii="Times New Roman" w:hAnsi="Times New Roman"/>
                <w:sz w:val="26"/>
                <w:szCs w:val="26"/>
              </w:rPr>
            </w:pPr>
            <w:r w:rsidRPr="00787CA0">
              <w:rPr>
                <w:rFonts w:ascii="Times New Roman" w:hAnsi="Times New Roman"/>
                <w:sz w:val="26"/>
                <w:szCs w:val="26"/>
              </w:rPr>
              <w:t>Окраина п. Любохна, в о.8км к С от ж/д моста «Красный» на правом берегу р. Болва</w:t>
            </w:r>
          </w:p>
        </w:tc>
      </w:tr>
      <w:tr w:rsidR="00642289" w:rsidRPr="00787CA0" w:rsidTr="00013F28">
        <w:tc>
          <w:tcPr>
            <w:tcW w:w="1925" w:type="dxa"/>
          </w:tcPr>
          <w:p w:rsidR="00642289" w:rsidRPr="00787CA0" w:rsidRDefault="00D02E30" w:rsidP="00D02E30">
            <w:pPr>
              <w:ind w:left="0"/>
              <w:rPr>
                <w:rFonts w:ascii="Times New Roman" w:hAnsi="Times New Roman"/>
                <w:sz w:val="26"/>
                <w:szCs w:val="26"/>
              </w:rPr>
            </w:pPr>
            <w:r w:rsidRPr="00787CA0">
              <w:rPr>
                <w:rFonts w:ascii="Times New Roman" w:hAnsi="Times New Roman"/>
                <w:sz w:val="26"/>
                <w:szCs w:val="26"/>
              </w:rPr>
              <w:t>Братская могила мирных жителей</w:t>
            </w:r>
          </w:p>
        </w:tc>
        <w:tc>
          <w:tcPr>
            <w:tcW w:w="2011" w:type="dxa"/>
            <w:gridSpan w:val="2"/>
          </w:tcPr>
          <w:p w:rsidR="00642289" w:rsidRPr="00787CA0" w:rsidRDefault="00D02E30" w:rsidP="006E3037">
            <w:pPr>
              <w:ind w:left="202"/>
              <w:rPr>
                <w:rFonts w:ascii="Times New Roman" w:hAnsi="Times New Roman"/>
                <w:sz w:val="26"/>
                <w:szCs w:val="26"/>
              </w:rPr>
            </w:pPr>
            <w:r w:rsidRPr="00787CA0">
              <w:rPr>
                <w:rFonts w:ascii="Times New Roman" w:hAnsi="Times New Roman"/>
                <w:sz w:val="26"/>
                <w:szCs w:val="26"/>
              </w:rPr>
              <w:t>1941-1943г.г.</w:t>
            </w:r>
          </w:p>
        </w:tc>
        <w:tc>
          <w:tcPr>
            <w:tcW w:w="2268" w:type="dxa"/>
          </w:tcPr>
          <w:p w:rsidR="00642289" w:rsidRPr="00787CA0" w:rsidRDefault="00D02E30" w:rsidP="006E3037">
            <w:pPr>
              <w:ind w:left="0"/>
              <w:rPr>
                <w:rFonts w:ascii="Times New Roman" w:hAnsi="Times New Roman"/>
                <w:sz w:val="26"/>
                <w:szCs w:val="26"/>
              </w:rPr>
            </w:pPr>
            <w:r w:rsidRPr="00787CA0">
              <w:rPr>
                <w:rFonts w:ascii="Times New Roman" w:hAnsi="Times New Roman"/>
                <w:sz w:val="26"/>
                <w:szCs w:val="26"/>
              </w:rPr>
              <w:t xml:space="preserve">М406 </w:t>
            </w:r>
          </w:p>
          <w:p w:rsidR="00D02E30" w:rsidRPr="00787CA0" w:rsidRDefault="00D02E30" w:rsidP="006E3037">
            <w:pPr>
              <w:ind w:left="0"/>
              <w:rPr>
                <w:rFonts w:ascii="Times New Roman" w:hAnsi="Times New Roman"/>
                <w:sz w:val="26"/>
                <w:szCs w:val="26"/>
              </w:rPr>
            </w:pPr>
            <w:r w:rsidRPr="00787CA0">
              <w:rPr>
                <w:rFonts w:ascii="Times New Roman" w:hAnsi="Times New Roman"/>
                <w:sz w:val="26"/>
                <w:szCs w:val="26"/>
              </w:rPr>
              <w:t>1500</w:t>
            </w:r>
            <w:r w:rsidR="00013F28" w:rsidRPr="00787CA0">
              <w:rPr>
                <w:rFonts w:ascii="Times New Roman" w:hAnsi="Times New Roman"/>
                <w:sz w:val="26"/>
                <w:szCs w:val="26"/>
              </w:rPr>
              <w:t>303000</w:t>
            </w:r>
          </w:p>
        </w:tc>
        <w:tc>
          <w:tcPr>
            <w:tcW w:w="3260" w:type="dxa"/>
          </w:tcPr>
          <w:p w:rsidR="00642289" w:rsidRPr="00787CA0" w:rsidRDefault="00013F28" w:rsidP="00F42964">
            <w:pPr>
              <w:ind w:left="0"/>
              <w:rPr>
                <w:rFonts w:ascii="Times New Roman" w:hAnsi="Times New Roman"/>
                <w:sz w:val="26"/>
                <w:szCs w:val="26"/>
              </w:rPr>
            </w:pPr>
            <w:r w:rsidRPr="00787CA0">
              <w:rPr>
                <w:rFonts w:ascii="Times New Roman" w:hAnsi="Times New Roman"/>
                <w:sz w:val="26"/>
                <w:szCs w:val="26"/>
              </w:rPr>
              <w:t>П. Любохна</w:t>
            </w:r>
          </w:p>
        </w:tc>
      </w:tr>
      <w:tr w:rsidR="00941B46" w:rsidRPr="00787CA0" w:rsidTr="00624494">
        <w:tc>
          <w:tcPr>
            <w:tcW w:w="9464" w:type="dxa"/>
            <w:gridSpan w:val="5"/>
          </w:tcPr>
          <w:p w:rsidR="00941B46" w:rsidRPr="00787CA0" w:rsidRDefault="00941B46" w:rsidP="00F42964">
            <w:pPr>
              <w:ind w:left="0"/>
              <w:rPr>
                <w:rFonts w:ascii="Times New Roman" w:hAnsi="Times New Roman"/>
                <w:b/>
                <w:sz w:val="28"/>
                <w:szCs w:val="28"/>
              </w:rPr>
            </w:pPr>
            <w:r w:rsidRPr="00787CA0">
              <w:rPr>
                <w:rFonts w:ascii="Times New Roman" w:hAnsi="Times New Roman"/>
                <w:b/>
                <w:sz w:val="28"/>
                <w:szCs w:val="28"/>
              </w:rPr>
              <w:t>Памятники истории и монументального искусства</w:t>
            </w:r>
          </w:p>
        </w:tc>
      </w:tr>
      <w:tr w:rsidR="00642289" w:rsidRPr="00787CA0" w:rsidTr="00013F28">
        <w:tc>
          <w:tcPr>
            <w:tcW w:w="1925" w:type="dxa"/>
          </w:tcPr>
          <w:p w:rsidR="00642289" w:rsidRPr="00787CA0" w:rsidRDefault="00013F28" w:rsidP="00F42964">
            <w:pPr>
              <w:ind w:left="0"/>
              <w:jc w:val="both"/>
              <w:rPr>
                <w:rFonts w:ascii="Times New Roman" w:hAnsi="Times New Roman"/>
                <w:sz w:val="26"/>
                <w:szCs w:val="26"/>
              </w:rPr>
            </w:pPr>
            <w:r w:rsidRPr="00787CA0">
              <w:rPr>
                <w:rFonts w:ascii="Times New Roman" w:hAnsi="Times New Roman"/>
                <w:sz w:val="26"/>
                <w:szCs w:val="26"/>
              </w:rPr>
              <w:t>Бюст дважды Героя Советского Союза А.А. Головачёва</w:t>
            </w:r>
          </w:p>
        </w:tc>
        <w:tc>
          <w:tcPr>
            <w:tcW w:w="2011" w:type="dxa"/>
            <w:gridSpan w:val="2"/>
          </w:tcPr>
          <w:p w:rsidR="00642289" w:rsidRPr="00787CA0" w:rsidRDefault="00013F28" w:rsidP="00013F28">
            <w:pPr>
              <w:ind w:left="0"/>
              <w:rPr>
                <w:rFonts w:ascii="Times New Roman" w:hAnsi="Times New Roman"/>
                <w:sz w:val="26"/>
                <w:szCs w:val="26"/>
              </w:rPr>
            </w:pPr>
            <w:r w:rsidRPr="00787CA0">
              <w:rPr>
                <w:rFonts w:ascii="Times New Roman" w:hAnsi="Times New Roman"/>
                <w:sz w:val="26"/>
                <w:szCs w:val="26"/>
              </w:rPr>
              <w:t>1951г., Ск.   М.К. Вровский арх.              Н.К. Иванченко</w:t>
            </w:r>
          </w:p>
        </w:tc>
        <w:tc>
          <w:tcPr>
            <w:tcW w:w="2268" w:type="dxa"/>
          </w:tcPr>
          <w:p w:rsidR="00642289" w:rsidRPr="00787CA0" w:rsidRDefault="00013F28" w:rsidP="006E3037">
            <w:pPr>
              <w:ind w:left="0"/>
              <w:rPr>
                <w:rFonts w:ascii="Times New Roman" w:hAnsi="Times New Roman"/>
                <w:sz w:val="26"/>
                <w:szCs w:val="26"/>
              </w:rPr>
            </w:pPr>
            <w:r w:rsidRPr="00787CA0">
              <w:rPr>
                <w:rFonts w:ascii="Times New Roman" w:hAnsi="Times New Roman"/>
                <w:sz w:val="26"/>
                <w:szCs w:val="26"/>
              </w:rPr>
              <w:t>Ф624                   1500321000</w:t>
            </w:r>
          </w:p>
        </w:tc>
        <w:tc>
          <w:tcPr>
            <w:tcW w:w="3260" w:type="dxa"/>
          </w:tcPr>
          <w:p w:rsidR="00642289" w:rsidRPr="00787CA0" w:rsidRDefault="00013F28" w:rsidP="00F42964">
            <w:pPr>
              <w:ind w:left="0"/>
              <w:rPr>
                <w:rFonts w:ascii="Times New Roman" w:hAnsi="Times New Roman"/>
                <w:sz w:val="26"/>
                <w:szCs w:val="26"/>
              </w:rPr>
            </w:pPr>
            <w:r w:rsidRPr="00787CA0">
              <w:rPr>
                <w:rFonts w:ascii="Times New Roman" w:hAnsi="Times New Roman"/>
                <w:sz w:val="26"/>
                <w:szCs w:val="26"/>
              </w:rPr>
              <w:t>П. Любохна</w:t>
            </w:r>
          </w:p>
        </w:tc>
      </w:tr>
    </w:tbl>
    <w:p w:rsidR="00BA3F16" w:rsidRPr="00787CA0" w:rsidRDefault="00BA3F16" w:rsidP="00455F4B">
      <w:pPr>
        <w:ind w:left="0" w:firstLine="851"/>
        <w:jc w:val="both"/>
        <w:rPr>
          <w:rFonts w:ascii="Times New Roman" w:hAnsi="Times New Roman"/>
          <w:sz w:val="28"/>
          <w:szCs w:val="28"/>
        </w:rPr>
      </w:pPr>
    </w:p>
    <w:p w:rsidR="00455F4B" w:rsidRPr="00787CA0" w:rsidRDefault="00455F4B" w:rsidP="00455F4B">
      <w:pPr>
        <w:spacing w:before="60" w:after="60"/>
        <w:ind w:left="0" w:firstLine="900"/>
        <w:jc w:val="both"/>
        <w:rPr>
          <w:rFonts w:ascii="Times New Roman" w:hAnsi="Times New Roman"/>
          <w:sz w:val="28"/>
          <w:szCs w:val="28"/>
        </w:rPr>
      </w:pPr>
      <w:r w:rsidRPr="00787CA0">
        <w:rPr>
          <w:rFonts w:ascii="Times New Roman" w:hAnsi="Times New Roman"/>
          <w:sz w:val="28"/>
          <w:szCs w:val="28"/>
        </w:rPr>
        <w:t>Сведения о наличии на территории муниципального образования иных зон с особыми условиями использования территории отсутствуют.</w:t>
      </w:r>
    </w:p>
    <w:p w:rsidR="00455F4B" w:rsidRPr="00787CA0" w:rsidRDefault="00E84B1A" w:rsidP="00455F4B">
      <w:pPr>
        <w:pStyle w:val="aff9"/>
      </w:pPr>
      <w:bookmarkStart w:id="49" w:name="_Toc273558641"/>
      <w:r w:rsidRPr="00787CA0">
        <w:lastRenderedPageBreak/>
        <w:t>6</w:t>
      </w:r>
      <w:r w:rsidR="00455F4B" w:rsidRPr="00787CA0">
        <w:t>.2 Ограничения по условиям охраны природного комплекса</w:t>
      </w:r>
      <w:bookmarkEnd w:id="49"/>
    </w:p>
    <w:p w:rsidR="00455F4B" w:rsidRPr="00787CA0" w:rsidRDefault="00455F4B" w:rsidP="00455F4B">
      <w:pPr>
        <w:spacing w:before="60" w:after="60"/>
        <w:ind w:left="0" w:firstLine="851"/>
        <w:jc w:val="both"/>
        <w:rPr>
          <w:rFonts w:ascii="Times New Roman" w:hAnsi="Times New Roman"/>
          <w:sz w:val="28"/>
          <w:szCs w:val="28"/>
        </w:rPr>
      </w:pPr>
      <w:r w:rsidRPr="00787CA0">
        <w:rPr>
          <w:rFonts w:ascii="Times New Roman" w:hAnsi="Times New Roman"/>
          <w:b/>
          <w:sz w:val="28"/>
          <w:szCs w:val="28"/>
        </w:rPr>
        <w:t>Санитарно-защитные зоны</w:t>
      </w:r>
      <w:r w:rsidRPr="00787CA0">
        <w:rPr>
          <w:rFonts w:ascii="Times New Roman" w:hAnsi="Times New Roman"/>
          <w:sz w:val="28"/>
          <w:szCs w:val="28"/>
        </w:rPr>
        <w:t xml:space="preserve"> выделены на основе СанПиН  2.2.1/2.1.1.1200-03 для объектов производственного и коммунально</w:t>
      </w:r>
      <w:r w:rsidR="00013F28" w:rsidRPr="00787CA0">
        <w:rPr>
          <w:rFonts w:ascii="Times New Roman" w:hAnsi="Times New Roman"/>
          <w:sz w:val="28"/>
          <w:szCs w:val="28"/>
        </w:rPr>
        <w:t xml:space="preserve">го назначения, расположенных </w:t>
      </w:r>
      <w:r w:rsidRPr="00787CA0">
        <w:rPr>
          <w:rFonts w:ascii="Times New Roman" w:hAnsi="Times New Roman"/>
          <w:sz w:val="28"/>
          <w:szCs w:val="28"/>
        </w:rPr>
        <w:t xml:space="preserve"> на территории муниципального образования Городское поселение </w:t>
      </w:r>
      <w:r w:rsidR="00013F28" w:rsidRPr="00787CA0">
        <w:rPr>
          <w:rFonts w:ascii="Times New Roman" w:hAnsi="Times New Roman"/>
          <w:sz w:val="28"/>
          <w:szCs w:val="28"/>
        </w:rPr>
        <w:t>Любохна</w:t>
      </w:r>
      <w:r w:rsidRPr="00787CA0">
        <w:rPr>
          <w:rFonts w:ascii="Times New Roman" w:hAnsi="Times New Roman"/>
          <w:sz w:val="28"/>
          <w:szCs w:val="28"/>
        </w:rPr>
        <w:t xml:space="preserve">. В </w:t>
      </w:r>
      <w:r w:rsidR="00013F28" w:rsidRPr="00787CA0">
        <w:rPr>
          <w:rFonts w:ascii="Times New Roman" w:hAnsi="Times New Roman"/>
          <w:sz w:val="28"/>
          <w:szCs w:val="28"/>
        </w:rPr>
        <w:t>городском поселении находится, в</w:t>
      </w:r>
      <w:r w:rsidR="00F26E32" w:rsidRPr="00787CA0">
        <w:rPr>
          <w:rFonts w:ascii="Times New Roman" w:hAnsi="Times New Roman"/>
          <w:sz w:val="28"/>
          <w:szCs w:val="28"/>
        </w:rPr>
        <w:t xml:space="preserve"> основном,</w:t>
      </w:r>
      <w:r w:rsidR="00013F28" w:rsidRPr="00787CA0">
        <w:rPr>
          <w:rFonts w:ascii="Times New Roman" w:hAnsi="Times New Roman"/>
          <w:sz w:val="28"/>
          <w:szCs w:val="28"/>
        </w:rPr>
        <w:t xml:space="preserve"> </w:t>
      </w:r>
      <w:r w:rsidR="00F26E32" w:rsidRPr="00787CA0">
        <w:rPr>
          <w:rFonts w:ascii="Times New Roman" w:hAnsi="Times New Roman"/>
          <w:sz w:val="28"/>
          <w:szCs w:val="28"/>
        </w:rPr>
        <w:t>одно промышленное предприятие – ОАО «Сантехлит». Новы</w:t>
      </w:r>
      <w:r w:rsidRPr="00787CA0">
        <w:rPr>
          <w:rFonts w:ascii="Times New Roman" w:hAnsi="Times New Roman"/>
          <w:sz w:val="28"/>
          <w:szCs w:val="28"/>
        </w:rPr>
        <w:t>е промышленные и коммунальные предприятия предлагается размещать на свободных и реконструируемых территориях промышленных  и коммунально-складских зон.</w:t>
      </w:r>
    </w:p>
    <w:p w:rsidR="00455F4B" w:rsidRPr="00787CA0" w:rsidRDefault="00455F4B" w:rsidP="00455F4B">
      <w:pPr>
        <w:spacing w:before="60" w:after="60"/>
        <w:ind w:left="0" w:firstLine="851"/>
        <w:jc w:val="both"/>
        <w:rPr>
          <w:rFonts w:ascii="Times New Roman" w:hAnsi="Times New Roman"/>
          <w:sz w:val="28"/>
          <w:szCs w:val="28"/>
        </w:rPr>
      </w:pPr>
      <w:r w:rsidRPr="00787CA0">
        <w:rPr>
          <w:rFonts w:ascii="Times New Roman" w:hAnsi="Times New Roman"/>
          <w:b/>
          <w:sz w:val="28"/>
          <w:szCs w:val="28"/>
        </w:rPr>
        <w:t>Санитарные разрывы</w:t>
      </w:r>
      <w:r w:rsidRPr="00787CA0">
        <w:rPr>
          <w:rFonts w:ascii="Times New Roman" w:hAnsi="Times New Roman"/>
          <w:sz w:val="28"/>
          <w:szCs w:val="28"/>
        </w:rPr>
        <w:t xml:space="preserve"> от магистральных инженерных и транспортных линейных объектов выделены по СанПиН 2.2.1/2.1.1.1200-03 по нескольким категориям – разрыв до жилья, разрыв до объектов водоснабжения. В зависимости от назначения объекта и его мощности в проекте отображены максимальные из упомянутых разрывов (до 300м). Предполагается, что при осуществлении деятельности по строительству будет осуществляться дальнейшая оценка конкретной площадки, намечаемой для строительства, с точки зрения нахождения её в пределах разрыва для данного объекта.</w:t>
      </w:r>
    </w:p>
    <w:p w:rsidR="00455F4B" w:rsidRPr="00787CA0" w:rsidRDefault="00455F4B" w:rsidP="00455F4B">
      <w:pPr>
        <w:spacing w:before="60" w:after="60"/>
        <w:ind w:left="0" w:firstLine="851"/>
        <w:jc w:val="both"/>
        <w:rPr>
          <w:rFonts w:ascii="Times New Roman" w:hAnsi="Times New Roman"/>
          <w:sz w:val="28"/>
          <w:szCs w:val="28"/>
        </w:rPr>
      </w:pPr>
      <w:r w:rsidRPr="00787CA0">
        <w:rPr>
          <w:rFonts w:ascii="Times New Roman" w:hAnsi="Times New Roman"/>
          <w:b/>
          <w:sz w:val="28"/>
          <w:szCs w:val="28"/>
        </w:rPr>
        <w:t>Водоохранные зоны</w:t>
      </w:r>
      <w:r w:rsidRPr="00787CA0">
        <w:rPr>
          <w:rFonts w:ascii="Times New Roman" w:hAnsi="Times New Roman"/>
          <w:sz w:val="28"/>
          <w:szCs w:val="28"/>
        </w:rPr>
        <w:t xml:space="preserve"> </w:t>
      </w:r>
      <w:r w:rsidR="00F26E32" w:rsidRPr="00787CA0">
        <w:rPr>
          <w:rFonts w:ascii="Times New Roman" w:hAnsi="Times New Roman"/>
          <w:sz w:val="28"/>
          <w:szCs w:val="28"/>
        </w:rPr>
        <w:t>отображены в</w:t>
      </w:r>
      <w:r w:rsidRPr="00787CA0">
        <w:rPr>
          <w:rFonts w:ascii="Times New Roman" w:hAnsi="Times New Roman"/>
          <w:sz w:val="28"/>
          <w:szCs w:val="28"/>
        </w:rPr>
        <w:t xml:space="preserve"> соответствии с положениями Водного кодекса РФ (от 03.03.06г. №74-ФЗ). Гран</w:t>
      </w:r>
      <w:r w:rsidR="00F26E32" w:rsidRPr="00787CA0">
        <w:rPr>
          <w:rFonts w:ascii="Times New Roman" w:hAnsi="Times New Roman"/>
          <w:sz w:val="28"/>
          <w:szCs w:val="28"/>
        </w:rPr>
        <w:t xml:space="preserve">ицы прибрежных защитных полос </w:t>
      </w:r>
      <w:r w:rsidRPr="00787CA0">
        <w:rPr>
          <w:rFonts w:ascii="Times New Roman" w:hAnsi="Times New Roman"/>
          <w:sz w:val="28"/>
          <w:szCs w:val="28"/>
        </w:rPr>
        <w:t xml:space="preserve"> отображаются</w:t>
      </w:r>
      <w:r w:rsidR="00F26E32" w:rsidRPr="00787CA0">
        <w:rPr>
          <w:rFonts w:ascii="Times New Roman" w:hAnsi="Times New Roman"/>
          <w:sz w:val="28"/>
          <w:szCs w:val="28"/>
        </w:rPr>
        <w:t xml:space="preserve"> также с положениями Водного кодекса РФ (от 03.03.06г. №74-ФЗ)</w:t>
      </w:r>
      <w:r w:rsidRPr="00787CA0">
        <w:rPr>
          <w:rFonts w:ascii="Times New Roman" w:hAnsi="Times New Roman"/>
          <w:sz w:val="28"/>
          <w:szCs w:val="28"/>
        </w:rPr>
        <w:t xml:space="preserve">. </w:t>
      </w:r>
    </w:p>
    <w:p w:rsidR="00455F4B" w:rsidRPr="00787CA0" w:rsidRDefault="00455F4B" w:rsidP="00455F4B">
      <w:pPr>
        <w:spacing w:before="60" w:after="60"/>
        <w:ind w:left="0" w:firstLine="851"/>
        <w:jc w:val="both"/>
        <w:rPr>
          <w:rFonts w:ascii="Times New Roman" w:hAnsi="Times New Roman"/>
          <w:sz w:val="28"/>
          <w:szCs w:val="28"/>
        </w:rPr>
      </w:pPr>
      <w:r w:rsidRPr="00787CA0">
        <w:rPr>
          <w:rFonts w:ascii="Times New Roman" w:hAnsi="Times New Roman"/>
          <w:sz w:val="28"/>
          <w:szCs w:val="28"/>
        </w:rPr>
        <w:t>В пределах водоохранных зон запрещается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осуществление авиационных мер по борьбе с вредителями и болезнями растений, движение и стоянка транспортных средств в необорудованных местах.</w:t>
      </w:r>
    </w:p>
    <w:p w:rsidR="00455F4B" w:rsidRPr="00787CA0" w:rsidRDefault="00455F4B" w:rsidP="00455F4B">
      <w:pPr>
        <w:spacing w:before="60" w:after="60"/>
        <w:ind w:left="0" w:firstLine="851"/>
        <w:jc w:val="both"/>
        <w:rPr>
          <w:rFonts w:ascii="Times New Roman" w:hAnsi="Times New Roman"/>
          <w:sz w:val="28"/>
          <w:szCs w:val="28"/>
        </w:rPr>
      </w:pPr>
      <w:r w:rsidRPr="00787CA0">
        <w:rPr>
          <w:rFonts w:ascii="Times New Roman" w:hAnsi="Times New Roman"/>
          <w:sz w:val="28"/>
          <w:szCs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55F4B" w:rsidRPr="00787CA0" w:rsidRDefault="00455F4B" w:rsidP="00455F4B">
      <w:pPr>
        <w:spacing w:before="60" w:after="60"/>
        <w:ind w:left="0" w:firstLine="851"/>
        <w:jc w:val="both"/>
        <w:rPr>
          <w:rFonts w:ascii="Times New Roman" w:hAnsi="Times New Roman"/>
          <w:b/>
          <w:sz w:val="28"/>
          <w:szCs w:val="28"/>
        </w:rPr>
      </w:pPr>
      <w:r w:rsidRPr="00787CA0">
        <w:rPr>
          <w:rFonts w:ascii="Times New Roman" w:hAnsi="Times New Roman"/>
          <w:b/>
          <w:sz w:val="28"/>
          <w:szCs w:val="28"/>
        </w:rPr>
        <w:t>Зоны охраны источников питьевого водоснабжения</w:t>
      </w:r>
      <w:r w:rsidRPr="00787CA0">
        <w:rPr>
          <w:rFonts w:ascii="Times New Roman" w:hAnsi="Times New Roman"/>
          <w:sz w:val="28"/>
          <w:szCs w:val="28"/>
        </w:rPr>
        <w:t xml:space="preserve"> установлены в соответствии с требованиями СанПиН, на схеме показаны зоны санитарной охраны второго пояса подземных источников питьевого водоснабжения (скважин), используемых для питьевого водоснабжения.</w:t>
      </w:r>
    </w:p>
    <w:p w:rsidR="00455F4B" w:rsidRPr="00787CA0" w:rsidRDefault="00455F4B" w:rsidP="00455F4B">
      <w:pPr>
        <w:autoSpaceDE w:val="0"/>
        <w:autoSpaceDN w:val="0"/>
        <w:adjustRightInd w:val="0"/>
        <w:spacing w:before="60" w:after="60"/>
        <w:ind w:left="0" w:firstLine="851"/>
        <w:jc w:val="both"/>
        <w:rPr>
          <w:rFonts w:ascii="Times New Roman" w:hAnsi="Times New Roman"/>
          <w:sz w:val="28"/>
          <w:szCs w:val="28"/>
        </w:rPr>
      </w:pPr>
      <w:r w:rsidRPr="00787CA0">
        <w:rPr>
          <w:rFonts w:ascii="Times New Roman" w:hAnsi="Times New Roman"/>
          <w:sz w:val="28"/>
          <w:szCs w:val="28"/>
        </w:rPr>
        <w:t xml:space="preserve">На территории первого пояса зоны санитарной охраны выполняются специальные мероприятия по благоустройству территории и </w:t>
      </w:r>
      <w:r w:rsidRPr="00787CA0">
        <w:rPr>
          <w:rFonts w:ascii="Times New Roman" w:hAnsi="Times New Roman"/>
          <w:sz w:val="28"/>
          <w:szCs w:val="28"/>
        </w:rPr>
        <w:lastRenderedPageBreak/>
        <w:t>предотвращению её загрязнения согласно СанПиН 2.1.4.1110-02. Ввиду того, что почти вся территория первых поясов охраны расположена в пределах самих водозаборных сооружений, здесь не приводится описание этих мероприятий.</w:t>
      </w:r>
    </w:p>
    <w:p w:rsidR="00455F4B" w:rsidRPr="00787CA0" w:rsidRDefault="00455F4B" w:rsidP="00455F4B">
      <w:pPr>
        <w:autoSpaceDE w:val="0"/>
        <w:autoSpaceDN w:val="0"/>
        <w:adjustRightInd w:val="0"/>
        <w:spacing w:before="60" w:after="60"/>
        <w:ind w:left="0" w:firstLine="851"/>
        <w:jc w:val="both"/>
        <w:rPr>
          <w:rFonts w:ascii="Times New Roman" w:hAnsi="Times New Roman"/>
          <w:sz w:val="28"/>
          <w:szCs w:val="28"/>
        </w:rPr>
      </w:pPr>
      <w:r w:rsidRPr="00787CA0">
        <w:rPr>
          <w:rFonts w:ascii="Times New Roman" w:hAnsi="Times New Roman"/>
          <w:sz w:val="28"/>
          <w:szCs w:val="28"/>
        </w:rPr>
        <w:t>На территории второго пояса зоны санитарной охраны источников водоснабжения выполняются специальные мероприятия по благоустройству,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 применение удобрений и ядохимикатов, рубка и реконструкция леса главного пользования.</w:t>
      </w:r>
    </w:p>
    <w:p w:rsidR="00455F4B" w:rsidRPr="00787CA0" w:rsidRDefault="00E84B1A" w:rsidP="00455F4B">
      <w:pPr>
        <w:pStyle w:val="aff9"/>
      </w:pPr>
      <w:bookmarkStart w:id="50" w:name="_Toc273558642"/>
      <w:r w:rsidRPr="00787CA0">
        <w:t>6</w:t>
      </w:r>
      <w:r w:rsidR="00455F4B" w:rsidRPr="00787CA0">
        <w:t>.3 Подверженность территории воздействию ЧС природного и техногенного характера</w:t>
      </w:r>
      <w:bookmarkEnd w:id="50"/>
    </w:p>
    <w:p w:rsidR="00EA1B76" w:rsidRPr="00787CA0" w:rsidRDefault="00455F4B" w:rsidP="00455F4B">
      <w:pPr>
        <w:spacing w:before="60" w:after="60"/>
        <w:ind w:left="0" w:firstLine="851"/>
        <w:jc w:val="both"/>
        <w:rPr>
          <w:rFonts w:ascii="Times New Roman" w:hAnsi="Times New Roman"/>
          <w:sz w:val="28"/>
          <w:szCs w:val="28"/>
        </w:rPr>
      </w:pPr>
      <w:r w:rsidRPr="00787CA0">
        <w:rPr>
          <w:rFonts w:ascii="Times New Roman" w:hAnsi="Times New Roman"/>
          <w:sz w:val="28"/>
          <w:szCs w:val="28"/>
        </w:rPr>
        <w:t xml:space="preserve">Зоны, подверженные воздействию чрезвычайных ситуаций природного и техногенного характера выделены на основе данных паспорта безопасности </w:t>
      </w:r>
      <w:r w:rsidR="00F26E32" w:rsidRPr="00787CA0">
        <w:rPr>
          <w:rFonts w:ascii="Times New Roman" w:hAnsi="Times New Roman"/>
          <w:sz w:val="28"/>
          <w:szCs w:val="28"/>
        </w:rPr>
        <w:t>Дятьк</w:t>
      </w:r>
      <w:r w:rsidRPr="00787CA0">
        <w:rPr>
          <w:rFonts w:ascii="Times New Roman" w:hAnsi="Times New Roman"/>
          <w:sz w:val="28"/>
          <w:szCs w:val="28"/>
        </w:rPr>
        <w:t xml:space="preserve">овского района. В соответствии с ним, вся территория </w:t>
      </w:r>
      <w:r w:rsidR="00EA1B76" w:rsidRPr="00787CA0">
        <w:rPr>
          <w:rFonts w:ascii="Times New Roman" w:hAnsi="Times New Roman"/>
          <w:sz w:val="28"/>
          <w:szCs w:val="28"/>
        </w:rPr>
        <w:t xml:space="preserve">Любохонского </w:t>
      </w:r>
      <w:r w:rsidRPr="00787CA0">
        <w:rPr>
          <w:rFonts w:ascii="Times New Roman" w:hAnsi="Times New Roman"/>
          <w:sz w:val="28"/>
          <w:szCs w:val="28"/>
        </w:rPr>
        <w:t xml:space="preserve">муниципального образования подвержена воздействию ЧС природного </w:t>
      </w:r>
      <w:r w:rsidR="00EA1B76" w:rsidRPr="00787CA0">
        <w:rPr>
          <w:rFonts w:ascii="Times New Roman" w:hAnsi="Times New Roman"/>
          <w:sz w:val="28"/>
          <w:szCs w:val="28"/>
        </w:rPr>
        <w:t xml:space="preserve"> и техногенного характера.</w:t>
      </w:r>
    </w:p>
    <w:p w:rsidR="00EA1B76" w:rsidRPr="00787CA0" w:rsidRDefault="00EA1B76" w:rsidP="00EA1B76">
      <w:pPr>
        <w:jc w:val="both"/>
        <w:rPr>
          <w:rFonts w:ascii="Times New Roman" w:hAnsi="Times New Roman"/>
          <w:sz w:val="28"/>
          <w:szCs w:val="28"/>
        </w:rPr>
      </w:pPr>
      <w:r w:rsidRPr="00787CA0">
        <w:rPr>
          <w:rFonts w:ascii="Times New Roman" w:hAnsi="Times New Roman"/>
          <w:sz w:val="28"/>
          <w:szCs w:val="28"/>
        </w:rPr>
        <w:t xml:space="preserve">Природные опасности: </w:t>
      </w:r>
    </w:p>
    <w:p w:rsidR="00EA1B76" w:rsidRPr="00787CA0" w:rsidRDefault="00EA1B76" w:rsidP="009347E5">
      <w:pPr>
        <w:numPr>
          <w:ilvl w:val="0"/>
          <w:numId w:val="10"/>
        </w:numPr>
        <w:tabs>
          <w:tab w:val="num" w:pos="1080"/>
        </w:tabs>
        <w:spacing w:before="0" w:after="0"/>
        <w:jc w:val="both"/>
        <w:rPr>
          <w:rFonts w:ascii="Times New Roman" w:hAnsi="Times New Roman"/>
          <w:sz w:val="28"/>
          <w:szCs w:val="28"/>
        </w:rPr>
      </w:pPr>
      <w:r w:rsidRPr="00787CA0">
        <w:rPr>
          <w:rFonts w:ascii="Times New Roman" w:hAnsi="Times New Roman"/>
          <w:sz w:val="28"/>
          <w:szCs w:val="28"/>
        </w:rPr>
        <w:t>Гидрологические (подтопления);</w:t>
      </w:r>
    </w:p>
    <w:p w:rsidR="00EA1B76" w:rsidRPr="00787CA0" w:rsidRDefault="00EA1B76" w:rsidP="009347E5">
      <w:pPr>
        <w:numPr>
          <w:ilvl w:val="0"/>
          <w:numId w:val="10"/>
        </w:numPr>
        <w:tabs>
          <w:tab w:val="num" w:pos="1080"/>
        </w:tabs>
        <w:spacing w:before="0" w:after="0"/>
        <w:jc w:val="both"/>
        <w:rPr>
          <w:rFonts w:ascii="Times New Roman" w:hAnsi="Times New Roman"/>
          <w:sz w:val="28"/>
          <w:szCs w:val="28"/>
        </w:rPr>
      </w:pPr>
      <w:r w:rsidRPr="00787CA0">
        <w:rPr>
          <w:rFonts w:ascii="Times New Roman" w:hAnsi="Times New Roman"/>
          <w:sz w:val="28"/>
          <w:szCs w:val="28"/>
        </w:rPr>
        <w:t xml:space="preserve">Геологические опасности; </w:t>
      </w:r>
    </w:p>
    <w:p w:rsidR="00EA1B76" w:rsidRPr="00787CA0" w:rsidRDefault="00EA1B76" w:rsidP="009347E5">
      <w:pPr>
        <w:numPr>
          <w:ilvl w:val="0"/>
          <w:numId w:val="10"/>
        </w:numPr>
        <w:tabs>
          <w:tab w:val="num" w:pos="1080"/>
        </w:tabs>
        <w:spacing w:before="0" w:after="0"/>
        <w:jc w:val="both"/>
        <w:rPr>
          <w:rFonts w:ascii="Times New Roman" w:hAnsi="Times New Roman"/>
          <w:sz w:val="28"/>
          <w:szCs w:val="28"/>
        </w:rPr>
      </w:pPr>
      <w:r w:rsidRPr="00787CA0">
        <w:rPr>
          <w:rFonts w:ascii="Times New Roman" w:hAnsi="Times New Roman"/>
          <w:sz w:val="28"/>
          <w:szCs w:val="28"/>
        </w:rPr>
        <w:t>Лесные пожары;</w:t>
      </w:r>
    </w:p>
    <w:p w:rsidR="00EA1B76" w:rsidRPr="00787CA0" w:rsidRDefault="00EA1B76" w:rsidP="009347E5">
      <w:pPr>
        <w:numPr>
          <w:ilvl w:val="0"/>
          <w:numId w:val="10"/>
        </w:numPr>
        <w:tabs>
          <w:tab w:val="num" w:pos="1080"/>
        </w:tabs>
        <w:spacing w:before="0" w:after="0"/>
        <w:jc w:val="both"/>
        <w:rPr>
          <w:rFonts w:ascii="Times New Roman" w:hAnsi="Times New Roman"/>
          <w:sz w:val="28"/>
          <w:szCs w:val="28"/>
        </w:rPr>
      </w:pPr>
      <w:r w:rsidRPr="00787CA0">
        <w:rPr>
          <w:rFonts w:ascii="Times New Roman" w:hAnsi="Times New Roman"/>
          <w:sz w:val="28"/>
          <w:szCs w:val="28"/>
        </w:rPr>
        <w:t>Метеорологические (шквалистые и нагонные ветра, сильные осадки и снегопады);</w:t>
      </w:r>
    </w:p>
    <w:p w:rsidR="00EA1B76" w:rsidRPr="00787CA0" w:rsidRDefault="00EA1B76" w:rsidP="00EA1B76">
      <w:pPr>
        <w:jc w:val="both"/>
        <w:rPr>
          <w:rFonts w:ascii="Times New Roman" w:hAnsi="Times New Roman"/>
          <w:sz w:val="28"/>
          <w:szCs w:val="28"/>
        </w:rPr>
      </w:pPr>
      <w:r w:rsidRPr="00787CA0">
        <w:rPr>
          <w:rFonts w:ascii="Times New Roman" w:hAnsi="Times New Roman"/>
          <w:sz w:val="28"/>
          <w:szCs w:val="28"/>
        </w:rPr>
        <w:t>Биолого-социальные опасности:</w:t>
      </w:r>
    </w:p>
    <w:p w:rsidR="00EA1B76" w:rsidRPr="00787CA0" w:rsidRDefault="00EA1B76" w:rsidP="009347E5">
      <w:pPr>
        <w:numPr>
          <w:ilvl w:val="0"/>
          <w:numId w:val="10"/>
        </w:numPr>
        <w:tabs>
          <w:tab w:val="num" w:pos="1080"/>
        </w:tabs>
        <w:spacing w:before="0" w:after="0"/>
        <w:jc w:val="both"/>
        <w:rPr>
          <w:rFonts w:ascii="Times New Roman" w:hAnsi="Times New Roman"/>
          <w:sz w:val="28"/>
          <w:szCs w:val="28"/>
        </w:rPr>
      </w:pPr>
      <w:r w:rsidRPr="00787CA0">
        <w:rPr>
          <w:rFonts w:ascii="Times New Roman" w:hAnsi="Times New Roman"/>
          <w:sz w:val="28"/>
          <w:szCs w:val="28"/>
        </w:rPr>
        <w:t>ухудшение эпидемической обстановки.</w:t>
      </w:r>
    </w:p>
    <w:p w:rsidR="00EA1B76" w:rsidRPr="00787CA0" w:rsidRDefault="00EA1B76" w:rsidP="00EA1B76">
      <w:pPr>
        <w:jc w:val="both"/>
        <w:rPr>
          <w:rFonts w:ascii="Times New Roman" w:hAnsi="Times New Roman"/>
          <w:sz w:val="28"/>
          <w:szCs w:val="28"/>
        </w:rPr>
      </w:pPr>
      <w:r w:rsidRPr="00787CA0">
        <w:rPr>
          <w:rFonts w:ascii="Times New Roman" w:hAnsi="Times New Roman"/>
          <w:sz w:val="28"/>
          <w:szCs w:val="28"/>
        </w:rPr>
        <w:t>Природно-техногенные опасности:</w:t>
      </w:r>
    </w:p>
    <w:p w:rsidR="00EA1B76" w:rsidRPr="00787CA0" w:rsidRDefault="00EA1B76" w:rsidP="009347E5">
      <w:pPr>
        <w:numPr>
          <w:ilvl w:val="0"/>
          <w:numId w:val="10"/>
        </w:numPr>
        <w:tabs>
          <w:tab w:val="num" w:pos="1080"/>
        </w:tabs>
        <w:spacing w:before="0" w:after="0"/>
        <w:jc w:val="both"/>
        <w:rPr>
          <w:rFonts w:ascii="Times New Roman" w:hAnsi="Times New Roman"/>
          <w:sz w:val="28"/>
          <w:szCs w:val="28"/>
        </w:rPr>
      </w:pPr>
      <w:r w:rsidRPr="00787CA0">
        <w:rPr>
          <w:rFonts w:ascii="Times New Roman" w:hAnsi="Times New Roman"/>
          <w:sz w:val="28"/>
          <w:szCs w:val="28"/>
        </w:rPr>
        <w:t>Аварии на химически опасных объектах;</w:t>
      </w:r>
    </w:p>
    <w:p w:rsidR="00EA1B76" w:rsidRPr="00787CA0" w:rsidRDefault="00EA1B76" w:rsidP="009347E5">
      <w:pPr>
        <w:numPr>
          <w:ilvl w:val="0"/>
          <w:numId w:val="10"/>
        </w:numPr>
        <w:tabs>
          <w:tab w:val="num" w:pos="1080"/>
        </w:tabs>
        <w:spacing w:before="0" w:after="0"/>
        <w:jc w:val="both"/>
        <w:rPr>
          <w:rFonts w:ascii="Times New Roman" w:hAnsi="Times New Roman"/>
          <w:sz w:val="28"/>
          <w:szCs w:val="28"/>
        </w:rPr>
      </w:pPr>
      <w:r w:rsidRPr="00787CA0">
        <w:rPr>
          <w:rFonts w:ascii="Times New Roman" w:hAnsi="Times New Roman"/>
          <w:sz w:val="28"/>
          <w:szCs w:val="28"/>
        </w:rPr>
        <w:t>Аварии на транспорте и газопроводах;</w:t>
      </w:r>
    </w:p>
    <w:p w:rsidR="00EA1B76" w:rsidRPr="00787CA0" w:rsidRDefault="00EA1B76" w:rsidP="009347E5">
      <w:pPr>
        <w:numPr>
          <w:ilvl w:val="0"/>
          <w:numId w:val="10"/>
        </w:numPr>
        <w:tabs>
          <w:tab w:val="num" w:pos="1080"/>
        </w:tabs>
        <w:spacing w:before="0" w:after="0"/>
        <w:jc w:val="both"/>
        <w:rPr>
          <w:rFonts w:ascii="Times New Roman" w:hAnsi="Times New Roman"/>
          <w:sz w:val="28"/>
          <w:szCs w:val="28"/>
        </w:rPr>
      </w:pPr>
      <w:r w:rsidRPr="00787CA0">
        <w:rPr>
          <w:rFonts w:ascii="Times New Roman" w:hAnsi="Times New Roman"/>
          <w:sz w:val="28"/>
          <w:szCs w:val="28"/>
        </w:rPr>
        <w:t>Аварии на системах жизнеобеспечения.</w:t>
      </w:r>
    </w:p>
    <w:p w:rsidR="00EA1B76" w:rsidRPr="00787CA0" w:rsidRDefault="00EA1B76" w:rsidP="00EA1B76">
      <w:pPr>
        <w:ind w:left="0" w:firstLine="360"/>
        <w:jc w:val="both"/>
        <w:rPr>
          <w:rFonts w:ascii="Times New Roman" w:hAnsi="Times New Roman"/>
          <w:sz w:val="28"/>
          <w:szCs w:val="28"/>
        </w:rPr>
      </w:pPr>
      <w:r w:rsidRPr="00787CA0">
        <w:rPr>
          <w:rFonts w:ascii="Times New Roman" w:hAnsi="Times New Roman"/>
          <w:sz w:val="28"/>
          <w:szCs w:val="28"/>
        </w:rPr>
        <w:t xml:space="preserve">      Реализация данных опасностей в зонах проживания и активной промышленной деятельности человека при высоком уровне негативного воздействия на социальные и материальные ресурсы может привести к возникновению чрезвычайных ситуаций.</w:t>
      </w:r>
    </w:p>
    <w:p w:rsidR="00EA1B76" w:rsidRPr="00787CA0" w:rsidRDefault="00EA1B76" w:rsidP="00455F4B">
      <w:pPr>
        <w:spacing w:before="60" w:after="60"/>
        <w:ind w:left="0" w:firstLine="851"/>
        <w:jc w:val="both"/>
        <w:rPr>
          <w:rFonts w:ascii="Times New Roman" w:hAnsi="Times New Roman"/>
          <w:sz w:val="28"/>
          <w:szCs w:val="28"/>
        </w:rPr>
      </w:pPr>
    </w:p>
    <w:p w:rsidR="00EA1B76" w:rsidRPr="00787CA0" w:rsidRDefault="00EA1B76" w:rsidP="00455F4B">
      <w:pPr>
        <w:spacing w:before="60" w:after="60"/>
        <w:ind w:left="0" w:firstLine="851"/>
        <w:jc w:val="both"/>
        <w:rPr>
          <w:rFonts w:ascii="Times New Roman" w:hAnsi="Times New Roman"/>
          <w:sz w:val="28"/>
          <w:szCs w:val="28"/>
        </w:rPr>
      </w:pPr>
    </w:p>
    <w:p w:rsidR="00EA1B76" w:rsidRPr="00787CA0" w:rsidRDefault="00EA1B76" w:rsidP="00EA1B76">
      <w:pPr>
        <w:jc w:val="both"/>
        <w:rPr>
          <w:rFonts w:ascii="Times New Roman" w:hAnsi="Times New Roman"/>
          <w:sz w:val="28"/>
          <w:szCs w:val="28"/>
        </w:rPr>
      </w:pPr>
      <w:r w:rsidRPr="00787CA0">
        <w:rPr>
          <w:rFonts w:ascii="Times New Roman" w:hAnsi="Times New Roman"/>
          <w:i/>
          <w:sz w:val="28"/>
          <w:szCs w:val="28"/>
          <w:u w:val="single"/>
        </w:rPr>
        <w:t>Природные опасности</w:t>
      </w:r>
    </w:p>
    <w:p w:rsidR="00B43EB6" w:rsidRPr="00787CA0" w:rsidRDefault="00B43EB6" w:rsidP="009347E5">
      <w:pPr>
        <w:numPr>
          <w:ilvl w:val="0"/>
          <w:numId w:val="11"/>
        </w:numPr>
        <w:tabs>
          <w:tab w:val="clear" w:pos="2160"/>
          <w:tab w:val="num" w:pos="360"/>
        </w:tabs>
        <w:ind w:left="360"/>
        <w:jc w:val="both"/>
        <w:rPr>
          <w:rFonts w:ascii="Times New Roman" w:hAnsi="Times New Roman"/>
          <w:sz w:val="28"/>
          <w:szCs w:val="28"/>
        </w:rPr>
      </w:pPr>
      <w:r w:rsidRPr="00787CA0">
        <w:rPr>
          <w:rFonts w:ascii="Times New Roman" w:hAnsi="Times New Roman"/>
          <w:sz w:val="28"/>
          <w:szCs w:val="28"/>
        </w:rPr>
        <w:lastRenderedPageBreak/>
        <w:t>в зимний период возможно проявление сильной наледи и снежных заносов, что может привести к увеличению аварий на системах жизнеобеспечения, нарушению движения автотранспорта по внутригородским и междугородним магистралям;</w:t>
      </w:r>
    </w:p>
    <w:p w:rsidR="00B43EB6" w:rsidRPr="00787CA0" w:rsidRDefault="00B43EB6" w:rsidP="009347E5">
      <w:pPr>
        <w:pStyle w:val="a9"/>
        <w:numPr>
          <w:ilvl w:val="0"/>
          <w:numId w:val="11"/>
        </w:numPr>
        <w:tabs>
          <w:tab w:val="clear" w:pos="2160"/>
          <w:tab w:val="num" w:pos="360"/>
        </w:tabs>
        <w:ind w:left="360"/>
        <w:jc w:val="both"/>
        <w:rPr>
          <w:rFonts w:ascii="Times New Roman" w:hAnsi="Times New Roman"/>
          <w:sz w:val="28"/>
          <w:szCs w:val="28"/>
        </w:rPr>
      </w:pPr>
      <w:r w:rsidRPr="00787CA0">
        <w:rPr>
          <w:rFonts w:ascii="Times New Roman" w:hAnsi="Times New Roman"/>
          <w:sz w:val="28"/>
          <w:szCs w:val="28"/>
        </w:rPr>
        <w:t>в летний период возможно проявление жаркой и сухой погоды, вследствие которой не исключены засухи,  осложнение пожарной опасности в лесных массивах;</w:t>
      </w:r>
    </w:p>
    <w:p w:rsidR="00B43EB6" w:rsidRPr="00787CA0" w:rsidRDefault="00B43EB6" w:rsidP="009347E5">
      <w:pPr>
        <w:pStyle w:val="a9"/>
        <w:numPr>
          <w:ilvl w:val="0"/>
          <w:numId w:val="11"/>
        </w:numPr>
        <w:tabs>
          <w:tab w:val="clear" w:pos="2160"/>
          <w:tab w:val="num" w:pos="360"/>
        </w:tabs>
        <w:ind w:left="360"/>
        <w:jc w:val="both"/>
        <w:rPr>
          <w:rFonts w:ascii="Times New Roman" w:hAnsi="Times New Roman"/>
          <w:sz w:val="28"/>
          <w:szCs w:val="28"/>
        </w:rPr>
      </w:pPr>
      <w:r w:rsidRPr="00787CA0">
        <w:rPr>
          <w:rFonts w:ascii="Times New Roman" w:hAnsi="Times New Roman"/>
          <w:sz w:val="28"/>
          <w:szCs w:val="28"/>
        </w:rPr>
        <w:t>в весенний период возможно увеличение вероятности резкого повышения температуры и количества паводковых вод, что может привести к подтоплению части территории городского поселения.</w:t>
      </w:r>
    </w:p>
    <w:p w:rsidR="00CF02E4" w:rsidRPr="00787CA0" w:rsidRDefault="00CF02E4" w:rsidP="00CF02E4">
      <w:pPr>
        <w:ind w:left="0" w:firstLine="709"/>
        <w:jc w:val="both"/>
        <w:rPr>
          <w:rFonts w:ascii="Times New Roman" w:hAnsi="Times New Roman"/>
          <w:sz w:val="28"/>
          <w:szCs w:val="28"/>
        </w:rPr>
      </w:pPr>
      <w:r w:rsidRPr="00787CA0">
        <w:rPr>
          <w:rFonts w:ascii="Times New Roman" w:hAnsi="Times New Roman"/>
          <w:sz w:val="28"/>
          <w:szCs w:val="28"/>
        </w:rPr>
        <w:t>Подтоплению подвержены цеха ОАО «Сантехлит» с чугунолитейным производством</w:t>
      </w:r>
      <w:r w:rsidR="00E00979" w:rsidRPr="00787CA0">
        <w:rPr>
          <w:rFonts w:ascii="Times New Roman" w:hAnsi="Times New Roman"/>
          <w:sz w:val="28"/>
          <w:szCs w:val="28"/>
        </w:rPr>
        <w:t>. ОАО «Сантехлит»  расположено</w:t>
      </w:r>
      <w:r w:rsidR="00911BAE" w:rsidRPr="00787CA0">
        <w:rPr>
          <w:rFonts w:ascii="Times New Roman" w:hAnsi="Times New Roman"/>
          <w:sz w:val="28"/>
          <w:szCs w:val="28"/>
        </w:rPr>
        <w:t xml:space="preserve"> </w:t>
      </w:r>
      <w:r w:rsidR="00E00979" w:rsidRPr="00787CA0">
        <w:rPr>
          <w:rFonts w:ascii="Times New Roman" w:hAnsi="Times New Roman"/>
          <w:sz w:val="28"/>
          <w:szCs w:val="28"/>
        </w:rPr>
        <w:t>в северо-</w:t>
      </w:r>
      <w:r w:rsidR="00911BAE" w:rsidRPr="00787CA0">
        <w:rPr>
          <w:rFonts w:ascii="Times New Roman" w:hAnsi="Times New Roman"/>
          <w:sz w:val="28"/>
          <w:szCs w:val="28"/>
        </w:rPr>
        <w:t xml:space="preserve">восточной </w:t>
      </w:r>
      <w:r w:rsidR="00E00979" w:rsidRPr="00787CA0">
        <w:rPr>
          <w:rFonts w:ascii="Times New Roman" w:hAnsi="Times New Roman"/>
          <w:sz w:val="28"/>
          <w:szCs w:val="28"/>
        </w:rPr>
        <w:t xml:space="preserve"> </w:t>
      </w:r>
      <w:r w:rsidR="00911BAE" w:rsidRPr="00787CA0">
        <w:rPr>
          <w:rFonts w:ascii="Times New Roman" w:hAnsi="Times New Roman"/>
          <w:sz w:val="28"/>
          <w:szCs w:val="28"/>
        </w:rPr>
        <w:t>городского поселения.</w:t>
      </w:r>
    </w:p>
    <w:p w:rsidR="00911BAE" w:rsidRPr="00787CA0" w:rsidRDefault="00911BAE" w:rsidP="00CF02E4">
      <w:pPr>
        <w:ind w:left="0" w:firstLine="709"/>
        <w:jc w:val="both"/>
        <w:rPr>
          <w:rFonts w:ascii="Times New Roman" w:hAnsi="Times New Roman"/>
          <w:sz w:val="28"/>
          <w:szCs w:val="28"/>
        </w:rPr>
      </w:pPr>
      <w:r w:rsidRPr="00787CA0">
        <w:rPr>
          <w:rFonts w:ascii="Times New Roman" w:hAnsi="Times New Roman"/>
          <w:sz w:val="28"/>
          <w:szCs w:val="28"/>
        </w:rPr>
        <w:t xml:space="preserve">Кроме производственных территорий подтоплению подвержены территории жилых кварталов, в основном, в восточной части </w:t>
      </w:r>
      <w:r w:rsidR="009A48DA" w:rsidRPr="00787CA0">
        <w:rPr>
          <w:rFonts w:ascii="Times New Roman" w:hAnsi="Times New Roman"/>
          <w:sz w:val="28"/>
          <w:szCs w:val="28"/>
        </w:rPr>
        <w:t>городского поселения, расположенные в пойме реки Болва.</w:t>
      </w:r>
    </w:p>
    <w:p w:rsidR="008C230A" w:rsidRPr="00787CA0" w:rsidRDefault="008C230A" w:rsidP="00CF02E4">
      <w:pPr>
        <w:ind w:left="0" w:firstLine="709"/>
        <w:jc w:val="both"/>
        <w:rPr>
          <w:rFonts w:ascii="Times New Roman" w:hAnsi="Times New Roman"/>
          <w:sz w:val="28"/>
          <w:szCs w:val="28"/>
        </w:rPr>
      </w:pPr>
    </w:p>
    <w:p w:rsidR="008C230A" w:rsidRPr="00787CA0" w:rsidRDefault="008C230A" w:rsidP="008C230A">
      <w:pPr>
        <w:rPr>
          <w:rFonts w:ascii="Times New Roman" w:hAnsi="Times New Roman"/>
          <w:i/>
          <w:sz w:val="28"/>
          <w:szCs w:val="28"/>
          <w:u w:val="single"/>
        </w:rPr>
      </w:pPr>
      <w:r w:rsidRPr="00787CA0">
        <w:rPr>
          <w:rFonts w:ascii="Times New Roman" w:hAnsi="Times New Roman"/>
          <w:i/>
          <w:sz w:val="28"/>
          <w:szCs w:val="28"/>
          <w:u w:val="single"/>
        </w:rPr>
        <w:t>Лесные пожары</w:t>
      </w:r>
    </w:p>
    <w:p w:rsidR="00FB2594" w:rsidRPr="00787CA0" w:rsidRDefault="00FB2594" w:rsidP="00FB2594">
      <w:pPr>
        <w:ind w:left="0" w:firstLine="709"/>
        <w:jc w:val="both"/>
        <w:rPr>
          <w:rFonts w:ascii="Times New Roman" w:hAnsi="Times New Roman"/>
          <w:sz w:val="28"/>
          <w:szCs w:val="28"/>
        </w:rPr>
      </w:pPr>
      <w:r w:rsidRPr="00787CA0">
        <w:rPr>
          <w:rFonts w:ascii="Times New Roman" w:hAnsi="Times New Roman"/>
          <w:sz w:val="28"/>
          <w:szCs w:val="28"/>
        </w:rPr>
        <w:t xml:space="preserve">Территория Брянской области относится к зоне умеренного увлажнения и на 1/3 (1,3 млн. га) занята лесами, из которых 47% (611 тыс. га) составляют опасные в пожарном отношении хвойные леса. </w:t>
      </w:r>
    </w:p>
    <w:p w:rsidR="00FB2594" w:rsidRPr="00787CA0" w:rsidRDefault="00FB2594" w:rsidP="00FB2594">
      <w:pPr>
        <w:ind w:left="0" w:firstLine="709"/>
        <w:jc w:val="both"/>
        <w:rPr>
          <w:rFonts w:ascii="Times New Roman" w:hAnsi="Times New Roman"/>
          <w:sz w:val="28"/>
          <w:szCs w:val="28"/>
        </w:rPr>
      </w:pPr>
      <w:r w:rsidRPr="00787CA0">
        <w:rPr>
          <w:rFonts w:ascii="Times New Roman" w:hAnsi="Times New Roman"/>
          <w:sz w:val="28"/>
          <w:szCs w:val="28"/>
        </w:rPr>
        <w:t xml:space="preserve">Климат области умеренно континентальный с теплым летом. Продолжительность теплого времени года с температурой выше +10 градусов составляет порядка 136-154 дня, и начинается в конце апреля - начале мая, а заканчивается в последней декаде сентября. </w:t>
      </w:r>
    </w:p>
    <w:p w:rsidR="00FB2594" w:rsidRPr="00787CA0" w:rsidRDefault="00FB2594" w:rsidP="00FB2594">
      <w:pPr>
        <w:ind w:left="0" w:firstLine="709"/>
        <w:jc w:val="both"/>
        <w:rPr>
          <w:rFonts w:ascii="Times New Roman" w:hAnsi="Times New Roman"/>
          <w:sz w:val="28"/>
          <w:szCs w:val="28"/>
        </w:rPr>
      </w:pPr>
      <w:r w:rsidRPr="00787CA0">
        <w:rPr>
          <w:rFonts w:ascii="Times New Roman" w:hAnsi="Times New Roman"/>
          <w:sz w:val="28"/>
          <w:szCs w:val="28"/>
        </w:rPr>
        <w:t xml:space="preserve">Серьезную опасность для природной среды, экономики и населения представляют лесные и торфяные пожары. Возникновение очагов лесных и торфяных пожаров как показывает многолетний опыт, наиболее вероятно в пожароопасный сезон. </w:t>
      </w:r>
    </w:p>
    <w:p w:rsidR="00FB2594" w:rsidRPr="00787CA0" w:rsidRDefault="00FB2594" w:rsidP="00FB2594">
      <w:pPr>
        <w:ind w:left="0" w:firstLine="709"/>
        <w:jc w:val="both"/>
        <w:rPr>
          <w:rFonts w:ascii="Times New Roman" w:hAnsi="Times New Roman"/>
          <w:sz w:val="28"/>
          <w:szCs w:val="28"/>
        </w:rPr>
      </w:pPr>
      <w:r w:rsidRPr="00787CA0">
        <w:rPr>
          <w:rFonts w:ascii="Times New Roman" w:hAnsi="Times New Roman"/>
          <w:sz w:val="28"/>
          <w:szCs w:val="28"/>
        </w:rPr>
        <w:t xml:space="preserve">Продолжительность пожароопасного сезона в лесах и на торфяниках района обуславливается умеренно-континентальными природными условиями и составляет в среднем 160 дней (свыше 5 месяцев). </w:t>
      </w:r>
    </w:p>
    <w:p w:rsidR="00FB2594" w:rsidRPr="00787CA0" w:rsidRDefault="00FB2594" w:rsidP="00FB2594">
      <w:pPr>
        <w:ind w:left="0" w:firstLine="709"/>
        <w:jc w:val="both"/>
        <w:rPr>
          <w:rFonts w:ascii="Times New Roman" w:hAnsi="Times New Roman"/>
          <w:sz w:val="28"/>
          <w:szCs w:val="28"/>
        </w:rPr>
      </w:pPr>
      <w:r w:rsidRPr="00787CA0">
        <w:rPr>
          <w:rFonts w:ascii="Times New Roman" w:hAnsi="Times New Roman"/>
          <w:sz w:val="28"/>
          <w:szCs w:val="28"/>
        </w:rPr>
        <w:t>Наибольшая пожароопасность районов области определяется по трем показателям:</w:t>
      </w:r>
    </w:p>
    <w:p w:rsidR="00FB2594" w:rsidRPr="00787CA0" w:rsidRDefault="00FB2594" w:rsidP="00FB2594">
      <w:pPr>
        <w:ind w:left="0" w:firstLine="709"/>
        <w:jc w:val="both"/>
        <w:rPr>
          <w:rFonts w:ascii="Times New Roman" w:hAnsi="Times New Roman"/>
          <w:sz w:val="28"/>
          <w:szCs w:val="28"/>
        </w:rPr>
      </w:pPr>
    </w:p>
    <w:p w:rsidR="00FB2594" w:rsidRPr="00787CA0" w:rsidRDefault="00FB2594" w:rsidP="009347E5">
      <w:pPr>
        <w:numPr>
          <w:ilvl w:val="0"/>
          <w:numId w:val="11"/>
        </w:numPr>
        <w:tabs>
          <w:tab w:val="clear" w:pos="2160"/>
          <w:tab w:val="num" w:pos="1440"/>
        </w:tabs>
        <w:spacing w:before="0" w:after="0"/>
        <w:ind w:left="567" w:hanging="720"/>
        <w:jc w:val="both"/>
        <w:rPr>
          <w:rFonts w:ascii="Times New Roman" w:hAnsi="Times New Roman"/>
          <w:sz w:val="28"/>
          <w:szCs w:val="28"/>
        </w:rPr>
      </w:pPr>
      <w:r w:rsidRPr="00787CA0">
        <w:rPr>
          <w:rFonts w:ascii="Times New Roman" w:hAnsi="Times New Roman"/>
          <w:sz w:val="28"/>
          <w:szCs w:val="28"/>
        </w:rPr>
        <w:t>классом высокой природной пожарной опасности земель лесного фонда;</w:t>
      </w:r>
    </w:p>
    <w:p w:rsidR="00FB2594" w:rsidRPr="00787CA0" w:rsidRDefault="00FB2594" w:rsidP="009347E5">
      <w:pPr>
        <w:numPr>
          <w:ilvl w:val="0"/>
          <w:numId w:val="11"/>
        </w:numPr>
        <w:tabs>
          <w:tab w:val="clear" w:pos="2160"/>
          <w:tab w:val="num" w:pos="1440"/>
        </w:tabs>
        <w:spacing w:before="0" w:after="0"/>
        <w:ind w:left="567" w:hanging="720"/>
        <w:jc w:val="both"/>
        <w:rPr>
          <w:rFonts w:ascii="Times New Roman" w:hAnsi="Times New Roman"/>
          <w:sz w:val="28"/>
          <w:szCs w:val="28"/>
        </w:rPr>
      </w:pPr>
      <w:r w:rsidRPr="00787CA0">
        <w:rPr>
          <w:rFonts w:ascii="Times New Roman" w:hAnsi="Times New Roman"/>
          <w:sz w:val="28"/>
          <w:szCs w:val="28"/>
        </w:rPr>
        <w:t xml:space="preserve">высокой плотностью посещаемости лесов населением (особенно в период сбора ягод и грибов); </w:t>
      </w:r>
    </w:p>
    <w:p w:rsidR="00FB2594" w:rsidRPr="00787CA0" w:rsidRDefault="00FB2594" w:rsidP="009347E5">
      <w:pPr>
        <w:numPr>
          <w:ilvl w:val="0"/>
          <w:numId w:val="11"/>
        </w:numPr>
        <w:tabs>
          <w:tab w:val="clear" w:pos="2160"/>
          <w:tab w:val="num" w:pos="1440"/>
        </w:tabs>
        <w:spacing w:before="0" w:after="0"/>
        <w:ind w:left="567" w:hanging="720"/>
        <w:jc w:val="both"/>
        <w:rPr>
          <w:rFonts w:ascii="Times New Roman" w:hAnsi="Times New Roman"/>
          <w:sz w:val="28"/>
          <w:szCs w:val="28"/>
        </w:rPr>
      </w:pPr>
      <w:r w:rsidRPr="00787CA0">
        <w:rPr>
          <w:rFonts w:ascii="Times New Roman" w:hAnsi="Times New Roman"/>
          <w:sz w:val="28"/>
          <w:szCs w:val="28"/>
        </w:rPr>
        <w:lastRenderedPageBreak/>
        <w:t>наибольшим количеством пожаров в прошедших пожароопасных сезонах.</w:t>
      </w:r>
    </w:p>
    <w:p w:rsidR="00EA1B76" w:rsidRPr="00787CA0" w:rsidRDefault="00FB2594" w:rsidP="00FB2594">
      <w:pPr>
        <w:spacing w:before="60" w:after="60"/>
        <w:ind w:left="0" w:firstLine="851"/>
        <w:jc w:val="both"/>
        <w:rPr>
          <w:rFonts w:ascii="Times New Roman" w:hAnsi="Times New Roman"/>
          <w:sz w:val="28"/>
          <w:szCs w:val="28"/>
        </w:rPr>
      </w:pPr>
      <w:r w:rsidRPr="00787CA0">
        <w:rPr>
          <w:rFonts w:ascii="Times New Roman" w:hAnsi="Times New Roman"/>
          <w:sz w:val="28"/>
          <w:szCs w:val="28"/>
        </w:rPr>
        <w:t>Дятьковский район и Любохонское городское поселение по этим показателям, относится к наиболее пожароопасным районам</w:t>
      </w:r>
    </w:p>
    <w:p w:rsidR="00E14FF3" w:rsidRPr="00787CA0" w:rsidRDefault="00E14FF3" w:rsidP="00E14FF3">
      <w:pPr>
        <w:ind w:left="0"/>
        <w:rPr>
          <w:rFonts w:ascii="Times New Roman" w:hAnsi="Times New Roman"/>
          <w:i/>
          <w:sz w:val="28"/>
          <w:szCs w:val="28"/>
          <w:u w:val="single"/>
        </w:rPr>
      </w:pPr>
      <w:r w:rsidRPr="00787CA0">
        <w:rPr>
          <w:rFonts w:ascii="Times New Roman" w:hAnsi="Times New Roman"/>
          <w:i/>
          <w:sz w:val="28"/>
          <w:szCs w:val="28"/>
          <w:u w:val="single"/>
        </w:rPr>
        <w:t xml:space="preserve">Метеорологические опасные явления </w:t>
      </w:r>
    </w:p>
    <w:p w:rsidR="00E14FF3" w:rsidRPr="00787CA0" w:rsidRDefault="00E14FF3" w:rsidP="00E14FF3">
      <w:pPr>
        <w:ind w:left="0" w:firstLine="708"/>
        <w:jc w:val="both"/>
        <w:rPr>
          <w:rFonts w:ascii="Times New Roman" w:hAnsi="Times New Roman"/>
          <w:sz w:val="28"/>
          <w:szCs w:val="28"/>
        </w:rPr>
      </w:pPr>
      <w:r w:rsidRPr="00787CA0">
        <w:rPr>
          <w:rFonts w:ascii="Times New Roman" w:hAnsi="Times New Roman"/>
          <w:sz w:val="28"/>
          <w:szCs w:val="28"/>
        </w:rPr>
        <w:t>Территория Дятьковского района ежегодно подвергается опасным метеорологическим явлениям, таким как сильные ветра, ливневые дожди, почвенные и атмосферные засухи, заморозки. Прогноз сильных ветров и интенсивности дождей имеет кратковременную заблаговременность (от нескольких суток до нескольких часов).</w:t>
      </w:r>
    </w:p>
    <w:p w:rsidR="00E14FF3" w:rsidRPr="00787CA0" w:rsidRDefault="00E14FF3" w:rsidP="00E14FF3">
      <w:pPr>
        <w:ind w:left="0" w:firstLine="708"/>
        <w:jc w:val="both"/>
        <w:rPr>
          <w:rFonts w:ascii="Times New Roman" w:hAnsi="Times New Roman"/>
          <w:sz w:val="28"/>
          <w:szCs w:val="28"/>
        </w:rPr>
      </w:pPr>
      <w:r w:rsidRPr="00787CA0">
        <w:rPr>
          <w:rFonts w:ascii="Times New Roman" w:hAnsi="Times New Roman"/>
          <w:sz w:val="28"/>
          <w:szCs w:val="28"/>
        </w:rPr>
        <w:t>Сильные ветра со скоростью до 18-20 м/сек и ливневые дожди на территории области наблюдаются ежегодно, возникновение которых наиболее вероятно в июне-августе месяцах. Не исключено шквалистое усиление ветра при грозах до 25 м/сек и выше. Шквалистые ветра на территории области наиболее вероятны в летние месяцы и в октябре – ноябре.</w:t>
      </w:r>
    </w:p>
    <w:p w:rsidR="00E14FF3" w:rsidRPr="00787CA0" w:rsidRDefault="00E14FF3" w:rsidP="00E14FF3">
      <w:pPr>
        <w:ind w:left="0"/>
        <w:rPr>
          <w:rFonts w:ascii="Times New Roman" w:hAnsi="Times New Roman"/>
          <w:i/>
          <w:sz w:val="28"/>
          <w:szCs w:val="28"/>
          <w:u w:val="single"/>
        </w:rPr>
      </w:pPr>
      <w:r w:rsidRPr="00787CA0">
        <w:rPr>
          <w:rFonts w:ascii="Times New Roman" w:hAnsi="Times New Roman"/>
          <w:i/>
          <w:sz w:val="28"/>
          <w:szCs w:val="28"/>
          <w:u w:val="single"/>
        </w:rPr>
        <w:t>Факторы риска возникновения чрезвычайных ситуаций биолого-социального характера.</w:t>
      </w:r>
    </w:p>
    <w:p w:rsidR="00E14FF3" w:rsidRPr="00787CA0" w:rsidRDefault="00E14FF3" w:rsidP="00E14FF3">
      <w:pPr>
        <w:ind w:left="0" w:firstLine="720"/>
        <w:rPr>
          <w:rFonts w:ascii="Times New Roman" w:hAnsi="Times New Roman"/>
          <w:i/>
          <w:sz w:val="28"/>
          <w:szCs w:val="28"/>
        </w:rPr>
      </w:pPr>
      <w:r w:rsidRPr="00787CA0">
        <w:rPr>
          <w:rFonts w:ascii="Times New Roman" w:hAnsi="Times New Roman"/>
          <w:i/>
          <w:sz w:val="28"/>
          <w:szCs w:val="28"/>
        </w:rPr>
        <w:t>Эпидемиологическая обстановка</w:t>
      </w:r>
    </w:p>
    <w:p w:rsidR="00E14FF3" w:rsidRPr="00787CA0" w:rsidRDefault="00E14FF3" w:rsidP="00E14FF3">
      <w:pPr>
        <w:ind w:left="0" w:firstLine="720"/>
        <w:jc w:val="both"/>
        <w:rPr>
          <w:rFonts w:ascii="Times New Roman" w:hAnsi="Times New Roman"/>
          <w:sz w:val="28"/>
          <w:szCs w:val="28"/>
        </w:rPr>
      </w:pPr>
      <w:r w:rsidRPr="00787CA0">
        <w:rPr>
          <w:rFonts w:ascii="Times New Roman" w:hAnsi="Times New Roman"/>
          <w:sz w:val="28"/>
          <w:szCs w:val="28"/>
        </w:rPr>
        <w:t xml:space="preserve">На территории Дятьковского района является неблагополучным в  эпидемиологическом отношении. На его территории возможны возникновение заболевания: лептоспирозом, туберкулезом, туляремией  и геморрагической лихорадкой (ГЛПС). Возможны заболевания вирусным гепатитом. </w:t>
      </w:r>
    </w:p>
    <w:p w:rsidR="0001758E" w:rsidRPr="00787CA0" w:rsidRDefault="0001758E" w:rsidP="00E14FF3">
      <w:pPr>
        <w:ind w:left="0" w:firstLine="720"/>
        <w:jc w:val="both"/>
        <w:rPr>
          <w:rFonts w:ascii="Times New Roman" w:hAnsi="Times New Roman"/>
          <w:sz w:val="28"/>
          <w:szCs w:val="28"/>
        </w:rPr>
      </w:pPr>
      <w:r w:rsidRPr="00787CA0">
        <w:rPr>
          <w:rFonts w:ascii="Times New Roman" w:hAnsi="Times New Roman"/>
          <w:sz w:val="28"/>
          <w:szCs w:val="28"/>
        </w:rPr>
        <w:t>Имеются риски заболеваемости домашних животных.</w:t>
      </w:r>
    </w:p>
    <w:p w:rsidR="00EA1B76" w:rsidRPr="00787CA0" w:rsidRDefault="00E14FF3" w:rsidP="0049443A">
      <w:pPr>
        <w:spacing w:before="60" w:after="60"/>
        <w:ind w:left="0" w:firstLine="851"/>
        <w:jc w:val="both"/>
        <w:rPr>
          <w:rFonts w:ascii="Times New Roman" w:hAnsi="Times New Roman"/>
          <w:i/>
          <w:iCs/>
          <w:sz w:val="28"/>
          <w:szCs w:val="28"/>
          <w:u w:val="single"/>
        </w:rPr>
      </w:pPr>
      <w:r w:rsidRPr="00787CA0">
        <w:rPr>
          <w:rFonts w:ascii="Times New Roman" w:hAnsi="Times New Roman"/>
          <w:i/>
          <w:iCs/>
          <w:sz w:val="28"/>
          <w:szCs w:val="28"/>
          <w:u w:val="single"/>
        </w:rPr>
        <w:t>Чрезвычайные ситуации техногенного характера.</w:t>
      </w:r>
    </w:p>
    <w:p w:rsidR="00E14FF3" w:rsidRPr="00787CA0" w:rsidRDefault="00E14FF3" w:rsidP="00E14FF3">
      <w:pPr>
        <w:ind w:left="0" w:firstLine="720"/>
        <w:jc w:val="both"/>
        <w:rPr>
          <w:rFonts w:ascii="Times New Roman" w:hAnsi="Times New Roman"/>
          <w:sz w:val="28"/>
          <w:szCs w:val="28"/>
        </w:rPr>
      </w:pPr>
      <w:r w:rsidRPr="00787CA0">
        <w:rPr>
          <w:rFonts w:ascii="Times New Roman" w:hAnsi="Times New Roman"/>
          <w:sz w:val="28"/>
          <w:szCs w:val="28"/>
        </w:rPr>
        <w:t xml:space="preserve">В структуре источников техногенных ЧС доминируют пожары промышленных объектах, аварии на коммунальных системах жизнеобеспечения, крупные транспортные аварии (на автомобильном и железнодорожном транспорте). </w:t>
      </w:r>
    </w:p>
    <w:p w:rsidR="00E14FF3" w:rsidRPr="00787CA0" w:rsidRDefault="00E14FF3" w:rsidP="00E14FF3">
      <w:pPr>
        <w:suppressAutoHyphens/>
        <w:autoSpaceDE w:val="0"/>
        <w:autoSpaceDN w:val="0"/>
        <w:adjustRightInd w:val="0"/>
        <w:ind w:left="0" w:firstLine="708"/>
        <w:jc w:val="both"/>
        <w:rPr>
          <w:rFonts w:ascii="Times New Roman" w:hAnsi="Times New Roman"/>
          <w:sz w:val="28"/>
          <w:szCs w:val="28"/>
        </w:rPr>
      </w:pPr>
      <w:r w:rsidRPr="00787CA0">
        <w:rPr>
          <w:rFonts w:ascii="Times New Roman" w:hAnsi="Times New Roman"/>
          <w:sz w:val="28"/>
          <w:szCs w:val="28"/>
        </w:rPr>
        <w:t xml:space="preserve">Территория области, в том числе и жилой сектор, изобилует взрывоопасными предметами времен Великой отечественной войны, что не исключает возможность их срабатывания во время производства строительных, сельскохозяйственных и других видов работ. </w:t>
      </w:r>
      <w:r w:rsidRPr="00787CA0">
        <w:rPr>
          <w:rFonts w:ascii="Times New Roman" w:hAnsi="Times New Roman"/>
          <w:sz w:val="28"/>
          <w:szCs w:val="28"/>
        </w:rPr>
        <w:br/>
        <w:t>Велика возможность возникновения чрезвычайных ситуаций на промышленных объектах, вызванных пожарами.</w:t>
      </w:r>
    </w:p>
    <w:p w:rsidR="00E14FF3" w:rsidRPr="00787CA0" w:rsidRDefault="00E14FF3" w:rsidP="00E14FF3">
      <w:pPr>
        <w:ind w:left="0"/>
        <w:rPr>
          <w:rFonts w:ascii="Times New Roman" w:hAnsi="Times New Roman"/>
          <w:i/>
          <w:sz w:val="28"/>
          <w:szCs w:val="28"/>
          <w:u w:val="single"/>
        </w:rPr>
      </w:pPr>
      <w:r w:rsidRPr="00787CA0">
        <w:rPr>
          <w:rFonts w:ascii="Times New Roman" w:hAnsi="Times New Roman"/>
          <w:i/>
          <w:sz w:val="28"/>
          <w:szCs w:val="28"/>
          <w:u w:val="single"/>
        </w:rPr>
        <w:t>Радиоактивность</w:t>
      </w:r>
    </w:p>
    <w:p w:rsidR="00E14FF3" w:rsidRPr="00787CA0" w:rsidRDefault="00E14FF3" w:rsidP="00E14FF3">
      <w:pPr>
        <w:suppressAutoHyphens/>
        <w:autoSpaceDE w:val="0"/>
        <w:autoSpaceDN w:val="0"/>
        <w:adjustRightInd w:val="0"/>
        <w:ind w:left="0" w:firstLine="709"/>
        <w:jc w:val="both"/>
        <w:rPr>
          <w:rFonts w:ascii="Times New Roman" w:hAnsi="Times New Roman"/>
          <w:sz w:val="28"/>
          <w:szCs w:val="28"/>
        </w:rPr>
      </w:pPr>
      <w:r w:rsidRPr="00787CA0">
        <w:rPr>
          <w:rFonts w:ascii="Times New Roman" w:hAnsi="Times New Roman"/>
          <w:sz w:val="28"/>
          <w:szCs w:val="28"/>
        </w:rPr>
        <w:t xml:space="preserve">Территория Брянской области подверглась радиоактивному загрязнению в результате катастрофы на Чернобыльской АЭС в 1986 году. </w:t>
      </w:r>
      <w:r w:rsidRPr="00787CA0">
        <w:rPr>
          <w:rFonts w:ascii="Times New Roman" w:hAnsi="Times New Roman"/>
          <w:sz w:val="28"/>
          <w:szCs w:val="28"/>
        </w:rPr>
        <w:lastRenderedPageBreak/>
        <w:t>Площадь загрязнения составляет 11818 км</w:t>
      </w:r>
      <w:r w:rsidRPr="00787CA0">
        <w:rPr>
          <w:rFonts w:ascii="Times New Roman" w:hAnsi="Times New Roman"/>
          <w:sz w:val="28"/>
          <w:szCs w:val="28"/>
          <w:vertAlign w:val="superscript"/>
        </w:rPr>
        <w:t>2</w:t>
      </w:r>
      <w:r w:rsidRPr="00787CA0">
        <w:rPr>
          <w:rFonts w:ascii="Times New Roman" w:hAnsi="Times New Roman"/>
          <w:sz w:val="28"/>
          <w:szCs w:val="28"/>
        </w:rPr>
        <w:t xml:space="preserve"> (33,8%). Постановлением Правительства РФ от 18.12.1997 г. № 1582 определены зоны радиоактивного загрязнения.</w:t>
      </w:r>
    </w:p>
    <w:p w:rsidR="00E14FF3" w:rsidRPr="00787CA0" w:rsidRDefault="00E14FF3" w:rsidP="00E14FF3">
      <w:pPr>
        <w:suppressAutoHyphens/>
        <w:autoSpaceDE w:val="0"/>
        <w:autoSpaceDN w:val="0"/>
        <w:adjustRightInd w:val="0"/>
        <w:ind w:left="0" w:firstLine="709"/>
        <w:jc w:val="both"/>
        <w:rPr>
          <w:rFonts w:ascii="Times New Roman" w:hAnsi="Times New Roman"/>
          <w:sz w:val="28"/>
          <w:szCs w:val="28"/>
        </w:rPr>
      </w:pPr>
      <w:r w:rsidRPr="00787CA0">
        <w:rPr>
          <w:rFonts w:ascii="Times New Roman" w:hAnsi="Times New Roman"/>
          <w:sz w:val="28"/>
          <w:szCs w:val="28"/>
        </w:rPr>
        <w:t>В Дятьковском районе находятся 34 населенных пункта которые, согласно данному постановлению, относится к зоне проживания с льготным социально-экономическим статусом, плотность загрязнения от 1 до 5 Ки/км</w:t>
      </w:r>
      <w:r w:rsidRPr="00787CA0">
        <w:rPr>
          <w:rFonts w:ascii="Times New Roman" w:hAnsi="Times New Roman"/>
          <w:sz w:val="28"/>
          <w:szCs w:val="28"/>
          <w:vertAlign w:val="superscript"/>
        </w:rPr>
        <w:t>2</w:t>
      </w:r>
      <w:r w:rsidRPr="00787CA0">
        <w:rPr>
          <w:rFonts w:ascii="Times New Roman" w:hAnsi="Times New Roman"/>
          <w:sz w:val="28"/>
          <w:szCs w:val="28"/>
        </w:rPr>
        <w:t>.</w:t>
      </w:r>
    </w:p>
    <w:p w:rsidR="001C7406" w:rsidRPr="00787CA0" w:rsidRDefault="001C7406" w:rsidP="00E14FF3">
      <w:pPr>
        <w:suppressAutoHyphens/>
        <w:autoSpaceDE w:val="0"/>
        <w:autoSpaceDN w:val="0"/>
        <w:adjustRightInd w:val="0"/>
        <w:ind w:left="0" w:firstLine="709"/>
        <w:jc w:val="both"/>
        <w:rPr>
          <w:rFonts w:ascii="Times New Roman" w:hAnsi="Times New Roman"/>
          <w:sz w:val="28"/>
          <w:szCs w:val="28"/>
        </w:rPr>
      </w:pPr>
    </w:p>
    <w:p w:rsidR="008C230A" w:rsidRPr="00787CA0" w:rsidRDefault="008C230A" w:rsidP="001C7406">
      <w:pPr>
        <w:ind w:left="0"/>
        <w:rPr>
          <w:rFonts w:ascii="Times New Roman" w:hAnsi="Times New Roman"/>
          <w:i/>
          <w:sz w:val="28"/>
          <w:szCs w:val="28"/>
          <w:u w:val="single"/>
        </w:rPr>
      </w:pPr>
      <w:r w:rsidRPr="00787CA0">
        <w:rPr>
          <w:rFonts w:ascii="Times New Roman" w:hAnsi="Times New Roman"/>
          <w:i/>
          <w:sz w:val="28"/>
          <w:szCs w:val="28"/>
          <w:u w:val="single"/>
        </w:rPr>
        <w:t>Природный газ</w:t>
      </w:r>
    </w:p>
    <w:p w:rsidR="008C230A" w:rsidRPr="00787CA0" w:rsidRDefault="001C7406" w:rsidP="001C7406">
      <w:pPr>
        <w:pStyle w:val="34"/>
        <w:tabs>
          <w:tab w:val="clear" w:pos="4153"/>
          <w:tab w:val="clear" w:pos="8306"/>
        </w:tabs>
        <w:ind w:firstLine="720"/>
        <w:jc w:val="both"/>
        <w:rPr>
          <w:spacing w:val="-3"/>
          <w:sz w:val="28"/>
          <w:szCs w:val="28"/>
        </w:rPr>
      </w:pPr>
      <w:r w:rsidRPr="00787CA0">
        <w:rPr>
          <w:spacing w:val="-3"/>
          <w:sz w:val="28"/>
          <w:szCs w:val="28"/>
        </w:rPr>
        <w:t>Рядом с  территорией</w:t>
      </w:r>
      <w:r w:rsidR="008C230A" w:rsidRPr="00787CA0">
        <w:rPr>
          <w:spacing w:val="-3"/>
          <w:sz w:val="28"/>
          <w:szCs w:val="28"/>
        </w:rPr>
        <w:t xml:space="preserve"> </w:t>
      </w:r>
      <w:r w:rsidRPr="00787CA0">
        <w:rPr>
          <w:spacing w:val="-3"/>
          <w:sz w:val="28"/>
          <w:szCs w:val="28"/>
        </w:rPr>
        <w:t xml:space="preserve">Любохонского городского поселения  проложен </w:t>
      </w:r>
      <w:r w:rsidR="008C230A" w:rsidRPr="00787CA0">
        <w:rPr>
          <w:spacing w:val="-3"/>
          <w:sz w:val="28"/>
          <w:szCs w:val="28"/>
        </w:rPr>
        <w:t>маг</w:t>
      </w:r>
      <w:r w:rsidRPr="00787CA0">
        <w:rPr>
          <w:spacing w:val="-3"/>
          <w:sz w:val="28"/>
          <w:szCs w:val="28"/>
        </w:rPr>
        <w:t>истральный газопровод</w:t>
      </w:r>
      <w:r w:rsidR="008C230A" w:rsidRPr="00787CA0">
        <w:rPr>
          <w:spacing w:val="-3"/>
          <w:sz w:val="28"/>
          <w:szCs w:val="28"/>
        </w:rPr>
        <w:t>.</w:t>
      </w:r>
    </w:p>
    <w:p w:rsidR="008C230A" w:rsidRPr="00787CA0" w:rsidRDefault="008C230A" w:rsidP="001C7406">
      <w:pPr>
        <w:pStyle w:val="34"/>
        <w:tabs>
          <w:tab w:val="clear" w:pos="4153"/>
          <w:tab w:val="clear" w:pos="8306"/>
        </w:tabs>
        <w:ind w:firstLine="720"/>
        <w:jc w:val="both"/>
        <w:rPr>
          <w:sz w:val="28"/>
          <w:szCs w:val="28"/>
        </w:rPr>
      </w:pPr>
      <w:r w:rsidRPr="00787CA0">
        <w:rPr>
          <w:sz w:val="28"/>
          <w:szCs w:val="28"/>
        </w:rPr>
        <w:t>Виды возможных чрезвычайных ситуаций - утечка газа, взрывы и пожары. Причины возникновения чрезвычайных ситуаций: подземная коррозия металлов, брак строительно-монтажных работ, дефекты труб и оборудования, механическое повреждение, нарушение технологического процесса проведения огневых работ на линейной части газопровода.</w:t>
      </w:r>
    </w:p>
    <w:p w:rsidR="001C7406" w:rsidRPr="00787CA0" w:rsidRDefault="001C7406" w:rsidP="001C7406">
      <w:pPr>
        <w:ind w:left="0"/>
        <w:rPr>
          <w:rFonts w:ascii="Times New Roman" w:hAnsi="Times New Roman"/>
          <w:i/>
          <w:sz w:val="28"/>
          <w:szCs w:val="28"/>
          <w:u w:val="single"/>
        </w:rPr>
      </w:pPr>
      <w:r w:rsidRPr="00787CA0">
        <w:rPr>
          <w:rFonts w:ascii="Times New Roman" w:hAnsi="Times New Roman"/>
          <w:i/>
          <w:sz w:val="28"/>
          <w:szCs w:val="28"/>
          <w:u w:val="single"/>
        </w:rPr>
        <w:t>Аварии на системах жизнеобеспечения</w:t>
      </w:r>
    </w:p>
    <w:p w:rsidR="001C7406" w:rsidRPr="00787CA0" w:rsidRDefault="001C7406" w:rsidP="001C7406">
      <w:pPr>
        <w:ind w:left="0" w:firstLine="720"/>
        <w:jc w:val="both"/>
        <w:rPr>
          <w:rFonts w:ascii="Times New Roman" w:hAnsi="Times New Roman"/>
          <w:sz w:val="28"/>
          <w:szCs w:val="28"/>
        </w:rPr>
      </w:pPr>
      <w:r w:rsidRPr="00787CA0">
        <w:rPr>
          <w:rFonts w:ascii="Times New Roman" w:hAnsi="Times New Roman"/>
          <w:sz w:val="28"/>
          <w:szCs w:val="28"/>
        </w:rPr>
        <w:t xml:space="preserve">Аварии на системах жизнеобеспечения: теплоснабжения, электроснабжения, водоснабжения приводят к нарушению жизнедеятельности проживающего в населённых пунктах населения. </w:t>
      </w:r>
    </w:p>
    <w:p w:rsidR="001C7406" w:rsidRPr="00787CA0" w:rsidRDefault="001C7406" w:rsidP="001C7406">
      <w:pPr>
        <w:ind w:left="0" w:firstLine="720"/>
        <w:jc w:val="both"/>
        <w:rPr>
          <w:rFonts w:ascii="Times New Roman" w:hAnsi="Times New Roman"/>
          <w:sz w:val="28"/>
          <w:szCs w:val="28"/>
        </w:rPr>
      </w:pPr>
      <w:r w:rsidRPr="00787CA0">
        <w:rPr>
          <w:rFonts w:ascii="Times New Roman" w:hAnsi="Times New Roman"/>
          <w:sz w:val="28"/>
          <w:szCs w:val="28"/>
        </w:rPr>
        <w:t xml:space="preserve">Анализ угроз, обусловленных техническим состоянием объектов жилищно-коммунального хозяйства показал, что из-за значительного физического износа наибольшую опасность представляют следующие объекты: </w:t>
      </w:r>
    </w:p>
    <w:p w:rsidR="001C7406" w:rsidRPr="00787CA0" w:rsidRDefault="001C7406" w:rsidP="009347E5">
      <w:pPr>
        <w:numPr>
          <w:ilvl w:val="0"/>
          <w:numId w:val="12"/>
        </w:numPr>
        <w:tabs>
          <w:tab w:val="clear" w:pos="2160"/>
          <w:tab w:val="num" w:pos="1440"/>
        </w:tabs>
        <w:spacing w:before="0" w:after="0"/>
        <w:ind w:left="0" w:hanging="540"/>
        <w:jc w:val="both"/>
        <w:rPr>
          <w:rFonts w:ascii="Times New Roman" w:hAnsi="Times New Roman"/>
          <w:sz w:val="28"/>
          <w:szCs w:val="28"/>
        </w:rPr>
      </w:pPr>
      <w:r w:rsidRPr="00787CA0">
        <w:rPr>
          <w:rFonts w:ascii="Times New Roman" w:hAnsi="Times New Roman"/>
          <w:sz w:val="28"/>
          <w:szCs w:val="28"/>
        </w:rPr>
        <w:t xml:space="preserve">трансформаторные электрические подстанции; </w:t>
      </w:r>
    </w:p>
    <w:p w:rsidR="001C7406" w:rsidRPr="00787CA0" w:rsidRDefault="001C7406" w:rsidP="009347E5">
      <w:pPr>
        <w:numPr>
          <w:ilvl w:val="0"/>
          <w:numId w:val="12"/>
        </w:numPr>
        <w:tabs>
          <w:tab w:val="clear" w:pos="2160"/>
          <w:tab w:val="num" w:pos="1440"/>
        </w:tabs>
        <w:spacing w:before="0" w:after="0"/>
        <w:ind w:left="0" w:hanging="540"/>
        <w:jc w:val="both"/>
        <w:rPr>
          <w:rFonts w:ascii="Times New Roman" w:hAnsi="Times New Roman"/>
          <w:sz w:val="28"/>
          <w:szCs w:val="28"/>
        </w:rPr>
      </w:pPr>
      <w:r w:rsidRPr="00787CA0">
        <w:rPr>
          <w:rFonts w:ascii="Times New Roman" w:hAnsi="Times New Roman"/>
          <w:sz w:val="28"/>
          <w:szCs w:val="28"/>
        </w:rPr>
        <w:t xml:space="preserve">очистные сооружения; </w:t>
      </w:r>
    </w:p>
    <w:p w:rsidR="001C7406" w:rsidRPr="00787CA0" w:rsidRDefault="001C7406" w:rsidP="009347E5">
      <w:pPr>
        <w:numPr>
          <w:ilvl w:val="0"/>
          <w:numId w:val="12"/>
        </w:numPr>
        <w:tabs>
          <w:tab w:val="clear" w:pos="2160"/>
          <w:tab w:val="num" w:pos="1440"/>
        </w:tabs>
        <w:spacing w:before="0" w:after="0"/>
        <w:ind w:left="0" w:hanging="540"/>
        <w:jc w:val="both"/>
        <w:rPr>
          <w:rFonts w:ascii="Times New Roman" w:hAnsi="Times New Roman"/>
          <w:sz w:val="28"/>
          <w:szCs w:val="28"/>
        </w:rPr>
      </w:pPr>
      <w:r w:rsidRPr="00787CA0">
        <w:rPr>
          <w:rFonts w:ascii="Times New Roman" w:hAnsi="Times New Roman"/>
          <w:sz w:val="28"/>
          <w:szCs w:val="28"/>
        </w:rPr>
        <w:t xml:space="preserve">сети (тепловые, канализационные, водопроводные и электрические); </w:t>
      </w:r>
    </w:p>
    <w:p w:rsidR="001C7406" w:rsidRPr="00787CA0" w:rsidRDefault="001C7406" w:rsidP="009347E5">
      <w:pPr>
        <w:numPr>
          <w:ilvl w:val="0"/>
          <w:numId w:val="12"/>
        </w:numPr>
        <w:tabs>
          <w:tab w:val="clear" w:pos="2160"/>
          <w:tab w:val="num" w:pos="1440"/>
        </w:tabs>
        <w:spacing w:before="0" w:after="0"/>
        <w:ind w:left="0" w:hanging="540"/>
        <w:jc w:val="both"/>
        <w:rPr>
          <w:rFonts w:ascii="Times New Roman" w:hAnsi="Times New Roman"/>
          <w:sz w:val="28"/>
          <w:szCs w:val="28"/>
        </w:rPr>
      </w:pPr>
      <w:r w:rsidRPr="00787CA0">
        <w:rPr>
          <w:rFonts w:ascii="Times New Roman" w:hAnsi="Times New Roman"/>
          <w:sz w:val="28"/>
          <w:szCs w:val="28"/>
        </w:rPr>
        <w:t xml:space="preserve">мосты и подземная ливневая канализация. </w:t>
      </w:r>
    </w:p>
    <w:p w:rsidR="001C7406" w:rsidRPr="00787CA0" w:rsidRDefault="001C7406" w:rsidP="001C7406">
      <w:pPr>
        <w:ind w:left="0" w:firstLine="720"/>
        <w:jc w:val="both"/>
        <w:rPr>
          <w:rFonts w:ascii="Times New Roman" w:hAnsi="Times New Roman"/>
          <w:sz w:val="28"/>
          <w:szCs w:val="28"/>
        </w:rPr>
      </w:pPr>
      <w:r w:rsidRPr="00787CA0">
        <w:rPr>
          <w:rFonts w:ascii="Times New Roman" w:hAnsi="Times New Roman"/>
          <w:sz w:val="28"/>
          <w:szCs w:val="28"/>
        </w:rPr>
        <w:t>Степень опасности чрезвычайных ситуаций на объектах жилищно- коммунального хозяйства Дятьковского района– выше средней и характеризуется, как значительная.</w:t>
      </w:r>
    </w:p>
    <w:p w:rsidR="001C7406" w:rsidRPr="00787CA0" w:rsidRDefault="001C7406" w:rsidP="001C7406">
      <w:pPr>
        <w:widowControl w:val="0"/>
        <w:tabs>
          <w:tab w:val="num" w:pos="1080"/>
        </w:tabs>
        <w:suppressAutoHyphens/>
        <w:spacing w:before="40" w:after="40"/>
        <w:ind w:left="0"/>
        <w:jc w:val="both"/>
        <w:rPr>
          <w:rStyle w:val="2a"/>
          <w:rFonts w:ascii="Times New Roman" w:hAnsi="Times New Roman" w:cs="Times New Roman"/>
          <w:i/>
          <w:sz w:val="28"/>
          <w:szCs w:val="28"/>
        </w:rPr>
      </w:pPr>
    </w:p>
    <w:p w:rsidR="001C7406" w:rsidRPr="00787CA0" w:rsidRDefault="001C7406" w:rsidP="001C7406">
      <w:pPr>
        <w:ind w:left="0"/>
        <w:rPr>
          <w:rFonts w:ascii="Times New Roman" w:hAnsi="Times New Roman"/>
          <w:i/>
          <w:sz w:val="28"/>
          <w:szCs w:val="28"/>
          <w:u w:val="single"/>
        </w:rPr>
      </w:pPr>
      <w:r w:rsidRPr="00787CA0">
        <w:rPr>
          <w:rFonts w:ascii="Times New Roman" w:hAnsi="Times New Roman"/>
          <w:i/>
          <w:sz w:val="28"/>
          <w:szCs w:val="28"/>
          <w:u w:val="single"/>
        </w:rPr>
        <w:t>Опасные происшествия на транспорте:</w:t>
      </w:r>
    </w:p>
    <w:p w:rsidR="001C7406" w:rsidRPr="00787CA0" w:rsidRDefault="001C7406" w:rsidP="001C7406">
      <w:pPr>
        <w:tabs>
          <w:tab w:val="left" w:pos="3784"/>
        </w:tabs>
        <w:spacing w:before="60" w:after="60"/>
        <w:ind w:left="0"/>
        <w:jc w:val="both"/>
        <w:rPr>
          <w:rFonts w:ascii="Times New Roman" w:hAnsi="Times New Roman"/>
          <w:sz w:val="28"/>
          <w:szCs w:val="28"/>
        </w:rPr>
      </w:pPr>
      <w:r w:rsidRPr="00787CA0">
        <w:rPr>
          <w:rFonts w:ascii="Times New Roman" w:hAnsi="Times New Roman"/>
          <w:sz w:val="28"/>
          <w:szCs w:val="28"/>
        </w:rPr>
        <w:t>На территории Дятьковского района функционируют следующие виды транспорта:</w:t>
      </w:r>
    </w:p>
    <w:p w:rsidR="001C7406" w:rsidRPr="00787CA0" w:rsidRDefault="001C7406" w:rsidP="001C7406">
      <w:pPr>
        <w:tabs>
          <w:tab w:val="left" w:pos="3784"/>
        </w:tabs>
        <w:spacing w:before="60" w:after="60"/>
        <w:ind w:left="0" w:firstLine="709"/>
        <w:jc w:val="both"/>
        <w:rPr>
          <w:rFonts w:ascii="Times New Roman" w:hAnsi="Times New Roman"/>
          <w:sz w:val="28"/>
          <w:szCs w:val="28"/>
        </w:rPr>
      </w:pPr>
      <w:r w:rsidRPr="00787CA0">
        <w:rPr>
          <w:rFonts w:ascii="Times New Roman" w:hAnsi="Times New Roman"/>
          <w:sz w:val="28"/>
          <w:szCs w:val="28"/>
        </w:rPr>
        <w:t>- железнодорожный;</w:t>
      </w:r>
    </w:p>
    <w:p w:rsidR="001C7406" w:rsidRPr="00787CA0" w:rsidRDefault="001C7406" w:rsidP="001C7406">
      <w:pPr>
        <w:tabs>
          <w:tab w:val="left" w:pos="3784"/>
        </w:tabs>
        <w:spacing w:before="60" w:after="60"/>
        <w:ind w:left="0" w:firstLine="709"/>
        <w:jc w:val="both"/>
        <w:rPr>
          <w:rFonts w:ascii="Times New Roman" w:hAnsi="Times New Roman"/>
          <w:sz w:val="28"/>
          <w:szCs w:val="28"/>
        </w:rPr>
      </w:pPr>
      <w:r w:rsidRPr="00787CA0">
        <w:rPr>
          <w:rFonts w:ascii="Times New Roman" w:hAnsi="Times New Roman"/>
          <w:sz w:val="28"/>
          <w:szCs w:val="28"/>
        </w:rPr>
        <w:t>- автомобильный;</w:t>
      </w:r>
    </w:p>
    <w:p w:rsidR="001C7406" w:rsidRPr="00787CA0" w:rsidRDefault="001C7406" w:rsidP="001C7406">
      <w:pPr>
        <w:ind w:left="0" w:firstLine="720"/>
        <w:jc w:val="both"/>
        <w:rPr>
          <w:rFonts w:ascii="Times New Roman" w:hAnsi="Times New Roman"/>
          <w:sz w:val="28"/>
          <w:szCs w:val="28"/>
        </w:rPr>
      </w:pPr>
      <w:r w:rsidRPr="00787CA0">
        <w:rPr>
          <w:rFonts w:ascii="Times New Roman" w:hAnsi="Times New Roman"/>
          <w:sz w:val="28"/>
          <w:szCs w:val="28"/>
        </w:rPr>
        <w:t>Опасность автомобильного транспорта заключается в аварийных ситуациях</w:t>
      </w:r>
      <w:r w:rsidR="00C37EDA" w:rsidRPr="00787CA0">
        <w:rPr>
          <w:rFonts w:ascii="Times New Roman" w:hAnsi="Times New Roman"/>
          <w:sz w:val="28"/>
          <w:szCs w:val="28"/>
        </w:rPr>
        <w:t>,</w:t>
      </w:r>
      <w:r w:rsidRPr="00787CA0">
        <w:rPr>
          <w:rFonts w:ascii="Times New Roman" w:hAnsi="Times New Roman"/>
          <w:sz w:val="28"/>
          <w:szCs w:val="28"/>
        </w:rPr>
        <w:t xml:space="preserve"> создаваемых на дороге, в результате которых в последнее время </w:t>
      </w:r>
      <w:r w:rsidRPr="00787CA0">
        <w:rPr>
          <w:rFonts w:ascii="Times New Roman" w:hAnsi="Times New Roman"/>
          <w:sz w:val="28"/>
          <w:szCs w:val="28"/>
        </w:rPr>
        <w:lastRenderedPageBreak/>
        <w:t>всё больше страдают люди, а причиной становится несоблюдение ПДД. Наиболее тяжелые последствия имеют аварии, связанные с автотранспортом, перевозящим большие группы людей.</w:t>
      </w:r>
    </w:p>
    <w:p w:rsidR="001C7406" w:rsidRPr="00787CA0" w:rsidRDefault="001C7406" w:rsidP="001C7406">
      <w:pPr>
        <w:shd w:val="clear" w:color="auto" w:fill="FFFFFF"/>
        <w:autoSpaceDE w:val="0"/>
        <w:autoSpaceDN w:val="0"/>
        <w:adjustRightInd w:val="0"/>
        <w:ind w:left="0" w:firstLine="720"/>
        <w:jc w:val="both"/>
        <w:rPr>
          <w:rFonts w:ascii="Times New Roman" w:hAnsi="Times New Roman"/>
          <w:sz w:val="28"/>
          <w:szCs w:val="28"/>
        </w:rPr>
      </w:pPr>
      <w:r w:rsidRPr="00787CA0">
        <w:rPr>
          <w:rFonts w:ascii="Times New Roman" w:hAnsi="Times New Roman"/>
          <w:sz w:val="28"/>
          <w:szCs w:val="28"/>
        </w:rPr>
        <w:t>Опасность железнодорожного транспорта заключается в возможном сходе поезда с рельс, что в результате может повлечь к человеческим жертвам и материальным потерям, а также к остановке всей транспортной схемы передвижения поездов.  Составные части взрывчатых материалов транспортируются раздельно. Этим исключается возможность взрыва при транспортировке. Таким образом ЧС на железной дороге при доставке ВМ не предполагается.</w:t>
      </w:r>
    </w:p>
    <w:p w:rsidR="007730EC" w:rsidRPr="00787CA0" w:rsidRDefault="007730EC" w:rsidP="007730EC">
      <w:pPr>
        <w:shd w:val="clear" w:color="auto" w:fill="FFFFFF"/>
        <w:autoSpaceDE w:val="0"/>
        <w:autoSpaceDN w:val="0"/>
        <w:adjustRightInd w:val="0"/>
        <w:ind w:left="0" w:firstLine="720"/>
        <w:rPr>
          <w:rFonts w:ascii="Times New Roman" w:hAnsi="Times New Roman"/>
          <w:i/>
          <w:sz w:val="28"/>
          <w:szCs w:val="28"/>
          <w:u w:val="single"/>
        </w:rPr>
      </w:pPr>
      <w:r w:rsidRPr="00787CA0">
        <w:rPr>
          <w:rFonts w:ascii="Times New Roman" w:hAnsi="Times New Roman"/>
          <w:i/>
          <w:sz w:val="28"/>
          <w:szCs w:val="28"/>
          <w:u w:val="single"/>
        </w:rPr>
        <w:t>Аварии на ХОО</w:t>
      </w:r>
    </w:p>
    <w:p w:rsidR="007730EC" w:rsidRPr="00787CA0" w:rsidRDefault="007730EC" w:rsidP="007730EC">
      <w:pPr>
        <w:shd w:val="clear" w:color="auto" w:fill="FFFFFF"/>
        <w:autoSpaceDE w:val="0"/>
        <w:autoSpaceDN w:val="0"/>
        <w:adjustRightInd w:val="0"/>
        <w:ind w:left="0" w:firstLine="720"/>
        <w:jc w:val="both"/>
        <w:rPr>
          <w:rFonts w:ascii="Times New Roman" w:hAnsi="Times New Roman"/>
          <w:sz w:val="28"/>
          <w:szCs w:val="28"/>
        </w:rPr>
      </w:pPr>
      <w:r w:rsidRPr="00787CA0">
        <w:rPr>
          <w:rFonts w:ascii="Times New Roman" w:hAnsi="Times New Roman"/>
          <w:sz w:val="28"/>
          <w:szCs w:val="28"/>
        </w:rPr>
        <w:t xml:space="preserve">На территории Любохонского городского поселения размещено </w:t>
      </w:r>
      <w:r w:rsidR="00C37EDA" w:rsidRPr="00787CA0">
        <w:rPr>
          <w:rFonts w:ascii="Times New Roman" w:hAnsi="Times New Roman"/>
          <w:sz w:val="28"/>
          <w:szCs w:val="28"/>
        </w:rPr>
        <w:t>ООО «Молпродсервис», где имеются склады аммиака – 0.25 т. с радиусом поражения 400м.</w:t>
      </w:r>
    </w:p>
    <w:p w:rsidR="002E20DB" w:rsidRPr="00787CA0" w:rsidRDefault="002E20DB" w:rsidP="002E20DB">
      <w:pPr>
        <w:ind w:left="0"/>
        <w:rPr>
          <w:rFonts w:ascii="Times New Roman" w:hAnsi="Times New Roman"/>
          <w:i/>
          <w:sz w:val="28"/>
          <w:szCs w:val="28"/>
          <w:u w:val="single"/>
        </w:rPr>
      </w:pPr>
      <w:r w:rsidRPr="00787CA0">
        <w:rPr>
          <w:rFonts w:ascii="Times New Roman" w:hAnsi="Times New Roman"/>
          <w:i/>
          <w:sz w:val="28"/>
          <w:szCs w:val="28"/>
          <w:u w:val="single"/>
        </w:rPr>
        <w:t>Пожарные части</w:t>
      </w:r>
    </w:p>
    <w:p w:rsidR="001C7406" w:rsidRPr="00787CA0" w:rsidRDefault="001C7406" w:rsidP="002E20DB">
      <w:pPr>
        <w:pStyle w:val="20"/>
        <w:spacing w:before="0" w:after="0"/>
        <w:jc w:val="both"/>
        <w:rPr>
          <w:b w:val="0"/>
          <w:i/>
          <w:iCs/>
          <w:caps/>
          <w:u w:val="single"/>
        </w:rPr>
      </w:pPr>
    </w:p>
    <w:p w:rsidR="001C7406" w:rsidRPr="00787CA0" w:rsidRDefault="001C7406" w:rsidP="002E20DB">
      <w:pPr>
        <w:ind w:left="0"/>
        <w:jc w:val="both"/>
        <w:rPr>
          <w:rFonts w:ascii="Times New Roman" w:hAnsi="Times New Roman"/>
          <w:sz w:val="28"/>
          <w:szCs w:val="28"/>
        </w:rPr>
      </w:pPr>
      <w:r w:rsidRPr="00787CA0">
        <w:tab/>
      </w:r>
      <w:r w:rsidRPr="00787CA0">
        <w:rPr>
          <w:rFonts w:ascii="Times New Roman" w:hAnsi="Times New Roman"/>
          <w:sz w:val="28"/>
          <w:szCs w:val="28"/>
        </w:rPr>
        <w:t xml:space="preserve">В настоящее время на территории Дятьковского района действуют 3 пожарные части УГПС по Брянской области. </w:t>
      </w:r>
    </w:p>
    <w:p w:rsidR="001C7406" w:rsidRPr="00787CA0" w:rsidRDefault="001C7406" w:rsidP="002E20DB">
      <w:pPr>
        <w:ind w:left="0" w:firstLine="709"/>
        <w:jc w:val="both"/>
        <w:rPr>
          <w:rFonts w:ascii="Times New Roman" w:hAnsi="Times New Roman"/>
          <w:sz w:val="28"/>
          <w:szCs w:val="28"/>
        </w:rPr>
      </w:pPr>
      <w:r w:rsidRPr="00787CA0">
        <w:rPr>
          <w:rFonts w:ascii="Times New Roman" w:hAnsi="Times New Roman"/>
          <w:sz w:val="28"/>
          <w:szCs w:val="28"/>
        </w:rPr>
        <w:t>Вся эксплуатируемая техника имеет срок службы более 20 лет.</w:t>
      </w:r>
    </w:p>
    <w:p w:rsidR="001C7406" w:rsidRPr="00787CA0" w:rsidRDefault="001C7406" w:rsidP="002E20DB">
      <w:pPr>
        <w:ind w:left="0"/>
        <w:jc w:val="both"/>
        <w:rPr>
          <w:rFonts w:ascii="Times New Roman" w:hAnsi="Times New Roman"/>
          <w:sz w:val="28"/>
          <w:szCs w:val="28"/>
        </w:rPr>
      </w:pPr>
      <w:r w:rsidRPr="00787CA0">
        <w:rPr>
          <w:rFonts w:ascii="Times New Roman" w:hAnsi="Times New Roman"/>
          <w:sz w:val="28"/>
          <w:szCs w:val="28"/>
        </w:rPr>
        <w:tab/>
      </w:r>
      <w:r w:rsidR="002E20DB" w:rsidRPr="00787CA0">
        <w:rPr>
          <w:rFonts w:ascii="Times New Roman" w:hAnsi="Times New Roman"/>
          <w:sz w:val="28"/>
          <w:szCs w:val="28"/>
        </w:rPr>
        <w:t>Любохонское городское поселение находится в зоне двадцатиминутной доступности пожарной техники.</w:t>
      </w:r>
    </w:p>
    <w:p w:rsidR="001C7406" w:rsidRPr="00787CA0" w:rsidRDefault="001C7406" w:rsidP="002E20DB">
      <w:pPr>
        <w:ind w:left="0" w:firstLine="708"/>
        <w:jc w:val="both"/>
        <w:rPr>
          <w:rFonts w:ascii="Times New Roman" w:hAnsi="Times New Roman"/>
          <w:sz w:val="28"/>
          <w:szCs w:val="28"/>
        </w:rPr>
      </w:pPr>
      <w:r w:rsidRPr="00787CA0">
        <w:rPr>
          <w:rFonts w:ascii="Times New Roman" w:hAnsi="Times New Roman"/>
          <w:sz w:val="28"/>
          <w:szCs w:val="28"/>
        </w:rPr>
        <w:t>Согласно закону главе 17 ФЗ №123 «</w:t>
      </w:r>
      <w:r w:rsidRPr="00787CA0">
        <w:rPr>
          <w:rStyle w:val="affa"/>
          <w:rFonts w:ascii="Times New Roman" w:hAnsi="Times New Roman"/>
          <w:b w:val="0"/>
          <w:sz w:val="28"/>
          <w:szCs w:val="28"/>
        </w:rPr>
        <w:t>Общие требования пожарной безопасности к поселениям и городским округам по размещению подразделений пожарной охраны»</w:t>
      </w:r>
      <w:r w:rsidR="002E20DB" w:rsidRPr="00787CA0">
        <w:rPr>
          <w:rStyle w:val="affa"/>
          <w:rFonts w:ascii="Times New Roman" w:hAnsi="Times New Roman"/>
          <w:b w:val="0"/>
          <w:sz w:val="28"/>
          <w:szCs w:val="28"/>
        </w:rPr>
        <w:t xml:space="preserve"> д</w:t>
      </w:r>
      <w:r w:rsidRPr="00787CA0">
        <w:rPr>
          <w:rFonts w:ascii="Times New Roman" w:hAnsi="Times New Roman"/>
          <w:sz w:val="28"/>
          <w:szCs w:val="28"/>
        </w:rPr>
        <w:t>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7730EC" w:rsidRPr="00787CA0" w:rsidRDefault="007730EC" w:rsidP="007730EC">
      <w:pPr>
        <w:pStyle w:val="Style21"/>
        <w:widowControl/>
        <w:tabs>
          <w:tab w:val="left" w:pos="696"/>
        </w:tabs>
        <w:spacing w:before="60" w:after="60" w:line="240" w:lineRule="auto"/>
        <w:ind w:left="1211" w:firstLine="0"/>
        <w:jc w:val="center"/>
        <w:rPr>
          <w:rStyle w:val="FontStyle14"/>
          <w:i/>
        </w:rPr>
      </w:pPr>
      <w:r w:rsidRPr="00787CA0">
        <w:rPr>
          <w:rStyle w:val="FontStyle14"/>
          <w:i/>
        </w:rPr>
        <w:t>Сводный перечень основных факторов риска возникновения чрезвычайных ситуаций природного и техногенного характера.</w:t>
      </w:r>
    </w:p>
    <w:p w:rsidR="007730EC" w:rsidRPr="00787CA0" w:rsidRDefault="007730EC" w:rsidP="007730EC">
      <w:pPr>
        <w:pStyle w:val="Style5"/>
        <w:widowControl/>
        <w:spacing w:before="60" w:after="60" w:line="240" w:lineRule="auto"/>
        <w:ind w:firstLine="851"/>
        <w:rPr>
          <w:rStyle w:val="FontStyle57"/>
          <w:b/>
        </w:rPr>
      </w:pPr>
      <w:r w:rsidRPr="00787CA0">
        <w:rPr>
          <w:rStyle w:val="FontStyle57"/>
        </w:rPr>
        <w:t>1.Природные факторы риска</w:t>
      </w:r>
      <w:r w:rsidRPr="00787CA0">
        <w:rPr>
          <w:rStyle w:val="FontStyle57"/>
          <w:b/>
        </w:rPr>
        <w:t>:</w:t>
      </w:r>
    </w:p>
    <w:p w:rsidR="007730EC" w:rsidRPr="00787CA0" w:rsidRDefault="007730EC" w:rsidP="009347E5">
      <w:pPr>
        <w:pStyle w:val="Style5"/>
        <w:widowControl/>
        <w:numPr>
          <w:ilvl w:val="0"/>
          <w:numId w:val="22"/>
        </w:numPr>
        <w:spacing w:before="60" w:after="60" w:line="240" w:lineRule="auto"/>
        <w:rPr>
          <w:rStyle w:val="FontStyle57"/>
        </w:rPr>
      </w:pPr>
      <w:r w:rsidRPr="00787CA0">
        <w:rPr>
          <w:rStyle w:val="FontStyle57"/>
          <w:b/>
        </w:rPr>
        <w:t>Штормы</w:t>
      </w:r>
    </w:p>
    <w:p w:rsidR="007730EC" w:rsidRPr="00787CA0" w:rsidRDefault="007730EC" w:rsidP="009347E5">
      <w:pPr>
        <w:pStyle w:val="Style5"/>
        <w:widowControl/>
        <w:numPr>
          <w:ilvl w:val="0"/>
          <w:numId w:val="22"/>
        </w:numPr>
        <w:spacing w:before="60" w:after="60" w:line="240" w:lineRule="auto"/>
        <w:rPr>
          <w:rStyle w:val="FontStyle57"/>
          <w:b/>
        </w:rPr>
      </w:pPr>
      <w:r w:rsidRPr="00787CA0">
        <w:rPr>
          <w:rStyle w:val="FontStyle57"/>
          <w:b/>
        </w:rPr>
        <w:t>Лесные пожары</w:t>
      </w:r>
    </w:p>
    <w:p w:rsidR="007730EC" w:rsidRPr="00787CA0" w:rsidRDefault="007730EC" w:rsidP="009347E5">
      <w:pPr>
        <w:pStyle w:val="Style5"/>
        <w:widowControl/>
        <w:numPr>
          <w:ilvl w:val="0"/>
          <w:numId w:val="22"/>
        </w:numPr>
        <w:spacing w:before="60" w:after="60" w:line="240" w:lineRule="auto"/>
        <w:rPr>
          <w:rFonts w:ascii="Times New Roman" w:hAnsi="Times New Roman" w:cs="Times New Roman"/>
          <w:sz w:val="26"/>
          <w:szCs w:val="26"/>
        </w:rPr>
      </w:pPr>
      <w:r w:rsidRPr="00787CA0">
        <w:rPr>
          <w:rFonts w:ascii="Times New Roman" w:hAnsi="Times New Roman" w:cs="Times New Roman"/>
          <w:b/>
          <w:sz w:val="26"/>
          <w:szCs w:val="26"/>
        </w:rPr>
        <w:t xml:space="preserve">Стихийные гидрометеорологические явления </w:t>
      </w:r>
      <w:r w:rsidRPr="00787CA0">
        <w:rPr>
          <w:rFonts w:ascii="Times New Roman" w:hAnsi="Times New Roman" w:cs="Times New Roman"/>
          <w:sz w:val="26"/>
          <w:szCs w:val="26"/>
        </w:rPr>
        <w:t>(крупный град, сильный снегопад, метели, гололед, заморозки, сильный продолжительный дождь)</w:t>
      </w:r>
    </w:p>
    <w:p w:rsidR="002B6AFA" w:rsidRPr="00787CA0" w:rsidRDefault="002B6AFA" w:rsidP="009347E5">
      <w:pPr>
        <w:pStyle w:val="Style5"/>
        <w:widowControl/>
        <w:numPr>
          <w:ilvl w:val="0"/>
          <w:numId w:val="22"/>
        </w:numPr>
        <w:spacing w:before="60" w:after="60" w:line="240" w:lineRule="auto"/>
        <w:rPr>
          <w:rFonts w:ascii="Times New Roman" w:hAnsi="Times New Roman" w:cs="Times New Roman"/>
          <w:sz w:val="26"/>
          <w:szCs w:val="26"/>
        </w:rPr>
      </w:pPr>
      <w:r w:rsidRPr="00787CA0">
        <w:rPr>
          <w:rFonts w:ascii="Times New Roman" w:hAnsi="Times New Roman" w:cs="Times New Roman"/>
          <w:b/>
          <w:sz w:val="26"/>
          <w:szCs w:val="26"/>
        </w:rPr>
        <w:t>Подтопления</w:t>
      </w:r>
    </w:p>
    <w:p w:rsidR="007730EC" w:rsidRPr="00787CA0" w:rsidRDefault="007730EC" w:rsidP="009347E5">
      <w:pPr>
        <w:pStyle w:val="Style5"/>
        <w:widowControl/>
        <w:numPr>
          <w:ilvl w:val="0"/>
          <w:numId w:val="22"/>
        </w:numPr>
        <w:spacing w:before="60" w:after="60" w:line="240" w:lineRule="auto"/>
        <w:rPr>
          <w:rFonts w:ascii="Times New Roman" w:hAnsi="Times New Roman" w:cs="Times New Roman"/>
          <w:b/>
          <w:sz w:val="26"/>
          <w:szCs w:val="26"/>
        </w:rPr>
      </w:pPr>
      <w:r w:rsidRPr="00787CA0">
        <w:rPr>
          <w:rFonts w:ascii="Times New Roman" w:hAnsi="Times New Roman" w:cs="Times New Roman"/>
          <w:b/>
          <w:sz w:val="26"/>
          <w:szCs w:val="26"/>
        </w:rPr>
        <w:t>Инфекционная заболеваемость людей</w:t>
      </w:r>
    </w:p>
    <w:p w:rsidR="007730EC" w:rsidRPr="00787CA0" w:rsidRDefault="007730EC" w:rsidP="009347E5">
      <w:pPr>
        <w:pStyle w:val="Style5"/>
        <w:widowControl/>
        <w:numPr>
          <w:ilvl w:val="0"/>
          <w:numId w:val="22"/>
        </w:numPr>
        <w:spacing w:before="60" w:after="60" w:line="240" w:lineRule="auto"/>
        <w:rPr>
          <w:rFonts w:ascii="Times New Roman" w:hAnsi="Times New Roman" w:cs="Times New Roman"/>
          <w:b/>
          <w:sz w:val="26"/>
          <w:szCs w:val="26"/>
        </w:rPr>
      </w:pPr>
      <w:r w:rsidRPr="00787CA0">
        <w:rPr>
          <w:rFonts w:ascii="Times New Roman" w:hAnsi="Times New Roman" w:cs="Times New Roman"/>
          <w:b/>
          <w:sz w:val="26"/>
          <w:szCs w:val="26"/>
        </w:rPr>
        <w:t>Инфекционные заболевания с/х животных</w:t>
      </w:r>
    </w:p>
    <w:p w:rsidR="007730EC" w:rsidRPr="00787CA0" w:rsidRDefault="007730EC" w:rsidP="009347E5">
      <w:pPr>
        <w:pStyle w:val="Style5"/>
        <w:widowControl/>
        <w:numPr>
          <w:ilvl w:val="0"/>
          <w:numId w:val="22"/>
        </w:numPr>
        <w:spacing w:before="60" w:after="60" w:line="240" w:lineRule="auto"/>
        <w:rPr>
          <w:rFonts w:ascii="Times New Roman" w:hAnsi="Times New Roman" w:cs="Times New Roman"/>
          <w:b/>
          <w:sz w:val="26"/>
          <w:szCs w:val="26"/>
        </w:rPr>
      </w:pPr>
      <w:r w:rsidRPr="00787CA0">
        <w:rPr>
          <w:rFonts w:ascii="Times New Roman" w:hAnsi="Times New Roman" w:cs="Times New Roman"/>
          <w:b/>
          <w:sz w:val="26"/>
          <w:szCs w:val="26"/>
        </w:rPr>
        <w:lastRenderedPageBreak/>
        <w:t>Поражение с/х растений, болезнями и вредителями</w:t>
      </w:r>
    </w:p>
    <w:p w:rsidR="007730EC" w:rsidRPr="00787CA0" w:rsidRDefault="007730EC" w:rsidP="009347E5">
      <w:pPr>
        <w:pStyle w:val="Style5"/>
        <w:widowControl/>
        <w:numPr>
          <w:ilvl w:val="0"/>
          <w:numId w:val="22"/>
        </w:numPr>
        <w:spacing w:before="60" w:after="60" w:line="240" w:lineRule="auto"/>
        <w:rPr>
          <w:rStyle w:val="FontStyle57"/>
          <w:b/>
        </w:rPr>
      </w:pPr>
      <w:r w:rsidRPr="00787CA0">
        <w:rPr>
          <w:rFonts w:ascii="Times New Roman" w:hAnsi="Times New Roman" w:cs="Times New Roman"/>
          <w:b/>
          <w:sz w:val="26"/>
          <w:szCs w:val="26"/>
        </w:rPr>
        <w:t>Изменения состояния растительного и животного мира</w:t>
      </w:r>
    </w:p>
    <w:p w:rsidR="007730EC" w:rsidRPr="00787CA0" w:rsidRDefault="007730EC" w:rsidP="007730EC">
      <w:pPr>
        <w:pStyle w:val="Style5"/>
        <w:widowControl/>
        <w:spacing w:before="60" w:after="60" w:line="240" w:lineRule="auto"/>
        <w:ind w:firstLine="851"/>
        <w:rPr>
          <w:rStyle w:val="FontStyle57"/>
        </w:rPr>
      </w:pPr>
      <w:r w:rsidRPr="00787CA0">
        <w:rPr>
          <w:rStyle w:val="FontStyle57"/>
        </w:rPr>
        <w:t>2.Техногенные факторы риска:</w:t>
      </w:r>
    </w:p>
    <w:p w:rsidR="007730EC" w:rsidRPr="00787CA0" w:rsidRDefault="007730EC" w:rsidP="009347E5">
      <w:pPr>
        <w:pStyle w:val="Style7"/>
        <w:widowControl/>
        <w:numPr>
          <w:ilvl w:val="0"/>
          <w:numId w:val="21"/>
        </w:numPr>
        <w:tabs>
          <w:tab w:val="clear" w:pos="3181"/>
          <w:tab w:val="left" w:pos="696"/>
          <w:tab w:val="num" w:pos="1620"/>
        </w:tabs>
        <w:spacing w:before="60" w:after="60" w:line="240" w:lineRule="auto"/>
        <w:ind w:left="1620"/>
        <w:jc w:val="both"/>
        <w:rPr>
          <w:rStyle w:val="FontStyle57"/>
          <w:b/>
        </w:rPr>
      </w:pPr>
      <w:r w:rsidRPr="00787CA0">
        <w:rPr>
          <w:rStyle w:val="FontStyle57"/>
          <w:b/>
        </w:rPr>
        <w:t>ГРП;</w:t>
      </w:r>
    </w:p>
    <w:p w:rsidR="007730EC" w:rsidRPr="00787CA0" w:rsidRDefault="007730EC" w:rsidP="009347E5">
      <w:pPr>
        <w:pStyle w:val="Style7"/>
        <w:widowControl/>
        <w:numPr>
          <w:ilvl w:val="0"/>
          <w:numId w:val="21"/>
        </w:numPr>
        <w:tabs>
          <w:tab w:val="clear" w:pos="3181"/>
          <w:tab w:val="left" w:pos="696"/>
          <w:tab w:val="num" w:pos="1620"/>
        </w:tabs>
        <w:spacing w:before="60" w:after="60" w:line="240" w:lineRule="auto"/>
        <w:ind w:left="1620"/>
        <w:jc w:val="both"/>
        <w:rPr>
          <w:rStyle w:val="FontStyle57"/>
          <w:b/>
        </w:rPr>
      </w:pPr>
      <w:r w:rsidRPr="00787CA0">
        <w:rPr>
          <w:rStyle w:val="FontStyle57"/>
          <w:b/>
        </w:rPr>
        <w:t>Котельные – 4 кот.;</w:t>
      </w:r>
    </w:p>
    <w:p w:rsidR="007730EC" w:rsidRPr="00787CA0" w:rsidRDefault="007730EC" w:rsidP="009347E5">
      <w:pPr>
        <w:pStyle w:val="Style7"/>
        <w:widowControl/>
        <w:numPr>
          <w:ilvl w:val="0"/>
          <w:numId w:val="21"/>
        </w:numPr>
        <w:tabs>
          <w:tab w:val="clear" w:pos="3181"/>
          <w:tab w:val="left" w:pos="696"/>
          <w:tab w:val="num" w:pos="1620"/>
        </w:tabs>
        <w:spacing w:before="60" w:after="60" w:line="240" w:lineRule="auto"/>
        <w:ind w:left="1620"/>
        <w:jc w:val="both"/>
        <w:rPr>
          <w:sz w:val="26"/>
          <w:szCs w:val="26"/>
        </w:rPr>
      </w:pPr>
      <w:r w:rsidRPr="00787CA0">
        <w:rPr>
          <w:b/>
          <w:sz w:val="26"/>
          <w:szCs w:val="26"/>
        </w:rPr>
        <w:t>Аварии и происшествия на автодорогах (</w:t>
      </w:r>
      <w:r w:rsidRPr="00787CA0">
        <w:rPr>
          <w:sz w:val="26"/>
          <w:szCs w:val="26"/>
        </w:rPr>
        <w:t>ДТП; пожары и взрывы на пассажирском транспорте);</w:t>
      </w:r>
    </w:p>
    <w:p w:rsidR="007730EC" w:rsidRPr="00787CA0" w:rsidRDefault="007730EC" w:rsidP="009347E5">
      <w:pPr>
        <w:pStyle w:val="Style7"/>
        <w:widowControl/>
        <w:numPr>
          <w:ilvl w:val="0"/>
          <w:numId w:val="21"/>
        </w:numPr>
        <w:tabs>
          <w:tab w:val="clear" w:pos="3181"/>
          <w:tab w:val="left" w:pos="696"/>
          <w:tab w:val="num" w:pos="1620"/>
        </w:tabs>
        <w:spacing w:before="60" w:after="60" w:line="240" w:lineRule="auto"/>
        <w:ind w:left="1620"/>
        <w:jc w:val="both"/>
        <w:rPr>
          <w:sz w:val="26"/>
          <w:szCs w:val="26"/>
        </w:rPr>
      </w:pPr>
      <w:r w:rsidRPr="00787CA0">
        <w:rPr>
          <w:b/>
          <w:sz w:val="26"/>
          <w:szCs w:val="26"/>
        </w:rPr>
        <w:t>Аварии на ХОО – ООО «Молпромсервис»  0.25 т аммиака. Радиус 400м;</w:t>
      </w:r>
    </w:p>
    <w:p w:rsidR="007730EC" w:rsidRPr="00787CA0" w:rsidRDefault="007730EC" w:rsidP="009347E5">
      <w:pPr>
        <w:pStyle w:val="Style7"/>
        <w:widowControl/>
        <w:numPr>
          <w:ilvl w:val="0"/>
          <w:numId w:val="21"/>
        </w:numPr>
        <w:tabs>
          <w:tab w:val="clear" w:pos="3181"/>
          <w:tab w:val="left" w:pos="696"/>
          <w:tab w:val="num" w:pos="1620"/>
        </w:tabs>
        <w:spacing w:before="60" w:after="60" w:line="240" w:lineRule="auto"/>
        <w:ind w:left="1620"/>
        <w:jc w:val="both"/>
        <w:rPr>
          <w:rStyle w:val="FontStyle57"/>
          <w:b/>
        </w:rPr>
      </w:pPr>
      <w:r w:rsidRPr="00787CA0">
        <w:rPr>
          <w:b/>
          <w:sz w:val="26"/>
          <w:szCs w:val="26"/>
        </w:rPr>
        <w:t>ТП, воздушные линии электропередач СФ АО “Брянскэнерго».</w:t>
      </w:r>
    </w:p>
    <w:p w:rsidR="007730EC" w:rsidRPr="00787CA0" w:rsidRDefault="007730EC" w:rsidP="002E20DB">
      <w:pPr>
        <w:ind w:left="0" w:firstLine="708"/>
        <w:jc w:val="both"/>
        <w:rPr>
          <w:rFonts w:ascii="Times New Roman" w:hAnsi="Times New Roman"/>
          <w:sz w:val="28"/>
          <w:szCs w:val="28"/>
        </w:rPr>
      </w:pPr>
    </w:p>
    <w:p w:rsidR="002E20DB" w:rsidRPr="00787CA0" w:rsidRDefault="002E20DB" w:rsidP="002E20DB">
      <w:pPr>
        <w:pStyle w:val="20"/>
        <w:spacing w:before="0" w:after="0"/>
        <w:rPr>
          <w:b w:val="0"/>
          <w:bCs w:val="0"/>
          <w:i/>
          <w:sz w:val="28"/>
          <w:szCs w:val="28"/>
          <w:u w:val="single"/>
        </w:rPr>
      </w:pPr>
      <w:r w:rsidRPr="00787CA0">
        <w:rPr>
          <w:b w:val="0"/>
          <w:bCs w:val="0"/>
          <w:i/>
          <w:sz w:val="28"/>
          <w:szCs w:val="28"/>
          <w:u w:val="single"/>
        </w:rPr>
        <w:t>Перечень мероприятий по защите от чрезвычайных ситуаций природного и техногенного характера</w:t>
      </w:r>
    </w:p>
    <w:p w:rsidR="002E20DB" w:rsidRPr="00787CA0" w:rsidRDefault="002E20DB" w:rsidP="009E001B">
      <w:pPr>
        <w:ind w:left="0" w:firstLine="1418"/>
        <w:jc w:val="both"/>
        <w:rPr>
          <w:rFonts w:ascii="Times New Roman" w:hAnsi="Times New Roman"/>
          <w:sz w:val="28"/>
          <w:szCs w:val="28"/>
        </w:rPr>
      </w:pPr>
      <w:r w:rsidRPr="00787CA0">
        <w:rPr>
          <w:rFonts w:ascii="Times New Roman" w:hAnsi="Times New Roman"/>
          <w:sz w:val="28"/>
          <w:szCs w:val="28"/>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2E20DB" w:rsidRPr="00787CA0" w:rsidRDefault="002E20DB" w:rsidP="009E001B">
      <w:pPr>
        <w:ind w:left="0" w:firstLine="1418"/>
        <w:jc w:val="both"/>
        <w:rPr>
          <w:rFonts w:ascii="Times New Roman" w:hAnsi="Times New Roman"/>
          <w:sz w:val="28"/>
          <w:szCs w:val="28"/>
        </w:rPr>
      </w:pPr>
      <w:r w:rsidRPr="00787CA0">
        <w:rPr>
          <w:rFonts w:ascii="Times New Roman" w:hAnsi="Times New Roman"/>
          <w:sz w:val="28"/>
          <w:szCs w:val="28"/>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2E20DB" w:rsidRPr="00787CA0" w:rsidRDefault="002E20DB" w:rsidP="009347E5">
      <w:pPr>
        <w:widowControl w:val="0"/>
        <w:numPr>
          <w:ilvl w:val="0"/>
          <w:numId w:val="15"/>
        </w:numPr>
        <w:tabs>
          <w:tab w:val="clear" w:pos="1440"/>
          <w:tab w:val="num" w:pos="1080"/>
        </w:tabs>
        <w:suppressAutoHyphens/>
        <w:spacing w:before="0" w:after="0"/>
        <w:ind w:left="0" w:firstLine="1418"/>
        <w:jc w:val="both"/>
        <w:rPr>
          <w:rStyle w:val="2a"/>
          <w:rFonts w:ascii="Times New Roman" w:hAnsi="Times New Roman" w:cs="Times New Roman"/>
          <w:sz w:val="28"/>
          <w:szCs w:val="28"/>
        </w:rPr>
      </w:pPr>
      <w:r w:rsidRPr="00787CA0">
        <w:rPr>
          <w:rStyle w:val="2a"/>
          <w:rFonts w:ascii="Times New Roman" w:hAnsi="Times New Roman" w:cs="Times New Roman"/>
          <w:sz w:val="28"/>
          <w:szCs w:val="28"/>
        </w:rPr>
        <w:t>мониторинг и прогнозирование чрезвычайных ситуаций;</w:t>
      </w:r>
    </w:p>
    <w:p w:rsidR="002E20DB" w:rsidRPr="00787CA0" w:rsidRDefault="002E20DB" w:rsidP="009347E5">
      <w:pPr>
        <w:widowControl w:val="0"/>
        <w:numPr>
          <w:ilvl w:val="0"/>
          <w:numId w:val="15"/>
        </w:numPr>
        <w:tabs>
          <w:tab w:val="clear" w:pos="1440"/>
          <w:tab w:val="num" w:pos="1080"/>
        </w:tabs>
        <w:suppressAutoHyphens/>
        <w:spacing w:before="0" w:after="0"/>
        <w:ind w:left="0" w:firstLine="1418"/>
        <w:jc w:val="both"/>
        <w:rPr>
          <w:rStyle w:val="2a"/>
          <w:rFonts w:ascii="Times New Roman" w:hAnsi="Times New Roman" w:cs="Times New Roman"/>
          <w:sz w:val="28"/>
          <w:szCs w:val="28"/>
        </w:rPr>
      </w:pPr>
      <w:r w:rsidRPr="00787CA0">
        <w:rPr>
          <w:rStyle w:val="2a"/>
          <w:rFonts w:ascii="Times New Roman" w:hAnsi="Times New Roman" w:cs="Times New Roman"/>
          <w:sz w:val="28"/>
          <w:szCs w:val="28"/>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2E20DB" w:rsidRPr="00787CA0" w:rsidRDefault="002E20DB" w:rsidP="009347E5">
      <w:pPr>
        <w:widowControl w:val="0"/>
        <w:numPr>
          <w:ilvl w:val="0"/>
          <w:numId w:val="15"/>
        </w:numPr>
        <w:tabs>
          <w:tab w:val="clear" w:pos="1440"/>
          <w:tab w:val="num" w:pos="1080"/>
        </w:tabs>
        <w:suppressAutoHyphens/>
        <w:spacing w:before="0" w:after="0"/>
        <w:ind w:left="0" w:firstLine="1418"/>
        <w:jc w:val="both"/>
        <w:rPr>
          <w:rStyle w:val="2a"/>
          <w:rFonts w:ascii="Times New Roman" w:hAnsi="Times New Roman" w:cs="Times New Roman"/>
          <w:sz w:val="28"/>
          <w:szCs w:val="28"/>
        </w:rPr>
      </w:pPr>
      <w:r w:rsidRPr="00787CA0">
        <w:rPr>
          <w:rStyle w:val="2a"/>
          <w:rFonts w:ascii="Times New Roman" w:hAnsi="Times New Roman" w:cs="Times New Roman"/>
          <w:sz w:val="28"/>
          <w:szCs w:val="28"/>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2E20DB" w:rsidRPr="00787CA0" w:rsidRDefault="002E20DB" w:rsidP="009347E5">
      <w:pPr>
        <w:widowControl w:val="0"/>
        <w:numPr>
          <w:ilvl w:val="0"/>
          <w:numId w:val="15"/>
        </w:numPr>
        <w:tabs>
          <w:tab w:val="clear" w:pos="1440"/>
          <w:tab w:val="num" w:pos="1080"/>
        </w:tabs>
        <w:suppressAutoHyphens/>
        <w:spacing w:before="0" w:after="0"/>
        <w:ind w:left="0" w:firstLine="1418"/>
        <w:jc w:val="both"/>
        <w:rPr>
          <w:rStyle w:val="2a"/>
          <w:rFonts w:ascii="Times New Roman" w:hAnsi="Times New Roman" w:cs="Times New Roman"/>
          <w:sz w:val="28"/>
          <w:szCs w:val="28"/>
        </w:rPr>
      </w:pPr>
      <w:r w:rsidRPr="00787CA0">
        <w:rPr>
          <w:rStyle w:val="2a"/>
          <w:rFonts w:ascii="Times New Roman" w:hAnsi="Times New Roman" w:cs="Times New Roman"/>
          <w:sz w:val="28"/>
          <w:szCs w:val="28"/>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2E20DB" w:rsidRPr="00787CA0" w:rsidRDefault="002E20DB" w:rsidP="009347E5">
      <w:pPr>
        <w:widowControl w:val="0"/>
        <w:numPr>
          <w:ilvl w:val="0"/>
          <w:numId w:val="15"/>
        </w:numPr>
        <w:tabs>
          <w:tab w:val="clear" w:pos="1440"/>
          <w:tab w:val="num" w:pos="1080"/>
        </w:tabs>
        <w:suppressAutoHyphens/>
        <w:spacing w:before="0" w:after="0"/>
        <w:ind w:left="0" w:firstLine="1418"/>
        <w:jc w:val="both"/>
        <w:rPr>
          <w:rStyle w:val="2a"/>
          <w:rFonts w:ascii="Times New Roman" w:hAnsi="Times New Roman" w:cs="Times New Roman"/>
          <w:sz w:val="28"/>
          <w:szCs w:val="28"/>
        </w:rPr>
      </w:pPr>
      <w:r w:rsidRPr="00787CA0">
        <w:rPr>
          <w:rStyle w:val="2a"/>
          <w:rFonts w:ascii="Times New Roman" w:hAnsi="Times New Roman" w:cs="Times New Roman"/>
          <w:sz w:val="28"/>
          <w:szCs w:val="28"/>
        </w:rPr>
        <w:t>подготовка объектов экономики и систем жизнеобеспечения населения к работе в условиях чрезвычайных ситуаций;</w:t>
      </w:r>
    </w:p>
    <w:p w:rsidR="002E20DB" w:rsidRPr="00787CA0" w:rsidRDefault="002E20DB" w:rsidP="009347E5">
      <w:pPr>
        <w:widowControl w:val="0"/>
        <w:numPr>
          <w:ilvl w:val="0"/>
          <w:numId w:val="15"/>
        </w:numPr>
        <w:tabs>
          <w:tab w:val="clear" w:pos="1440"/>
          <w:tab w:val="num" w:pos="1080"/>
        </w:tabs>
        <w:suppressAutoHyphens/>
        <w:spacing w:before="0" w:after="0"/>
        <w:ind w:left="0" w:firstLine="1418"/>
        <w:jc w:val="both"/>
        <w:rPr>
          <w:rStyle w:val="2a"/>
          <w:rFonts w:ascii="Times New Roman" w:hAnsi="Times New Roman" w:cs="Times New Roman"/>
          <w:sz w:val="28"/>
          <w:szCs w:val="28"/>
        </w:rPr>
      </w:pPr>
      <w:r w:rsidRPr="00787CA0">
        <w:rPr>
          <w:rStyle w:val="2a"/>
          <w:rFonts w:ascii="Times New Roman" w:hAnsi="Times New Roman" w:cs="Times New Roman"/>
          <w:sz w:val="28"/>
          <w:szCs w:val="28"/>
        </w:rPr>
        <w:lastRenderedPageBreak/>
        <w:t>декларирование промышленной безопасности;</w:t>
      </w:r>
    </w:p>
    <w:p w:rsidR="002E20DB" w:rsidRPr="00787CA0" w:rsidRDefault="002E20DB" w:rsidP="009347E5">
      <w:pPr>
        <w:widowControl w:val="0"/>
        <w:numPr>
          <w:ilvl w:val="0"/>
          <w:numId w:val="15"/>
        </w:numPr>
        <w:tabs>
          <w:tab w:val="clear" w:pos="1440"/>
          <w:tab w:val="num" w:pos="1080"/>
        </w:tabs>
        <w:suppressAutoHyphens/>
        <w:spacing w:before="0" w:after="0"/>
        <w:ind w:left="0" w:firstLine="1418"/>
        <w:jc w:val="both"/>
        <w:rPr>
          <w:rStyle w:val="2a"/>
          <w:rFonts w:ascii="Times New Roman" w:hAnsi="Times New Roman" w:cs="Times New Roman"/>
          <w:sz w:val="28"/>
          <w:szCs w:val="28"/>
        </w:rPr>
      </w:pPr>
      <w:r w:rsidRPr="00787CA0">
        <w:rPr>
          <w:rStyle w:val="2a"/>
          <w:rFonts w:ascii="Times New Roman" w:hAnsi="Times New Roman" w:cs="Times New Roman"/>
          <w:sz w:val="28"/>
          <w:szCs w:val="28"/>
        </w:rPr>
        <w:t>лицензирование деятельности опасных производственных объектов;</w:t>
      </w:r>
    </w:p>
    <w:p w:rsidR="002E20DB" w:rsidRPr="00787CA0" w:rsidRDefault="002E20DB" w:rsidP="009347E5">
      <w:pPr>
        <w:widowControl w:val="0"/>
        <w:numPr>
          <w:ilvl w:val="0"/>
          <w:numId w:val="15"/>
        </w:numPr>
        <w:tabs>
          <w:tab w:val="clear" w:pos="1440"/>
          <w:tab w:val="num" w:pos="1080"/>
        </w:tabs>
        <w:suppressAutoHyphens/>
        <w:spacing w:before="0" w:after="0"/>
        <w:ind w:left="0" w:firstLine="1418"/>
        <w:jc w:val="both"/>
        <w:rPr>
          <w:rStyle w:val="2a"/>
          <w:rFonts w:ascii="Times New Roman" w:hAnsi="Times New Roman" w:cs="Times New Roman"/>
          <w:sz w:val="28"/>
          <w:szCs w:val="28"/>
        </w:rPr>
      </w:pPr>
      <w:r w:rsidRPr="00787CA0">
        <w:rPr>
          <w:rStyle w:val="2a"/>
          <w:rFonts w:ascii="Times New Roman" w:hAnsi="Times New Roman" w:cs="Times New Roman"/>
          <w:sz w:val="28"/>
          <w:szCs w:val="28"/>
        </w:rPr>
        <w:t>страхование ответственности за причинение вреда при эксплуатации опасного производственного объекта;</w:t>
      </w:r>
    </w:p>
    <w:p w:rsidR="002E20DB" w:rsidRPr="00787CA0" w:rsidRDefault="002E20DB" w:rsidP="009347E5">
      <w:pPr>
        <w:widowControl w:val="0"/>
        <w:numPr>
          <w:ilvl w:val="0"/>
          <w:numId w:val="15"/>
        </w:numPr>
        <w:tabs>
          <w:tab w:val="clear" w:pos="1440"/>
          <w:tab w:val="num" w:pos="1080"/>
        </w:tabs>
        <w:suppressAutoHyphens/>
        <w:spacing w:before="0" w:after="0"/>
        <w:ind w:left="0" w:firstLine="1418"/>
        <w:jc w:val="both"/>
        <w:rPr>
          <w:rStyle w:val="2a"/>
          <w:rFonts w:ascii="Times New Roman" w:hAnsi="Times New Roman" w:cs="Times New Roman"/>
          <w:sz w:val="28"/>
          <w:szCs w:val="28"/>
        </w:rPr>
      </w:pPr>
      <w:r w:rsidRPr="00787CA0">
        <w:rPr>
          <w:rStyle w:val="2a"/>
          <w:rFonts w:ascii="Times New Roman" w:hAnsi="Times New Roman" w:cs="Times New Roman"/>
          <w:sz w:val="28"/>
          <w:szCs w:val="28"/>
        </w:rPr>
        <w:t>проведение государственной экспертизы в области предупреждения чрезвычайных ситуаций;</w:t>
      </w:r>
    </w:p>
    <w:p w:rsidR="002E20DB" w:rsidRPr="00787CA0" w:rsidRDefault="002E20DB" w:rsidP="009347E5">
      <w:pPr>
        <w:widowControl w:val="0"/>
        <w:numPr>
          <w:ilvl w:val="0"/>
          <w:numId w:val="15"/>
        </w:numPr>
        <w:tabs>
          <w:tab w:val="clear" w:pos="1440"/>
          <w:tab w:val="num" w:pos="1080"/>
        </w:tabs>
        <w:suppressAutoHyphens/>
        <w:spacing w:before="0" w:after="0"/>
        <w:ind w:left="0" w:firstLine="1418"/>
        <w:jc w:val="both"/>
        <w:rPr>
          <w:rStyle w:val="2a"/>
          <w:rFonts w:ascii="Times New Roman" w:hAnsi="Times New Roman" w:cs="Times New Roman"/>
          <w:sz w:val="28"/>
          <w:szCs w:val="28"/>
        </w:rPr>
      </w:pPr>
      <w:r w:rsidRPr="00787CA0">
        <w:rPr>
          <w:rStyle w:val="2a"/>
          <w:rFonts w:ascii="Times New Roman" w:hAnsi="Times New Roman" w:cs="Times New Roman"/>
          <w:sz w:val="28"/>
          <w:szCs w:val="28"/>
        </w:rPr>
        <w:t>государственный надзор и контроль по вопросам природной и техногенной безопасности;</w:t>
      </w:r>
    </w:p>
    <w:p w:rsidR="002E20DB" w:rsidRPr="00787CA0" w:rsidRDefault="002E20DB" w:rsidP="009347E5">
      <w:pPr>
        <w:widowControl w:val="0"/>
        <w:numPr>
          <w:ilvl w:val="0"/>
          <w:numId w:val="15"/>
        </w:numPr>
        <w:tabs>
          <w:tab w:val="clear" w:pos="1440"/>
          <w:tab w:val="num" w:pos="1080"/>
        </w:tabs>
        <w:suppressAutoHyphens/>
        <w:spacing w:before="0" w:after="0"/>
        <w:ind w:left="0" w:firstLine="1418"/>
        <w:jc w:val="both"/>
        <w:rPr>
          <w:rStyle w:val="2a"/>
          <w:rFonts w:ascii="Times New Roman" w:hAnsi="Times New Roman" w:cs="Times New Roman"/>
          <w:sz w:val="28"/>
          <w:szCs w:val="28"/>
        </w:rPr>
      </w:pPr>
      <w:r w:rsidRPr="00787CA0">
        <w:rPr>
          <w:rStyle w:val="2a"/>
          <w:rFonts w:ascii="Times New Roman" w:hAnsi="Times New Roman" w:cs="Times New Roman"/>
          <w:sz w:val="28"/>
          <w:szCs w:val="28"/>
        </w:rPr>
        <w:t>информирование населения о потенциальных природных и техногенных угрозах на территории проживания;</w:t>
      </w:r>
    </w:p>
    <w:p w:rsidR="002E20DB" w:rsidRPr="00787CA0" w:rsidRDefault="002E20DB" w:rsidP="009347E5">
      <w:pPr>
        <w:widowControl w:val="0"/>
        <w:numPr>
          <w:ilvl w:val="0"/>
          <w:numId w:val="15"/>
        </w:numPr>
        <w:tabs>
          <w:tab w:val="clear" w:pos="1440"/>
          <w:tab w:val="num" w:pos="1080"/>
        </w:tabs>
        <w:suppressAutoHyphens/>
        <w:spacing w:before="0" w:after="0"/>
        <w:ind w:left="0" w:firstLine="1418"/>
        <w:jc w:val="both"/>
        <w:rPr>
          <w:rStyle w:val="2a"/>
          <w:rFonts w:ascii="Times New Roman" w:hAnsi="Times New Roman" w:cs="Times New Roman"/>
          <w:sz w:val="28"/>
          <w:szCs w:val="28"/>
        </w:rPr>
      </w:pPr>
      <w:r w:rsidRPr="00787CA0">
        <w:rPr>
          <w:rStyle w:val="2a"/>
          <w:rFonts w:ascii="Times New Roman" w:hAnsi="Times New Roman" w:cs="Times New Roman"/>
          <w:sz w:val="28"/>
          <w:szCs w:val="28"/>
        </w:rPr>
        <w:t>подготовка населения в области защиты от чрезвычайных ситуаций.</w:t>
      </w:r>
    </w:p>
    <w:p w:rsidR="00575168" w:rsidRPr="00787CA0" w:rsidRDefault="00575168" w:rsidP="00575168">
      <w:pPr>
        <w:widowControl w:val="0"/>
        <w:suppressAutoHyphens/>
        <w:spacing w:before="0" w:after="0"/>
        <w:ind w:left="1418"/>
        <w:jc w:val="both"/>
        <w:rPr>
          <w:rStyle w:val="2a"/>
          <w:rFonts w:ascii="Times New Roman" w:hAnsi="Times New Roman" w:cs="Times New Roman"/>
          <w:sz w:val="28"/>
          <w:szCs w:val="28"/>
        </w:rPr>
      </w:pPr>
    </w:p>
    <w:p w:rsidR="00575168" w:rsidRPr="00787CA0" w:rsidRDefault="00575168" w:rsidP="00575168">
      <w:pPr>
        <w:pStyle w:val="20"/>
        <w:spacing w:before="0" w:after="0"/>
        <w:jc w:val="both"/>
        <w:rPr>
          <w:i/>
          <w:iCs/>
          <w:caps/>
          <w:sz w:val="22"/>
          <w:szCs w:val="22"/>
        </w:rPr>
      </w:pPr>
      <w:bookmarkStart w:id="51" w:name="_Toc239663727"/>
      <w:r w:rsidRPr="00787CA0">
        <w:rPr>
          <w:i/>
          <w:iCs/>
          <w:caps/>
          <w:sz w:val="22"/>
          <w:szCs w:val="22"/>
        </w:rPr>
        <w:t xml:space="preserve"> Перечень мероприятий по защите от чрезвычайных природных и техногенных процессов, существующие и разрабатываемые проекты инженерной защиты территории</w:t>
      </w:r>
      <w:bookmarkEnd w:id="51"/>
    </w:p>
    <w:p w:rsidR="00575168" w:rsidRPr="00787CA0" w:rsidRDefault="00575168" w:rsidP="00575168">
      <w:pPr>
        <w:tabs>
          <w:tab w:val="left" w:pos="4914"/>
        </w:tabs>
        <w:jc w:val="both"/>
        <w:rPr>
          <w:b/>
          <w:bCs/>
        </w:rPr>
      </w:pPr>
    </w:p>
    <w:p w:rsidR="00575168" w:rsidRPr="00787CA0" w:rsidRDefault="00575168" w:rsidP="00575168">
      <w:pPr>
        <w:ind w:firstLine="709"/>
        <w:jc w:val="both"/>
        <w:rPr>
          <w:rFonts w:ascii="Times New Roman" w:hAnsi="Times New Roman"/>
          <w:sz w:val="26"/>
          <w:szCs w:val="26"/>
        </w:rPr>
      </w:pPr>
      <w:r w:rsidRPr="00787CA0">
        <w:rPr>
          <w:rFonts w:ascii="Times New Roman" w:hAnsi="Times New Roman"/>
          <w:sz w:val="26"/>
          <w:szCs w:val="26"/>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575168" w:rsidRPr="00787CA0" w:rsidRDefault="00575168" w:rsidP="00575168">
      <w:pPr>
        <w:ind w:firstLine="709"/>
        <w:jc w:val="both"/>
        <w:rPr>
          <w:rFonts w:ascii="Times New Roman" w:hAnsi="Times New Roman"/>
          <w:sz w:val="26"/>
          <w:szCs w:val="26"/>
        </w:rPr>
      </w:pPr>
      <w:r w:rsidRPr="00787CA0">
        <w:rPr>
          <w:rFonts w:ascii="Times New Roman" w:hAnsi="Times New Roman"/>
          <w:sz w:val="26"/>
          <w:szCs w:val="26"/>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575168" w:rsidRPr="00787CA0" w:rsidRDefault="00575168" w:rsidP="009347E5">
      <w:pPr>
        <w:widowControl w:val="0"/>
        <w:numPr>
          <w:ilvl w:val="0"/>
          <w:numId w:val="15"/>
        </w:numPr>
        <w:tabs>
          <w:tab w:val="clear" w:pos="1440"/>
          <w:tab w:val="num" w:pos="1080"/>
        </w:tabs>
        <w:suppressAutoHyphens/>
        <w:spacing w:before="0" w:after="0"/>
        <w:ind w:hanging="720"/>
        <w:jc w:val="both"/>
        <w:rPr>
          <w:rStyle w:val="2a"/>
          <w:rFonts w:ascii="Times New Roman" w:hAnsi="Times New Roman" w:cs="Times New Roman"/>
          <w:sz w:val="26"/>
          <w:szCs w:val="26"/>
        </w:rPr>
      </w:pPr>
      <w:r w:rsidRPr="00787CA0">
        <w:rPr>
          <w:rStyle w:val="2a"/>
          <w:rFonts w:ascii="Times New Roman" w:hAnsi="Times New Roman" w:cs="Times New Roman"/>
          <w:sz w:val="26"/>
          <w:szCs w:val="26"/>
        </w:rPr>
        <w:t>мониторинг и прогнозирование чрезвычайных ситуаций;</w:t>
      </w:r>
    </w:p>
    <w:p w:rsidR="00575168" w:rsidRPr="00787CA0" w:rsidRDefault="00575168" w:rsidP="009347E5">
      <w:pPr>
        <w:widowControl w:val="0"/>
        <w:numPr>
          <w:ilvl w:val="0"/>
          <w:numId w:val="15"/>
        </w:numPr>
        <w:tabs>
          <w:tab w:val="clear" w:pos="1440"/>
          <w:tab w:val="num" w:pos="1080"/>
        </w:tabs>
        <w:suppressAutoHyphens/>
        <w:spacing w:before="0" w:after="0"/>
        <w:ind w:hanging="720"/>
        <w:jc w:val="both"/>
        <w:rPr>
          <w:rStyle w:val="2a"/>
          <w:rFonts w:ascii="Times New Roman" w:hAnsi="Times New Roman" w:cs="Times New Roman"/>
          <w:sz w:val="26"/>
          <w:szCs w:val="26"/>
        </w:rPr>
      </w:pPr>
      <w:r w:rsidRPr="00787CA0">
        <w:rPr>
          <w:rStyle w:val="2a"/>
          <w:rFonts w:ascii="Times New Roman" w:hAnsi="Times New Roman" w:cs="Times New Roman"/>
          <w:sz w:val="26"/>
          <w:szCs w:val="26"/>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575168" w:rsidRPr="00787CA0" w:rsidRDefault="00575168" w:rsidP="009347E5">
      <w:pPr>
        <w:widowControl w:val="0"/>
        <w:numPr>
          <w:ilvl w:val="0"/>
          <w:numId w:val="15"/>
        </w:numPr>
        <w:tabs>
          <w:tab w:val="clear" w:pos="1440"/>
          <w:tab w:val="num" w:pos="1080"/>
        </w:tabs>
        <w:suppressAutoHyphens/>
        <w:spacing w:before="0" w:after="0"/>
        <w:ind w:hanging="720"/>
        <w:jc w:val="both"/>
        <w:rPr>
          <w:rStyle w:val="2a"/>
          <w:rFonts w:ascii="Times New Roman" w:hAnsi="Times New Roman" w:cs="Times New Roman"/>
          <w:sz w:val="26"/>
          <w:szCs w:val="26"/>
        </w:rPr>
      </w:pPr>
      <w:r w:rsidRPr="00787CA0">
        <w:rPr>
          <w:rStyle w:val="2a"/>
          <w:rFonts w:ascii="Times New Roman" w:hAnsi="Times New Roman" w:cs="Times New Roman"/>
          <w:sz w:val="26"/>
          <w:szCs w:val="26"/>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575168" w:rsidRPr="00787CA0" w:rsidRDefault="00575168" w:rsidP="009347E5">
      <w:pPr>
        <w:widowControl w:val="0"/>
        <w:numPr>
          <w:ilvl w:val="0"/>
          <w:numId w:val="15"/>
        </w:numPr>
        <w:tabs>
          <w:tab w:val="clear" w:pos="1440"/>
          <w:tab w:val="num" w:pos="1080"/>
        </w:tabs>
        <w:suppressAutoHyphens/>
        <w:spacing w:before="0" w:after="0"/>
        <w:ind w:hanging="720"/>
        <w:jc w:val="both"/>
        <w:rPr>
          <w:rStyle w:val="2a"/>
          <w:rFonts w:ascii="Times New Roman" w:hAnsi="Times New Roman" w:cs="Times New Roman"/>
          <w:sz w:val="26"/>
          <w:szCs w:val="26"/>
        </w:rPr>
      </w:pPr>
      <w:r w:rsidRPr="00787CA0">
        <w:rPr>
          <w:rStyle w:val="2a"/>
          <w:rFonts w:ascii="Times New Roman" w:hAnsi="Times New Roman" w:cs="Times New Roman"/>
          <w:sz w:val="26"/>
          <w:szCs w:val="26"/>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575168" w:rsidRPr="00787CA0" w:rsidRDefault="00575168" w:rsidP="009347E5">
      <w:pPr>
        <w:widowControl w:val="0"/>
        <w:numPr>
          <w:ilvl w:val="0"/>
          <w:numId w:val="15"/>
        </w:numPr>
        <w:tabs>
          <w:tab w:val="clear" w:pos="1440"/>
          <w:tab w:val="num" w:pos="1080"/>
        </w:tabs>
        <w:suppressAutoHyphens/>
        <w:spacing w:before="0" w:after="0"/>
        <w:ind w:hanging="720"/>
        <w:jc w:val="both"/>
        <w:rPr>
          <w:rStyle w:val="2a"/>
          <w:rFonts w:ascii="Times New Roman" w:hAnsi="Times New Roman" w:cs="Times New Roman"/>
          <w:sz w:val="26"/>
          <w:szCs w:val="26"/>
        </w:rPr>
      </w:pPr>
      <w:r w:rsidRPr="00787CA0">
        <w:rPr>
          <w:rStyle w:val="2a"/>
          <w:rFonts w:ascii="Times New Roman" w:hAnsi="Times New Roman" w:cs="Times New Roman"/>
          <w:sz w:val="26"/>
          <w:szCs w:val="26"/>
        </w:rPr>
        <w:t>подготовка объектов экономики и систем жизнеобеспечения населения к работе в условиях чрезвычайных ситуаций;</w:t>
      </w:r>
    </w:p>
    <w:p w:rsidR="00575168" w:rsidRPr="00787CA0" w:rsidRDefault="00575168" w:rsidP="009347E5">
      <w:pPr>
        <w:widowControl w:val="0"/>
        <w:numPr>
          <w:ilvl w:val="0"/>
          <w:numId w:val="15"/>
        </w:numPr>
        <w:tabs>
          <w:tab w:val="clear" w:pos="1440"/>
          <w:tab w:val="num" w:pos="1080"/>
        </w:tabs>
        <w:suppressAutoHyphens/>
        <w:spacing w:before="0" w:after="0"/>
        <w:ind w:hanging="720"/>
        <w:jc w:val="both"/>
        <w:rPr>
          <w:rStyle w:val="2a"/>
          <w:rFonts w:ascii="Times New Roman" w:hAnsi="Times New Roman" w:cs="Times New Roman"/>
          <w:sz w:val="26"/>
          <w:szCs w:val="26"/>
        </w:rPr>
      </w:pPr>
      <w:r w:rsidRPr="00787CA0">
        <w:rPr>
          <w:rStyle w:val="2a"/>
          <w:rFonts w:ascii="Times New Roman" w:hAnsi="Times New Roman" w:cs="Times New Roman"/>
          <w:sz w:val="26"/>
          <w:szCs w:val="26"/>
        </w:rPr>
        <w:t>декларирование промышленной безопасности;</w:t>
      </w:r>
    </w:p>
    <w:p w:rsidR="00575168" w:rsidRPr="00787CA0" w:rsidRDefault="00575168" w:rsidP="009347E5">
      <w:pPr>
        <w:widowControl w:val="0"/>
        <w:numPr>
          <w:ilvl w:val="0"/>
          <w:numId w:val="15"/>
        </w:numPr>
        <w:tabs>
          <w:tab w:val="clear" w:pos="1440"/>
          <w:tab w:val="num" w:pos="1080"/>
        </w:tabs>
        <w:suppressAutoHyphens/>
        <w:spacing w:before="0" w:after="0"/>
        <w:ind w:hanging="720"/>
        <w:jc w:val="both"/>
        <w:rPr>
          <w:rStyle w:val="2a"/>
          <w:rFonts w:ascii="Times New Roman" w:hAnsi="Times New Roman" w:cs="Times New Roman"/>
          <w:sz w:val="26"/>
          <w:szCs w:val="26"/>
        </w:rPr>
      </w:pPr>
      <w:r w:rsidRPr="00787CA0">
        <w:rPr>
          <w:rStyle w:val="2a"/>
          <w:rFonts w:ascii="Times New Roman" w:hAnsi="Times New Roman" w:cs="Times New Roman"/>
          <w:sz w:val="26"/>
          <w:szCs w:val="26"/>
        </w:rPr>
        <w:lastRenderedPageBreak/>
        <w:t>лицензирование деятельности опасных производственных объектов;</w:t>
      </w:r>
    </w:p>
    <w:p w:rsidR="00575168" w:rsidRPr="00787CA0" w:rsidRDefault="00575168" w:rsidP="009347E5">
      <w:pPr>
        <w:widowControl w:val="0"/>
        <w:numPr>
          <w:ilvl w:val="0"/>
          <w:numId w:val="15"/>
        </w:numPr>
        <w:tabs>
          <w:tab w:val="clear" w:pos="1440"/>
          <w:tab w:val="num" w:pos="1080"/>
        </w:tabs>
        <w:suppressAutoHyphens/>
        <w:spacing w:before="0" w:after="0"/>
        <w:ind w:hanging="720"/>
        <w:jc w:val="both"/>
        <w:rPr>
          <w:rStyle w:val="2a"/>
          <w:rFonts w:ascii="Times New Roman" w:hAnsi="Times New Roman" w:cs="Times New Roman"/>
          <w:sz w:val="26"/>
          <w:szCs w:val="26"/>
        </w:rPr>
      </w:pPr>
      <w:r w:rsidRPr="00787CA0">
        <w:rPr>
          <w:rStyle w:val="2a"/>
          <w:rFonts w:ascii="Times New Roman" w:hAnsi="Times New Roman" w:cs="Times New Roman"/>
          <w:sz w:val="26"/>
          <w:szCs w:val="26"/>
        </w:rPr>
        <w:t>страхование ответственности за причинение вреда при эксплуатации опасного производственного объекта;</w:t>
      </w:r>
    </w:p>
    <w:p w:rsidR="00575168" w:rsidRPr="00787CA0" w:rsidRDefault="00575168" w:rsidP="009347E5">
      <w:pPr>
        <w:widowControl w:val="0"/>
        <w:numPr>
          <w:ilvl w:val="0"/>
          <w:numId w:val="15"/>
        </w:numPr>
        <w:tabs>
          <w:tab w:val="clear" w:pos="1440"/>
          <w:tab w:val="num" w:pos="1080"/>
        </w:tabs>
        <w:suppressAutoHyphens/>
        <w:spacing w:before="0" w:after="0"/>
        <w:ind w:hanging="720"/>
        <w:jc w:val="both"/>
        <w:rPr>
          <w:rStyle w:val="2a"/>
          <w:rFonts w:ascii="Times New Roman" w:hAnsi="Times New Roman" w:cs="Times New Roman"/>
          <w:sz w:val="26"/>
          <w:szCs w:val="26"/>
        </w:rPr>
      </w:pPr>
      <w:r w:rsidRPr="00787CA0">
        <w:rPr>
          <w:rStyle w:val="2a"/>
          <w:rFonts w:ascii="Times New Roman" w:hAnsi="Times New Roman" w:cs="Times New Roman"/>
          <w:sz w:val="26"/>
          <w:szCs w:val="26"/>
        </w:rPr>
        <w:t>проведение государственной экспертизы в области предупреждения чрезвычайных ситуаций;</w:t>
      </w:r>
    </w:p>
    <w:p w:rsidR="00575168" w:rsidRPr="00787CA0" w:rsidRDefault="00575168" w:rsidP="009347E5">
      <w:pPr>
        <w:widowControl w:val="0"/>
        <w:numPr>
          <w:ilvl w:val="0"/>
          <w:numId w:val="15"/>
        </w:numPr>
        <w:tabs>
          <w:tab w:val="clear" w:pos="1440"/>
          <w:tab w:val="num" w:pos="1080"/>
        </w:tabs>
        <w:suppressAutoHyphens/>
        <w:spacing w:before="0" w:after="0"/>
        <w:ind w:hanging="720"/>
        <w:jc w:val="both"/>
        <w:rPr>
          <w:rStyle w:val="2a"/>
          <w:rFonts w:ascii="Times New Roman" w:hAnsi="Times New Roman" w:cs="Times New Roman"/>
          <w:sz w:val="26"/>
          <w:szCs w:val="26"/>
        </w:rPr>
      </w:pPr>
      <w:r w:rsidRPr="00787CA0">
        <w:rPr>
          <w:rStyle w:val="2a"/>
          <w:rFonts w:ascii="Times New Roman" w:hAnsi="Times New Roman" w:cs="Times New Roman"/>
          <w:sz w:val="26"/>
          <w:szCs w:val="26"/>
        </w:rPr>
        <w:t>государственный надзор и контроль по вопросам природной и техногенной безопасности;</w:t>
      </w:r>
    </w:p>
    <w:p w:rsidR="00575168" w:rsidRPr="00787CA0" w:rsidRDefault="00575168" w:rsidP="009347E5">
      <w:pPr>
        <w:widowControl w:val="0"/>
        <w:numPr>
          <w:ilvl w:val="0"/>
          <w:numId w:val="15"/>
        </w:numPr>
        <w:tabs>
          <w:tab w:val="clear" w:pos="1440"/>
          <w:tab w:val="num" w:pos="1080"/>
        </w:tabs>
        <w:suppressAutoHyphens/>
        <w:spacing w:before="0" w:after="0"/>
        <w:ind w:hanging="720"/>
        <w:jc w:val="both"/>
        <w:rPr>
          <w:rStyle w:val="2a"/>
          <w:rFonts w:ascii="Times New Roman" w:hAnsi="Times New Roman" w:cs="Times New Roman"/>
          <w:sz w:val="26"/>
          <w:szCs w:val="26"/>
        </w:rPr>
      </w:pPr>
      <w:r w:rsidRPr="00787CA0">
        <w:rPr>
          <w:rStyle w:val="2a"/>
          <w:rFonts w:ascii="Times New Roman" w:hAnsi="Times New Roman" w:cs="Times New Roman"/>
          <w:sz w:val="26"/>
          <w:szCs w:val="26"/>
        </w:rPr>
        <w:t>информирование населения о потенциальных природных и техногенных угрозах на территории проживания;</w:t>
      </w:r>
    </w:p>
    <w:p w:rsidR="00575168" w:rsidRPr="00787CA0" w:rsidRDefault="00575168" w:rsidP="009347E5">
      <w:pPr>
        <w:widowControl w:val="0"/>
        <w:numPr>
          <w:ilvl w:val="0"/>
          <w:numId w:val="15"/>
        </w:numPr>
        <w:tabs>
          <w:tab w:val="clear" w:pos="1440"/>
          <w:tab w:val="num" w:pos="1080"/>
        </w:tabs>
        <w:suppressAutoHyphens/>
        <w:spacing w:before="0" w:after="0"/>
        <w:ind w:hanging="720"/>
        <w:jc w:val="both"/>
        <w:rPr>
          <w:rStyle w:val="2a"/>
          <w:rFonts w:ascii="Times New Roman" w:hAnsi="Times New Roman" w:cs="Times New Roman"/>
          <w:sz w:val="26"/>
          <w:szCs w:val="26"/>
        </w:rPr>
      </w:pPr>
      <w:r w:rsidRPr="00787CA0">
        <w:rPr>
          <w:rStyle w:val="2a"/>
          <w:rFonts w:ascii="Times New Roman" w:hAnsi="Times New Roman" w:cs="Times New Roman"/>
          <w:sz w:val="26"/>
          <w:szCs w:val="26"/>
        </w:rPr>
        <w:t>подготовка населения в области защиты от чрезвычайных ситуаций.</w:t>
      </w:r>
    </w:p>
    <w:p w:rsidR="00575168" w:rsidRPr="00787CA0" w:rsidRDefault="00575168" w:rsidP="00575168">
      <w:pPr>
        <w:ind w:firstLine="709"/>
        <w:jc w:val="both"/>
        <w:rPr>
          <w:rFonts w:ascii="Times New Roman" w:hAnsi="Times New Roman"/>
          <w:sz w:val="26"/>
          <w:szCs w:val="26"/>
        </w:rPr>
      </w:pPr>
    </w:p>
    <w:p w:rsidR="00575168" w:rsidRPr="00787CA0" w:rsidRDefault="00575168" w:rsidP="00575168">
      <w:pPr>
        <w:ind w:firstLine="709"/>
        <w:jc w:val="both"/>
        <w:rPr>
          <w:rFonts w:ascii="Times New Roman" w:hAnsi="Times New Roman"/>
          <w:sz w:val="26"/>
          <w:szCs w:val="26"/>
        </w:rPr>
      </w:pPr>
      <w:r w:rsidRPr="00787CA0">
        <w:rPr>
          <w:rFonts w:ascii="Times New Roman" w:hAnsi="Times New Roman"/>
          <w:sz w:val="26"/>
          <w:szCs w:val="26"/>
        </w:rPr>
        <w:t>При проектировании инженерной защиты территории области от опасных процессов следует обеспечивать (предусматривать):</w:t>
      </w:r>
    </w:p>
    <w:p w:rsidR="00575168" w:rsidRPr="00787CA0" w:rsidRDefault="00575168" w:rsidP="009347E5">
      <w:pPr>
        <w:numPr>
          <w:ilvl w:val="0"/>
          <w:numId w:val="13"/>
        </w:numPr>
        <w:spacing w:before="0" w:after="0"/>
        <w:jc w:val="both"/>
        <w:rPr>
          <w:rFonts w:ascii="Times New Roman" w:hAnsi="Times New Roman"/>
          <w:sz w:val="26"/>
          <w:szCs w:val="26"/>
        </w:rPr>
      </w:pPr>
      <w:r w:rsidRPr="00787CA0">
        <w:rPr>
          <w:rFonts w:ascii="Times New Roman" w:hAnsi="Times New Roman"/>
          <w:sz w:val="26"/>
          <w:szCs w:val="26"/>
        </w:rP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575168" w:rsidRPr="00787CA0" w:rsidRDefault="00575168" w:rsidP="009347E5">
      <w:pPr>
        <w:numPr>
          <w:ilvl w:val="0"/>
          <w:numId w:val="13"/>
        </w:numPr>
        <w:spacing w:before="0" w:after="0"/>
        <w:jc w:val="both"/>
        <w:rPr>
          <w:rFonts w:ascii="Times New Roman" w:hAnsi="Times New Roman"/>
          <w:sz w:val="26"/>
          <w:szCs w:val="26"/>
        </w:rPr>
      </w:pPr>
      <w:r w:rsidRPr="00787CA0">
        <w:rPr>
          <w:rFonts w:ascii="Times New Roman" w:hAnsi="Times New Roman"/>
          <w:sz w:val="26"/>
          <w:szCs w:val="26"/>
        </w:rPr>
        <w:t>наиболее полное использование местных строительных материалов и природных ресурсов;</w:t>
      </w:r>
    </w:p>
    <w:p w:rsidR="00575168" w:rsidRPr="00787CA0" w:rsidRDefault="00575168" w:rsidP="009347E5">
      <w:pPr>
        <w:numPr>
          <w:ilvl w:val="0"/>
          <w:numId w:val="13"/>
        </w:numPr>
        <w:spacing w:before="0" w:after="0"/>
        <w:jc w:val="both"/>
        <w:rPr>
          <w:rFonts w:ascii="Times New Roman" w:hAnsi="Times New Roman"/>
          <w:sz w:val="26"/>
          <w:szCs w:val="26"/>
        </w:rPr>
      </w:pPr>
      <w:r w:rsidRPr="00787CA0">
        <w:rPr>
          <w:rFonts w:ascii="Times New Roman" w:hAnsi="Times New Roman"/>
          <w:sz w:val="26"/>
          <w:szCs w:val="26"/>
        </w:rPr>
        <w:t>производство работ способами, не приводящими к появлению новых и (или) интенсификации действующих геологических процессов;</w:t>
      </w:r>
    </w:p>
    <w:p w:rsidR="00575168" w:rsidRPr="00787CA0" w:rsidRDefault="00575168" w:rsidP="009347E5">
      <w:pPr>
        <w:numPr>
          <w:ilvl w:val="0"/>
          <w:numId w:val="13"/>
        </w:numPr>
        <w:spacing w:before="0" w:after="0"/>
        <w:jc w:val="both"/>
        <w:rPr>
          <w:rFonts w:ascii="Times New Roman" w:hAnsi="Times New Roman"/>
          <w:sz w:val="26"/>
          <w:szCs w:val="26"/>
        </w:rPr>
      </w:pPr>
      <w:r w:rsidRPr="00787CA0">
        <w:rPr>
          <w:rFonts w:ascii="Times New Roman" w:hAnsi="Times New Roman"/>
          <w:sz w:val="26"/>
          <w:szCs w:val="26"/>
        </w:rPr>
        <w:t>сохранение заповедных зон, ландшафтов, исторических объектов и памятников и т.д.;</w:t>
      </w:r>
    </w:p>
    <w:p w:rsidR="00575168" w:rsidRPr="00787CA0" w:rsidRDefault="00575168" w:rsidP="009347E5">
      <w:pPr>
        <w:numPr>
          <w:ilvl w:val="0"/>
          <w:numId w:val="13"/>
        </w:numPr>
        <w:spacing w:before="0" w:after="0"/>
        <w:jc w:val="both"/>
        <w:rPr>
          <w:rFonts w:ascii="Times New Roman" w:hAnsi="Times New Roman"/>
          <w:sz w:val="26"/>
          <w:szCs w:val="26"/>
        </w:rPr>
      </w:pPr>
      <w:r w:rsidRPr="00787CA0">
        <w:rPr>
          <w:rFonts w:ascii="Times New Roman" w:hAnsi="Times New Roman"/>
          <w:sz w:val="26"/>
          <w:szCs w:val="26"/>
        </w:rPr>
        <w:t>надлежащее архитектурное оформление сооружений инженерной защиты;</w:t>
      </w:r>
    </w:p>
    <w:p w:rsidR="00575168" w:rsidRPr="00787CA0" w:rsidRDefault="00575168" w:rsidP="009347E5">
      <w:pPr>
        <w:numPr>
          <w:ilvl w:val="0"/>
          <w:numId w:val="13"/>
        </w:numPr>
        <w:spacing w:before="0" w:after="0"/>
        <w:jc w:val="both"/>
        <w:rPr>
          <w:rFonts w:ascii="Times New Roman" w:hAnsi="Times New Roman"/>
          <w:sz w:val="26"/>
          <w:szCs w:val="26"/>
        </w:rPr>
      </w:pPr>
      <w:r w:rsidRPr="00787CA0">
        <w:rPr>
          <w:rFonts w:ascii="Times New Roman" w:hAnsi="Times New Roman"/>
          <w:sz w:val="26"/>
          <w:szCs w:val="26"/>
        </w:rPr>
        <w:t>сочетание с мероприятиями по охране окружающей среды;</w:t>
      </w:r>
    </w:p>
    <w:p w:rsidR="00575168" w:rsidRPr="00787CA0" w:rsidRDefault="00575168" w:rsidP="009347E5">
      <w:pPr>
        <w:numPr>
          <w:ilvl w:val="0"/>
          <w:numId w:val="13"/>
        </w:numPr>
        <w:spacing w:before="0" w:after="0"/>
        <w:jc w:val="both"/>
        <w:rPr>
          <w:rFonts w:ascii="Times New Roman" w:hAnsi="Times New Roman"/>
          <w:sz w:val="26"/>
          <w:szCs w:val="26"/>
        </w:rPr>
      </w:pPr>
      <w:r w:rsidRPr="00787CA0">
        <w:rPr>
          <w:rFonts w:ascii="Times New Roman" w:hAnsi="Times New Roman"/>
          <w:sz w:val="26"/>
          <w:szCs w:val="26"/>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575168" w:rsidRPr="00787CA0" w:rsidRDefault="00575168" w:rsidP="009347E5">
      <w:pPr>
        <w:numPr>
          <w:ilvl w:val="0"/>
          <w:numId w:val="13"/>
        </w:numPr>
        <w:spacing w:before="0" w:after="0"/>
        <w:jc w:val="both"/>
        <w:rPr>
          <w:rFonts w:ascii="Times New Roman" w:hAnsi="Times New Roman"/>
          <w:sz w:val="26"/>
          <w:szCs w:val="26"/>
        </w:rPr>
      </w:pPr>
      <w:r w:rsidRPr="00787CA0">
        <w:rPr>
          <w:rFonts w:ascii="Times New Roman" w:hAnsi="Times New Roman"/>
          <w:sz w:val="26"/>
          <w:szCs w:val="26"/>
        </w:rPr>
        <w:t>комплексное проектирование мероприятия по инженерной защите и охране окружающей среды, с учетом прогноза ее изменения в связи с постройкой сооружений инженерной защиты и освоением территории.</w:t>
      </w:r>
    </w:p>
    <w:p w:rsidR="00575168" w:rsidRPr="00787CA0" w:rsidRDefault="00575168" w:rsidP="009347E5">
      <w:pPr>
        <w:numPr>
          <w:ilvl w:val="0"/>
          <w:numId w:val="13"/>
        </w:numPr>
        <w:spacing w:before="0" w:after="0"/>
        <w:jc w:val="both"/>
        <w:rPr>
          <w:rFonts w:ascii="Times New Roman" w:hAnsi="Times New Roman"/>
          <w:sz w:val="26"/>
          <w:szCs w:val="26"/>
        </w:rPr>
      </w:pPr>
      <w:r w:rsidRPr="00787CA0">
        <w:rPr>
          <w:rFonts w:ascii="Times New Roman" w:hAnsi="Times New Roman"/>
          <w:sz w:val="26"/>
          <w:szCs w:val="26"/>
        </w:rPr>
        <w:t>увязку мероприятия инженерной защиты от разных видов опасных процессов между собой.</w:t>
      </w:r>
    </w:p>
    <w:p w:rsidR="00575168" w:rsidRPr="00787CA0" w:rsidRDefault="00575168" w:rsidP="00575168">
      <w:pPr>
        <w:ind w:firstLine="720"/>
        <w:jc w:val="both"/>
        <w:rPr>
          <w:rFonts w:ascii="Times New Roman" w:hAnsi="Times New Roman"/>
          <w:sz w:val="26"/>
          <w:szCs w:val="26"/>
        </w:rPr>
      </w:pPr>
    </w:p>
    <w:p w:rsidR="00575168" w:rsidRPr="00787CA0" w:rsidRDefault="00575168" w:rsidP="00575168">
      <w:pPr>
        <w:ind w:firstLine="720"/>
        <w:jc w:val="both"/>
        <w:rPr>
          <w:rFonts w:ascii="Times New Roman" w:hAnsi="Times New Roman"/>
          <w:b/>
          <w:i/>
          <w:sz w:val="26"/>
          <w:szCs w:val="26"/>
        </w:rPr>
      </w:pPr>
      <w:r w:rsidRPr="00787CA0">
        <w:rPr>
          <w:rFonts w:ascii="Times New Roman" w:hAnsi="Times New Roman"/>
          <w:b/>
          <w:i/>
          <w:sz w:val="26"/>
          <w:szCs w:val="26"/>
        </w:rPr>
        <w:t>Комплекс организационных и инженерно-технических мероприятий по защите территории от опасных процессов может включать:</w:t>
      </w:r>
    </w:p>
    <w:p w:rsidR="00575168" w:rsidRPr="00787CA0" w:rsidRDefault="00575168" w:rsidP="009347E5">
      <w:pPr>
        <w:pStyle w:val="310"/>
        <w:numPr>
          <w:ilvl w:val="0"/>
          <w:numId w:val="14"/>
        </w:numPr>
        <w:tabs>
          <w:tab w:val="left" w:pos="360"/>
          <w:tab w:val="left" w:pos="720"/>
          <w:tab w:val="left" w:pos="9740"/>
        </w:tabs>
        <w:spacing w:after="0"/>
        <w:jc w:val="both"/>
        <w:rPr>
          <w:sz w:val="26"/>
          <w:szCs w:val="26"/>
        </w:rPr>
      </w:pPr>
      <w:r w:rsidRPr="00787CA0">
        <w:rPr>
          <w:sz w:val="26"/>
          <w:szCs w:val="26"/>
        </w:rPr>
        <w:t>увеличение пропускной способности речного русла р. Болвы (расчистка, углубление, расширение, спрямление русла);</w:t>
      </w:r>
    </w:p>
    <w:p w:rsidR="00575168" w:rsidRPr="00787CA0" w:rsidRDefault="00575168" w:rsidP="009347E5">
      <w:pPr>
        <w:pStyle w:val="310"/>
        <w:numPr>
          <w:ilvl w:val="0"/>
          <w:numId w:val="14"/>
        </w:numPr>
        <w:tabs>
          <w:tab w:val="left" w:pos="360"/>
          <w:tab w:val="left" w:pos="720"/>
          <w:tab w:val="left" w:pos="9740"/>
        </w:tabs>
        <w:spacing w:after="0"/>
        <w:jc w:val="both"/>
        <w:rPr>
          <w:sz w:val="26"/>
          <w:szCs w:val="26"/>
        </w:rPr>
      </w:pPr>
      <w:r w:rsidRPr="00787CA0">
        <w:rPr>
          <w:sz w:val="26"/>
          <w:szCs w:val="26"/>
        </w:rPr>
        <w:t>повышение отметок защищаемой территории (устройство насыпных территорий, свайных оснований, подсыпка на пойменных землях при расширении и застройке новых городских территорий);</w:t>
      </w:r>
    </w:p>
    <w:p w:rsidR="00575168" w:rsidRPr="00787CA0" w:rsidRDefault="00575168" w:rsidP="009347E5">
      <w:pPr>
        <w:pStyle w:val="310"/>
        <w:numPr>
          <w:ilvl w:val="0"/>
          <w:numId w:val="14"/>
        </w:numPr>
        <w:tabs>
          <w:tab w:val="left" w:pos="360"/>
          <w:tab w:val="left" w:pos="720"/>
          <w:tab w:val="left" w:pos="9740"/>
        </w:tabs>
        <w:spacing w:after="0"/>
        <w:jc w:val="both"/>
        <w:rPr>
          <w:sz w:val="26"/>
          <w:szCs w:val="26"/>
        </w:rPr>
      </w:pPr>
      <w:r w:rsidRPr="00787CA0">
        <w:rPr>
          <w:sz w:val="26"/>
          <w:szCs w:val="26"/>
        </w:rPr>
        <w:t>специальные приемы снижения опасности наводнений.</w:t>
      </w:r>
    </w:p>
    <w:p w:rsidR="00575168" w:rsidRPr="00787CA0" w:rsidRDefault="00575168" w:rsidP="009347E5">
      <w:pPr>
        <w:pStyle w:val="310"/>
        <w:numPr>
          <w:ilvl w:val="0"/>
          <w:numId w:val="14"/>
        </w:numPr>
        <w:tabs>
          <w:tab w:val="left" w:pos="360"/>
          <w:tab w:val="left" w:pos="720"/>
          <w:tab w:val="left" w:pos="9740"/>
        </w:tabs>
        <w:spacing w:after="0"/>
        <w:jc w:val="both"/>
        <w:rPr>
          <w:sz w:val="26"/>
          <w:szCs w:val="26"/>
        </w:rPr>
      </w:pPr>
      <w:r w:rsidRPr="00787CA0">
        <w:rPr>
          <w:sz w:val="26"/>
          <w:szCs w:val="26"/>
        </w:rPr>
        <w:lastRenderedPageBreak/>
        <w:t>изменение характера хозяйственной деятельности на затапливаемых территориях, контроль за хозяйственным использованием опасных зон;</w:t>
      </w:r>
    </w:p>
    <w:p w:rsidR="00575168" w:rsidRPr="00787CA0" w:rsidRDefault="00575168" w:rsidP="009347E5">
      <w:pPr>
        <w:pStyle w:val="310"/>
        <w:numPr>
          <w:ilvl w:val="0"/>
          <w:numId w:val="14"/>
        </w:numPr>
        <w:tabs>
          <w:tab w:val="left" w:pos="360"/>
          <w:tab w:val="left" w:pos="720"/>
          <w:tab w:val="left" w:pos="9740"/>
        </w:tabs>
        <w:spacing w:after="0"/>
        <w:jc w:val="both"/>
        <w:rPr>
          <w:sz w:val="26"/>
          <w:szCs w:val="26"/>
        </w:rPr>
      </w:pPr>
      <w:r w:rsidRPr="00787CA0">
        <w:rPr>
          <w:sz w:val="26"/>
          <w:szCs w:val="26"/>
        </w:rPr>
        <w:t>вынос объектов с затапливаемых территорий;</w:t>
      </w:r>
    </w:p>
    <w:p w:rsidR="00575168" w:rsidRPr="00787CA0" w:rsidRDefault="00575168" w:rsidP="009347E5">
      <w:pPr>
        <w:pStyle w:val="310"/>
        <w:numPr>
          <w:ilvl w:val="0"/>
          <w:numId w:val="14"/>
        </w:numPr>
        <w:tabs>
          <w:tab w:val="left" w:pos="360"/>
          <w:tab w:val="left" w:pos="720"/>
          <w:tab w:val="left" w:pos="9740"/>
        </w:tabs>
        <w:spacing w:after="0"/>
        <w:jc w:val="both"/>
        <w:rPr>
          <w:sz w:val="26"/>
          <w:szCs w:val="26"/>
        </w:rPr>
      </w:pPr>
      <w:r w:rsidRPr="00787CA0">
        <w:rPr>
          <w:sz w:val="26"/>
          <w:szCs w:val="26"/>
        </w:rPr>
        <w:t>проведение защитных работ в период паводка;</w:t>
      </w:r>
    </w:p>
    <w:p w:rsidR="00575168" w:rsidRPr="00787CA0" w:rsidRDefault="00575168" w:rsidP="009347E5">
      <w:pPr>
        <w:pStyle w:val="310"/>
        <w:numPr>
          <w:ilvl w:val="0"/>
          <w:numId w:val="14"/>
        </w:numPr>
        <w:tabs>
          <w:tab w:val="left" w:pos="360"/>
          <w:tab w:val="left" w:pos="720"/>
          <w:tab w:val="left" w:pos="9740"/>
        </w:tabs>
        <w:spacing w:after="0"/>
        <w:jc w:val="both"/>
        <w:rPr>
          <w:sz w:val="26"/>
          <w:szCs w:val="26"/>
        </w:rPr>
      </w:pPr>
      <w:r w:rsidRPr="00787CA0">
        <w:rPr>
          <w:sz w:val="26"/>
          <w:szCs w:val="26"/>
        </w:rPr>
        <w:t>эвакуацию населения и материальных ценностей из зон затопления;</w:t>
      </w:r>
    </w:p>
    <w:p w:rsidR="00575168" w:rsidRPr="00787CA0" w:rsidRDefault="00575168" w:rsidP="009347E5">
      <w:pPr>
        <w:pStyle w:val="310"/>
        <w:numPr>
          <w:ilvl w:val="0"/>
          <w:numId w:val="14"/>
        </w:numPr>
        <w:tabs>
          <w:tab w:val="left" w:pos="360"/>
          <w:tab w:val="left" w:pos="9740"/>
        </w:tabs>
        <w:spacing w:after="0"/>
        <w:jc w:val="both"/>
        <w:rPr>
          <w:sz w:val="26"/>
          <w:szCs w:val="26"/>
        </w:rPr>
      </w:pPr>
      <w:r w:rsidRPr="00787CA0">
        <w:rPr>
          <w:sz w:val="26"/>
          <w:szCs w:val="26"/>
        </w:rPr>
        <w:t>ликвидацию последствий наводнения;</w:t>
      </w:r>
    </w:p>
    <w:p w:rsidR="00575168" w:rsidRPr="00787CA0" w:rsidRDefault="00575168" w:rsidP="009347E5">
      <w:pPr>
        <w:pStyle w:val="310"/>
        <w:numPr>
          <w:ilvl w:val="0"/>
          <w:numId w:val="14"/>
        </w:numPr>
        <w:tabs>
          <w:tab w:val="left" w:pos="360"/>
          <w:tab w:val="left" w:pos="9740"/>
        </w:tabs>
        <w:spacing w:after="0"/>
        <w:jc w:val="both"/>
        <w:rPr>
          <w:sz w:val="26"/>
          <w:szCs w:val="26"/>
        </w:rPr>
      </w:pPr>
      <w:r w:rsidRPr="00787CA0">
        <w:rPr>
          <w:sz w:val="26"/>
          <w:szCs w:val="26"/>
        </w:rPr>
        <w:t>планировочные, водозащитные и противофильтрационные, геотехнические, конструктивные эксплуатационные противокарстовые мероприятия;</w:t>
      </w:r>
    </w:p>
    <w:p w:rsidR="00575168" w:rsidRPr="00787CA0" w:rsidRDefault="00575168" w:rsidP="009347E5">
      <w:pPr>
        <w:pStyle w:val="310"/>
        <w:numPr>
          <w:ilvl w:val="0"/>
          <w:numId w:val="14"/>
        </w:numPr>
        <w:tabs>
          <w:tab w:val="left" w:pos="360"/>
          <w:tab w:val="left" w:pos="9740"/>
        </w:tabs>
        <w:spacing w:after="0"/>
        <w:jc w:val="both"/>
        <w:rPr>
          <w:sz w:val="26"/>
          <w:szCs w:val="26"/>
        </w:rPr>
      </w:pPr>
      <w:r w:rsidRPr="00787CA0">
        <w:rPr>
          <w:sz w:val="26"/>
          <w:szCs w:val="26"/>
        </w:rPr>
        <w:t>ежегодную разработку и выполнение планов мероприятий по профилактике лесных пожаров, противопожарному обустройству лесного фонда и не входящих в лесной фонд лесов;</w:t>
      </w:r>
    </w:p>
    <w:p w:rsidR="00575168" w:rsidRPr="00787CA0" w:rsidRDefault="00575168" w:rsidP="009347E5">
      <w:pPr>
        <w:numPr>
          <w:ilvl w:val="0"/>
          <w:numId w:val="14"/>
        </w:numPr>
        <w:spacing w:before="0" w:after="0"/>
        <w:jc w:val="both"/>
        <w:rPr>
          <w:rFonts w:ascii="Times New Roman" w:hAnsi="Times New Roman"/>
          <w:sz w:val="26"/>
          <w:szCs w:val="26"/>
        </w:rPr>
      </w:pPr>
      <w:r w:rsidRPr="00787CA0">
        <w:rPr>
          <w:rFonts w:ascii="Times New Roman" w:hAnsi="Times New Roman"/>
          <w:sz w:val="26"/>
          <w:szCs w:val="26"/>
        </w:rPr>
        <w:t>оснащение лесхозов противопожарной техникой, оборудованием и инвентарем;</w:t>
      </w:r>
    </w:p>
    <w:p w:rsidR="00575168" w:rsidRPr="00787CA0" w:rsidRDefault="00575168" w:rsidP="009347E5">
      <w:pPr>
        <w:numPr>
          <w:ilvl w:val="0"/>
          <w:numId w:val="14"/>
        </w:numPr>
        <w:spacing w:before="0" w:after="0"/>
        <w:jc w:val="both"/>
        <w:rPr>
          <w:rFonts w:ascii="Times New Roman" w:hAnsi="Times New Roman"/>
          <w:sz w:val="26"/>
          <w:szCs w:val="26"/>
        </w:rPr>
      </w:pPr>
      <w:r w:rsidRPr="00787CA0">
        <w:rPr>
          <w:rFonts w:ascii="Times New Roman" w:hAnsi="Times New Roman"/>
          <w:sz w:val="26"/>
          <w:szCs w:val="26"/>
        </w:rPr>
        <w:t>развитие санитарной авиации;</w:t>
      </w:r>
    </w:p>
    <w:p w:rsidR="00575168" w:rsidRPr="00787CA0" w:rsidRDefault="00575168" w:rsidP="009347E5">
      <w:pPr>
        <w:numPr>
          <w:ilvl w:val="0"/>
          <w:numId w:val="14"/>
        </w:numPr>
        <w:spacing w:before="0" w:after="0"/>
        <w:jc w:val="both"/>
        <w:rPr>
          <w:rFonts w:ascii="Times New Roman" w:hAnsi="Times New Roman"/>
          <w:sz w:val="26"/>
          <w:szCs w:val="26"/>
        </w:rPr>
      </w:pPr>
      <w:r w:rsidRPr="00787CA0">
        <w:rPr>
          <w:rFonts w:ascii="Times New Roman" w:hAnsi="Times New Roman"/>
          <w:sz w:val="26"/>
          <w:szCs w:val="26"/>
        </w:rPr>
        <w:t>подготовку объектов экономики и систем жизнеобеспечения населения к работе в условиях чрезвычайных ситуаций, создание достаточных запасов материально- технических ресурсов на случай чс;</w:t>
      </w:r>
    </w:p>
    <w:p w:rsidR="00575168" w:rsidRPr="00787CA0" w:rsidRDefault="00575168" w:rsidP="009347E5">
      <w:pPr>
        <w:numPr>
          <w:ilvl w:val="0"/>
          <w:numId w:val="14"/>
        </w:numPr>
        <w:spacing w:before="0" w:after="0"/>
        <w:jc w:val="both"/>
        <w:rPr>
          <w:rFonts w:ascii="Times New Roman" w:hAnsi="Times New Roman"/>
          <w:sz w:val="26"/>
          <w:szCs w:val="26"/>
        </w:rPr>
      </w:pPr>
      <w:r w:rsidRPr="00787CA0">
        <w:rPr>
          <w:rFonts w:ascii="Times New Roman" w:hAnsi="Times New Roman"/>
          <w:sz w:val="26"/>
          <w:szCs w:val="26"/>
        </w:rPr>
        <w:t>контроль технического состояния гидротехнических сооружений;</w:t>
      </w:r>
    </w:p>
    <w:p w:rsidR="00575168" w:rsidRPr="00787CA0" w:rsidRDefault="00575168" w:rsidP="009347E5">
      <w:pPr>
        <w:numPr>
          <w:ilvl w:val="0"/>
          <w:numId w:val="14"/>
        </w:numPr>
        <w:spacing w:before="0" w:after="0"/>
        <w:jc w:val="both"/>
        <w:rPr>
          <w:rFonts w:ascii="Times New Roman" w:hAnsi="Times New Roman"/>
          <w:sz w:val="26"/>
          <w:szCs w:val="26"/>
        </w:rPr>
      </w:pPr>
      <w:r w:rsidRPr="00787CA0">
        <w:rPr>
          <w:rFonts w:ascii="Times New Roman" w:hAnsi="Times New Roman"/>
          <w:sz w:val="26"/>
          <w:szCs w:val="26"/>
        </w:rPr>
        <w:t>защиту путей сообщения от высоких ветровых нагрузок, снегозаносов и обледенения путем устройства лесонасаждений, постановкой постоянных заборов или переносных решетчатых щитов;</w:t>
      </w:r>
    </w:p>
    <w:p w:rsidR="00575168" w:rsidRPr="00787CA0" w:rsidRDefault="00575168" w:rsidP="009347E5">
      <w:pPr>
        <w:numPr>
          <w:ilvl w:val="0"/>
          <w:numId w:val="14"/>
        </w:numPr>
        <w:spacing w:before="0" w:after="0"/>
        <w:jc w:val="both"/>
        <w:rPr>
          <w:rFonts w:ascii="Times New Roman" w:hAnsi="Times New Roman"/>
          <w:sz w:val="26"/>
          <w:szCs w:val="26"/>
        </w:rPr>
      </w:pPr>
      <w:r w:rsidRPr="00787CA0">
        <w:rPr>
          <w:rFonts w:ascii="Times New Roman" w:hAnsi="Times New Roman"/>
          <w:sz w:val="26"/>
          <w:szCs w:val="26"/>
        </w:rPr>
        <w:t>разработку и реализацию неотложных мер по повышению санитарно-эпидемиологической надежности водоснабжения, сбора и утилизации бытовых и производственных отходов, по снижению уровня заболеваемости опасными инфекциями и осуществлению комплекса мер по усилению охраны территории от завоза и распространения опасных инфекционных заболеваний людей и животных;</w:t>
      </w:r>
    </w:p>
    <w:p w:rsidR="00575168" w:rsidRPr="00787CA0" w:rsidRDefault="00575168" w:rsidP="00575168">
      <w:pPr>
        <w:pStyle w:val="31"/>
        <w:spacing w:after="0"/>
        <w:ind w:left="720"/>
        <w:jc w:val="both"/>
        <w:rPr>
          <w:rFonts w:ascii="Times New Roman" w:hAnsi="Times New Roman"/>
          <w:sz w:val="26"/>
          <w:szCs w:val="26"/>
        </w:rPr>
      </w:pPr>
      <w:r w:rsidRPr="00787CA0">
        <w:rPr>
          <w:rFonts w:ascii="Times New Roman" w:hAnsi="Times New Roman"/>
          <w:sz w:val="26"/>
          <w:szCs w:val="26"/>
        </w:rPr>
        <w:t xml:space="preserve">Заблаговременное проведение мероприятий обеспечит защищённость территории Дятьковского района </w:t>
      </w:r>
      <w:r w:rsidR="00D62156" w:rsidRPr="00787CA0">
        <w:rPr>
          <w:rFonts w:ascii="Times New Roman" w:hAnsi="Times New Roman"/>
          <w:sz w:val="26"/>
          <w:szCs w:val="26"/>
        </w:rPr>
        <w:t xml:space="preserve"> и Любохонского городского поселения </w:t>
      </w:r>
      <w:r w:rsidRPr="00787CA0">
        <w:rPr>
          <w:rFonts w:ascii="Times New Roman" w:hAnsi="Times New Roman"/>
          <w:sz w:val="26"/>
          <w:szCs w:val="26"/>
        </w:rPr>
        <w:t>в случаях быстроразвивающихся и сложно прогнозируемых чрезвычайных ситуаций.</w:t>
      </w:r>
    </w:p>
    <w:p w:rsidR="002E20DB" w:rsidRPr="00787CA0" w:rsidRDefault="00575168" w:rsidP="00575168">
      <w:pPr>
        <w:ind w:left="0" w:firstLine="1418"/>
        <w:jc w:val="both"/>
        <w:rPr>
          <w:rFonts w:ascii="Times New Roman" w:hAnsi="Times New Roman"/>
          <w:sz w:val="26"/>
          <w:szCs w:val="26"/>
        </w:rPr>
      </w:pPr>
      <w:r w:rsidRPr="00787CA0">
        <w:rPr>
          <w:rFonts w:ascii="Times New Roman" w:hAnsi="Times New Roman"/>
          <w:sz w:val="26"/>
          <w:szCs w:val="26"/>
        </w:rPr>
        <w:br w:type="page"/>
      </w:r>
    </w:p>
    <w:p w:rsidR="00824D11" w:rsidRPr="00787CA0" w:rsidRDefault="00E84B1A" w:rsidP="00455F4B">
      <w:pPr>
        <w:pStyle w:val="aff8"/>
      </w:pPr>
      <w:bookmarkStart w:id="52" w:name="_Toc273554835"/>
      <w:bookmarkStart w:id="53" w:name="_Toc273558643"/>
      <w:r w:rsidRPr="00787CA0">
        <w:lastRenderedPageBreak/>
        <w:t>7</w:t>
      </w:r>
      <w:r w:rsidR="00824D11" w:rsidRPr="00787CA0">
        <w:t>. ОХРАНА ОКРУЖАЮЩЕЙ СРЕДЫ</w:t>
      </w:r>
      <w:bookmarkEnd w:id="52"/>
      <w:bookmarkEnd w:id="53"/>
    </w:p>
    <w:p w:rsidR="000F410A" w:rsidRPr="00787CA0" w:rsidRDefault="000F410A" w:rsidP="000F410A">
      <w:pPr>
        <w:pStyle w:val="Style5"/>
        <w:widowControl/>
        <w:spacing w:line="240" w:lineRule="auto"/>
        <w:ind w:right="165" w:firstLine="720"/>
        <w:rPr>
          <w:rFonts w:ascii="Times New Roman" w:eastAsia="Calibri" w:hAnsi="Times New Roman" w:cs="Times New Roman"/>
          <w:sz w:val="28"/>
          <w:szCs w:val="28"/>
          <w:lang w:eastAsia="en-US"/>
        </w:rPr>
      </w:pPr>
      <w:bookmarkStart w:id="54" w:name="_Toc273554836"/>
      <w:bookmarkStart w:id="55" w:name="_Toc273558650"/>
      <w:r w:rsidRPr="00787CA0">
        <w:rPr>
          <w:rFonts w:ascii="Times New Roman" w:eastAsia="Calibri" w:hAnsi="Times New Roman" w:cs="Times New Roman"/>
          <w:sz w:val="28"/>
          <w:szCs w:val="28"/>
          <w:lang w:eastAsia="en-US"/>
        </w:rPr>
        <w:t xml:space="preserve">Раздел разработан в составе материалов проекта генерального плана  Любохонского ГП   МО «Дятьковский район» Брянской области  </w:t>
      </w:r>
    </w:p>
    <w:p w:rsidR="000F410A" w:rsidRPr="00787CA0" w:rsidRDefault="000F410A" w:rsidP="000F410A">
      <w:pPr>
        <w:pStyle w:val="Style5"/>
        <w:widowControl/>
        <w:spacing w:line="240" w:lineRule="auto"/>
        <w:ind w:right="165" w:firstLine="720"/>
        <w:rPr>
          <w:rFonts w:ascii="Times New Roman" w:eastAsia="Calibri" w:hAnsi="Times New Roman" w:cs="Times New Roman"/>
          <w:sz w:val="28"/>
          <w:szCs w:val="28"/>
          <w:lang w:eastAsia="en-US"/>
        </w:rPr>
      </w:pPr>
      <w:r w:rsidRPr="00787CA0">
        <w:rPr>
          <w:rFonts w:ascii="Times New Roman" w:eastAsia="Calibri" w:hAnsi="Times New Roman" w:cs="Times New Roman"/>
          <w:sz w:val="28"/>
          <w:szCs w:val="28"/>
          <w:lang w:eastAsia="en-US"/>
        </w:rPr>
        <w:t>Основная экологическая стратегия развития Любохонского ГП направлена на обеспечение устойчивого и экологически безопасного развития территории, создание условий, обеспечивающих снижение техногенного (антропогенного) воздействия на окружающую среду, формирование комфортной условий среды обитания населения.</w:t>
      </w:r>
    </w:p>
    <w:p w:rsidR="000F410A" w:rsidRPr="00787CA0" w:rsidRDefault="000F410A" w:rsidP="000F410A">
      <w:pPr>
        <w:pStyle w:val="Style5"/>
        <w:widowControl/>
        <w:spacing w:line="240" w:lineRule="auto"/>
        <w:ind w:right="165" w:firstLine="720"/>
        <w:rPr>
          <w:rFonts w:ascii="Times New Roman" w:eastAsia="Calibri" w:hAnsi="Times New Roman" w:cs="Times New Roman"/>
          <w:bCs/>
          <w:sz w:val="28"/>
          <w:szCs w:val="28"/>
          <w:lang w:eastAsia="en-US"/>
        </w:rPr>
      </w:pPr>
      <w:r w:rsidRPr="00787CA0">
        <w:rPr>
          <w:rFonts w:ascii="Times New Roman" w:eastAsia="Calibri" w:hAnsi="Times New Roman" w:cs="Times New Roman"/>
          <w:sz w:val="28"/>
          <w:szCs w:val="28"/>
          <w:lang w:eastAsia="en-US"/>
        </w:rPr>
        <w:t>Градостроительные мероприятия по оптимизации экологической ситуации носят комплексный характер, связаны с установлением экологического обоснования зонирования территории, реконструкцией и развитием инженерной инфраструктуры, оптимизацией транспортной инфраструктуры, благоустройством и озеленением территории, рациональным использованием и охраной местных природных ресурсов</w:t>
      </w:r>
      <w:r w:rsidRPr="00787CA0">
        <w:rPr>
          <w:rFonts w:ascii="Times New Roman" w:eastAsia="Calibri" w:hAnsi="Times New Roman" w:cs="Times New Roman"/>
          <w:bCs/>
          <w:sz w:val="28"/>
          <w:szCs w:val="28"/>
          <w:lang w:eastAsia="en-US"/>
        </w:rPr>
        <w:t>.</w:t>
      </w:r>
    </w:p>
    <w:p w:rsidR="000F410A" w:rsidRPr="00787CA0" w:rsidRDefault="000F410A" w:rsidP="000F410A">
      <w:pPr>
        <w:spacing w:after="0"/>
        <w:ind w:right="165" w:firstLine="709"/>
        <w:jc w:val="both"/>
        <w:rPr>
          <w:rFonts w:ascii="Times New Roman" w:hAnsi="Times New Roman"/>
          <w:sz w:val="28"/>
          <w:szCs w:val="28"/>
        </w:rPr>
      </w:pPr>
    </w:p>
    <w:p w:rsidR="000F410A" w:rsidRPr="00787CA0" w:rsidRDefault="000F410A" w:rsidP="000F410A">
      <w:pPr>
        <w:pStyle w:val="13"/>
        <w:spacing w:before="0" w:after="0"/>
        <w:ind w:right="165"/>
        <w:jc w:val="left"/>
        <w:rPr>
          <w:i w:val="0"/>
          <w:szCs w:val="28"/>
        </w:rPr>
      </w:pPr>
      <w:bookmarkStart w:id="56" w:name="_Toc250974107"/>
      <w:bookmarkStart w:id="57" w:name="_Toc270950850"/>
      <w:r w:rsidRPr="00787CA0">
        <w:rPr>
          <w:i w:val="0"/>
          <w:szCs w:val="28"/>
        </w:rPr>
        <w:t>2.1 Экологическая ситуация</w:t>
      </w:r>
      <w:bookmarkEnd w:id="56"/>
      <w:bookmarkEnd w:id="57"/>
    </w:p>
    <w:p w:rsidR="000F410A" w:rsidRPr="00787CA0" w:rsidRDefault="000F410A" w:rsidP="000F410A">
      <w:pPr>
        <w:shd w:val="clear" w:color="auto" w:fill="FFFFFF"/>
        <w:tabs>
          <w:tab w:val="num" w:pos="-360"/>
          <w:tab w:val="num" w:pos="0"/>
          <w:tab w:val="left" w:pos="540"/>
        </w:tabs>
        <w:spacing w:after="0"/>
        <w:ind w:right="165" w:firstLine="709"/>
        <w:jc w:val="both"/>
        <w:rPr>
          <w:rFonts w:ascii="Times New Roman" w:hAnsi="Times New Roman"/>
          <w:bCs/>
          <w:sz w:val="28"/>
          <w:szCs w:val="28"/>
        </w:rPr>
      </w:pPr>
      <w:r w:rsidRPr="00787CA0">
        <w:rPr>
          <w:rFonts w:ascii="Times New Roman" w:hAnsi="Times New Roman"/>
          <w:bCs/>
          <w:sz w:val="28"/>
          <w:szCs w:val="28"/>
        </w:rPr>
        <w:t xml:space="preserve">Состояние окружающей природной среды (далее – ОПС), экологическая и санитарно-гигиеническая обстановка на территории </w:t>
      </w:r>
      <w:r w:rsidRPr="00787CA0">
        <w:rPr>
          <w:rFonts w:ascii="Times New Roman" w:hAnsi="Times New Roman"/>
          <w:sz w:val="28"/>
          <w:szCs w:val="28"/>
        </w:rPr>
        <w:t xml:space="preserve">Любохонского ГП </w:t>
      </w:r>
      <w:r w:rsidRPr="00787CA0">
        <w:rPr>
          <w:rFonts w:ascii="Times New Roman" w:hAnsi="Times New Roman"/>
          <w:bCs/>
          <w:sz w:val="28"/>
          <w:szCs w:val="28"/>
        </w:rPr>
        <w:t>формировались под влиянием естественно-природных, затем - под воздействием также и антропогенных (техногенных) факторов.</w:t>
      </w:r>
    </w:p>
    <w:p w:rsidR="000F410A" w:rsidRPr="00787CA0" w:rsidRDefault="000F410A" w:rsidP="000F410A">
      <w:pPr>
        <w:pStyle w:val="Default"/>
        <w:tabs>
          <w:tab w:val="num" w:pos="0"/>
        </w:tabs>
        <w:ind w:right="165" w:firstLine="709"/>
        <w:jc w:val="both"/>
        <w:rPr>
          <w:color w:val="auto"/>
          <w:sz w:val="28"/>
          <w:szCs w:val="28"/>
        </w:rPr>
      </w:pPr>
      <w:r w:rsidRPr="00787CA0">
        <w:rPr>
          <w:b/>
          <w:bCs/>
          <w:color w:val="auto"/>
          <w:sz w:val="28"/>
          <w:szCs w:val="28"/>
          <w:u w:val="single"/>
        </w:rPr>
        <w:t>Е</w:t>
      </w:r>
      <w:r w:rsidRPr="00787CA0">
        <w:rPr>
          <w:b/>
          <w:bCs/>
          <w:iCs/>
          <w:color w:val="auto"/>
          <w:sz w:val="28"/>
          <w:szCs w:val="28"/>
          <w:u w:val="single"/>
        </w:rPr>
        <w:t>стественно-природные</w:t>
      </w:r>
      <w:r w:rsidRPr="00787CA0">
        <w:rPr>
          <w:bCs/>
          <w:color w:val="auto"/>
          <w:sz w:val="28"/>
          <w:szCs w:val="28"/>
          <w:u w:val="single"/>
        </w:rPr>
        <w:t xml:space="preserve"> </w:t>
      </w:r>
      <w:r w:rsidRPr="00787CA0">
        <w:rPr>
          <w:b/>
          <w:bCs/>
          <w:color w:val="auto"/>
          <w:sz w:val="28"/>
          <w:szCs w:val="28"/>
          <w:u w:val="single"/>
        </w:rPr>
        <w:t>факторы:</w:t>
      </w:r>
      <w:r w:rsidRPr="00787CA0">
        <w:rPr>
          <w:bCs/>
          <w:color w:val="auto"/>
          <w:sz w:val="28"/>
          <w:szCs w:val="28"/>
        </w:rPr>
        <w:t xml:space="preserve"> определяются географическим положением территории в зоне </w:t>
      </w:r>
      <w:r w:rsidRPr="00787CA0">
        <w:rPr>
          <w:color w:val="auto"/>
          <w:sz w:val="28"/>
          <w:szCs w:val="28"/>
        </w:rPr>
        <w:t xml:space="preserve">хвойно-широколиственных лесов,  хвойно-широколистного района Европейской части Российской Федерации на северо-западной части Среднерусской возвышенности, Болвинско-Деснянском физико-географическом районе, в пределах Ветьма-Болвинского междуречья. </w:t>
      </w:r>
    </w:p>
    <w:p w:rsidR="000F410A" w:rsidRPr="00787CA0" w:rsidRDefault="000F410A" w:rsidP="000F410A">
      <w:pPr>
        <w:pStyle w:val="Default"/>
        <w:tabs>
          <w:tab w:val="num" w:pos="0"/>
        </w:tabs>
        <w:ind w:right="165" w:firstLine="709"/>
        <w:jc w:val="both"/>
        <w:rPr>
          <w:color w:val="auto"/>
          <w:sz w:val="28"/>
          <w:szCs w:val="28"/>
        </w:rPr>
      </w:pPr>
      <w:r w:rsidRPr="00787CA0">
        <w:rPr>
          <w:color w:val="auto"/>
          <w:sz w:val="28"/>
          <w:szCs w:val="28"/>
        </w:rPr>
        <w:t>Данная территория характеризуется довольно высокой степенью облесенности, соизмеримой с экологически-целесообразным минимумом облесенности (20-25%) для выполнения лесами основной средообразующей, средорегулирующей функции и функции экологического биофильтра Рассматриваемая территория имеет также выраженную и развитую гидрологическую сеть, образованную водосбором р. Болвы и ее малыми притоками и ручьями, пойменными озерными водоемами ледникового происхождения, микроводохранилищами и прудами-накопителями.</w:t>
      </w:r>
    </w:p>
    <w:p w:rsidR="000F410A" w:rsidRPr="00787CA0" w:rsidRDefault="000F410A" w:rsidP="000F410A">
      <w:pPr>
        <w:shd w:val="clear" w:color="auto" w:fill="FFFFFF"/>
        <w:tabs>
          <w:tab w:val="num" w:pos="-360"/>
          <w:tab w:val="num" w:pos="0"/>
          <w:tab w:val="left" w:pos="540"/>
          <w:tab w:val="left" w:pos="9900"/>
        </w:tabs>
        <w:spacing w:after="0"/>
        <w:ind w:right="165" w:firstLine="720"/>
        <w:jc w:val="both"/>
        <w:rPr>
          <w:rFonts w:ascii="Times New Roman" w:hAnsi="Times New Roman"/>
          <w:sz w:val="28"/>
          <w:szCs w:val="28"/>
        </w:rPr>
      </w:pPr>
      <w:r w:rsidRPr="00787CA0">
        <w:rPr>
          <w:rFonts w:ascii="Times New Roman" w:hAnsi="Times New Roman"/>
          <w:sz w:val="28"/>
          <w:szCs w:val="28"/>
        </w:rPr>
        <w:t xml:space="preserve">Указанное создает относительно устойчивый экологический каркас и надежные экологические коридоры, образующие ландшафтно-природную основу с высокой буферностью и малой уязвимостью. </w:t>
      </w:r>
    </w:p>
    <w:p w:rsidR="000F410A" w:rsidRPr="00787CA0" w:rsidRDefault="000F410A" w:rsidP="000F410A">
      <w:pPr>
        <w:shd w:val="clear" w:color="auto" w:fill="FFFFFF"/>
        <w:tabs>
          <w:tab w:val="num" w:pos="-360"/>
          <w:tab w:val="num" w:pos="0"/>
          <w:tab w:val="left" w:pos="540"/>
          <w:tab w:val="left" w:pos="9900"/>
        </w:tabs>
        <w:spacing w:after="0"/>
        <w:ind w:right="165" w:firstLine="720"/>
        <w:jc w:val="both"/>
        <w:rPr>
          <w:rFonts w:ascii="Times New Roman" w:hAnsi="Times New Roman"/>
          <w:bCs/>
          <w:sz w:val="28"/>
          <w:szCs w:val="28"/>
        </w:rPr>
      </w:pPr>
      <w:r w:rsidRPr="00787CA0">
        <w:rPr>
          <w:rFonts w:ascii="Times New Roman" w:hAnsi="Times New Roman"/>
          <w:sz w:val="28"/>
          <w:szCs w:val="28"/>
        </w:rPr>
        <w:lastRenderedPageBreak/>
        <w:t>Однако, значительная хозяйственная освоенность территории, большая техногенная и рекреационная нагрузка на лесные и пойменные природные ценозы,  резко снижает экологическую устойчивость природных экосистем Любохонского ГП. В</w:t>
      </w:r>
      <w:r w:rsidRPr="00787CA0">
        <w:rPr>
          <w:rFonts w:ascii="Times New Roman" w:hAnsi="Times New Roman"/>
          <w:bCs/>
          <w:sz w:val="28"/>
          <w:szCs w:val="28"/>
        </w:rPr>
        <w:t xml:space="preserve"> настоящее время территория </w:t>
      </w:r>
      <w:r w:rsidRPr="00787CA0">
        <w:rPr>
          <w:rFonts w:ascii="Times New Roman" w:hAnsi="Times New Roman"/>
          <w:sz w:val="28"/>
          <w:szCs w:val="28"/>
        </w:rPr>
        <w:t xml:space="preserve">Любохонского ГП </w:t>
      </w:r>
      <w:r w:rsidRPr="00787CA0">
        <w:rPr>
          <w:rFonts w:ascii="Times New Roman" w:hAnsi="Times New Roman"/>
          <w:bCs/>
          <w:sz w:val="28"/>
          <w:szCs w:val="28"/>
        </w:rPr>
        <w:t xml:space="preserve">имеет </w:t>
      </w:r>
      <w:r w:rsidRPr="00787CA0">
        <w:rPr>
          <w:rFonts w:ascii="Times New Roman" w:hAnsi="Times New Roman"/>
          <w:bCs/>
          <w:i/>
          <w:sz w:val="28"/>
          <w:szCs w:val="28"/>
        </w:rPr>
        <w:t>среднюю</w:t>
      </w:r>
      <w:r w:rsidRPr="00787CA0">
        <w:rPr>
          <w:rFonts w:ascii="Times New Roman" w:hAnsi="Times New Roman"/>
          <w:bCs/>
          <w:sz w:val="28"/>
          <w:szCs w:val="28"/>
        </w:rPr>
        <w:t xml:space="preserve"> степень антропогенной (техногенной и рекреационной) преобразованности: сохранилось не более 50% естественных и полу-естественных экосистем. Для поддержания потенциала экологического каркаса территории необходима обоснованная система природоохранных мероприятий. </w:t>
      </w:r>
    </w:p>
    <w:p w:rsidR="000F410A" w:rsidRPr="00787CA0" w:rsidRDefault="000F410A" w:rsidP="000F410A">
      <w:pPr>
        <w:pStyle w:val="2b"/>
        <w:tabs>
          <w:tab w:val="num" w:pos="-360"/>
          <w:tab w:val="num" w:pos="0"/>
          <w:tab w:val="left" w:pos="851"/>
          <w:tab w:val="left" w:pos="4500"/>
          <w:tab w:val="left" w:pos="9900"/>
        </w:tabs>
        <w:spacing w:after="0" w:line="240" w:lineRule="auto"/>
        <w:ind w:right="165" w:firstLine="720"/>
        <w:jc w:val="both"/>
        <w:rPr>
          <w:rFonts w:ascii="Times New Roman" w:hAnsi="Times New Roman"/>
          <w:sz w:val="28"/>
          <w:szCs w:val="28"/>
        </w:rPr>
      </w:pPr>
      <w:r w:rsidRPr="00787CA0">
        <w:rPr>
          <w:rFonts w:ascii="Times New Roman" w:hAnsi="Times New Roman"/>
          <w:b/>
          <w:bCs/>
          <w:sz w:val="28"/>
          <w:szCs w:val="28"/>
          <w:u w:val="single"/>
        </w:rPr>
        <w:t>А</w:t>
      </w:r>
      <w:r w:rsidRPr="00787CA0">
        <w:rPr>
          <w:rFonts w:ascii="Times New Roman" w:hAnsi="Times New Roman"/>
          <w:b/>
          <w:bCs/>
          <w:iCs/>
          <w:sz w:val="28"/>
          <w:szCs w:val="28"/>
          <w:u w:val="single"/>
        </w:rPr>
        <w:t xml:space="preserve">нтропогенное (техногенное и рекреационное) воздействие: </w:t>
      </w:r>
      <w:r w:rsidRPr="00787CA0">
        <w:rPr>
          <w:rFonts w:ascii="Times New Roman" w:hAnsi="Times New Roman"/>
          <w:bCs/>
          <w:iCs/>
          <w:sz w:val="28"/>
          <w:szCs w:val="28"/>
          <w:u w:val="single"/>
        </w:rPr>
        <w:t>э</w:t>
      </w:r>
      <w:r w:rsidRPr="00787CA0">
        <w:rPr>
          <w:rFonts w:ascii="Times New Roman" w:hAnsi="Times New Roman"/>
          <w:bCs/>
          <w:sz w:val="28"/>
          <w:szCs w:val="28"/>
        </w:rPr>
        <w:t xml:space="preserve">кологическая устойчивость компонентов ОПС (природных ландшафтов, почвенных систем и геологической среды, гидрологических систем, растительных и животных ресурсов, атмосферного воздуха, подземных вод)  </w:t>
      </w:r>
      <w:r w:rsidRPr="00787CA0">
        <w:rPr>
          <w:rFonts w:ascii="Times New Roman" w:hAnsi="Times New Roman"/>
          <w:sz w:val="28"/>
          <w:szCs w:val="28"/>
        </w:rPr>
        <w:t xml:space="preserve">Любохонского ГП является основным фактором изменения и деградации природных комплексов. </w:t>
      </w:r>
    </w:p>
    <w:p w:rsidR="000F410A" w:rsidRPr="00787CA0" w:rsidRDefault="000F410A" w:rsidP="000F410A">
      <w:pPr>
        <w:pStyle w:val="2b"/>
        <w:tabs>
          <w:tab w:val="num" w:pos="-360"/>
          <w:tab w:val="num" w:pos="0"/>
          <w:tab w:val="left" w:pos="851"/>
          <w:tab w:val="left" w:pos="4500"/>
          <w:tab w:val="left" w:pos="9900"/>
        </w:tabs>
        <w:spacing w:after="0" w:line="240" w:lineRule="auto"/>
        <w:ind w:right="165" w:firstLine="720"/>
        <w:jc w:val="both"/>
        <w:rPr>
          <w:rFonts w:ascii="Times New Roman" w:hAnsi="Times New Roman"/>
          <w:bCs/>
          <w:sz w:val="28"/>
          <w:szCs w:val="28"/>
        </w:rPr>
      </w:pPr>
      <w:r w:rsidRPr="00787CA0">
        <w:rPr>
          <w:rFonts w:ascii="Times New Roman" w:hAnsi="Times New Roman"/>
          <w:bCs/>
          <w:sz w:val="28"/>
          <w:szCs w:val="28"/>
        </w:rPr>
        <w:t xml:space="preserve">К числу первичных факторов такого воздействия на рассматриваемой территории относится исторически сложившееся ее лесо-и сельскохозяйственное, селитебное освоение. К вторичным, более поздним факторам относится развитие промышленности, интенсивной транспортно-коммуникационной инфраструктуры, добыча местных нерудных полезных ископаемых и др.  В настоящее время из вторичных, искусственных экосистем развиты промышленные, транспортно-коммуникационные, селитебные экосистемы,  лесо-агроэкосистемы. </w:t>
      </w:r>
    </w:p>
    <w:p w:rsidR="000F410A" w:rsidRPr="00787CA0" w:rsidRDefault="000F410A" w:rsidP="000F410A">
      <w:pPr>
        <w:pStyle w:val="2b"/>
        <w:tabs>
          <w:tab w:val="num" w:pos="-360"/>
          <w:tab w:val="num" w:pos="-180"/>
          <w:tab w:val="left" w:pos="851"/>
          <w:tab w:val="left" w:pos="4500"/>
          <w:tab w:val="left" w:pos="9900"/>
        </w:tabs>
        <w:spacing w:after="0" w:line="240" w:lineRule="auto"/>
        <w:ind w:left="-181" w:right="165" w:firstLine="901"/>
        <w:rPr>
          <w:rFonts w:ascii="Times New Roman" w:hAnsi="Times New Roman"/>
          <w:b/>
          <w:iCs/>
          <w:sz w:val="28"/>
          <w:szCs w:val="28"/>
          <w:u w:val="single"/>
        </w:rPr>
      </w:pPr>
      <w:r w:rsidRPr="00787CA0">
        <w:rPr>
          <w:rFonts w:ascii="Times New Roman" w:hAnsi="Times New Roman"/>
          <w:b/>
          <w:i/>
          <w:iCs/>
          <w:sz w:val="28"/>
          <w:szCs w:val="28"/>
        </w:rPr>
        <w:t>Основное хозяйственное использование территории</w:t>
      </w:r>
      <w:r w:rsidRPr="00787CA0">
        <w:rPr>
          <w:rFonts w:ascii="Times New Roman" w:hAnsi="Times New Roman"/>
          <w:b/>
          <w:iCs/>
          <w:sz w:val="28"/>
          <w:szCs w:val="28"/>
          <w:u w:val="single"/>
        </w:rPr>
        <w:t>:</w:t>
      </w:r>
    </w:p>
    <w:p w:rsidR="000F410A" w:rsidRPr="00787CA0" w:rsidRDefault="000F410A" w:rsidP="000F410A">
      <w:pPr>
        <w:tabs>
          <w:tab w:val="left" w:pos="9900"/>
        </w:tabs>
        <w:spacing w:after="0"/>
        <w:ind w:right="164" w:firstLine="720"/>
        <w:jc w:val="both"/>
        <w:rPr>
          <w:rFonts w:ascii="Times New Roman" w:hAnsi="Times New Roman"/>
          <w:sz w:val="28"/>
          <w:szCs w:val="28"/>
        </w:rPr>
      </w:pPr>
      <w:r w:rsidRPr="00787CA0">
        <w:rPr>
          <w:rFonts w:ascii="Times New Roman" w:hAnsi="Times New Roman"/>
          <w:sz w:val="28"/>
          <w:szCs w:val="28"/>
        </w:rPr>
        <w:t xml:space="preserve">Любохонское ГП – многофункциональное образование, имеющее несколько базовых  отраслей хозяйственного комплекса: промышленное производство стеклоизделий, транспортно-коммуникационное хозяйство, лесное и сельское хозяйство. </w:t>
      </w:r>
    </w:p>
    <w:p w:rsidR="000F410A" w:rsidRPr="00787CA0" w:rsidRDefault="000F410A" w:rsidP="009347E5">
      <w:pPr>
        <w:pStyle w:val="justify0"/>
        <w:numPr>
          <w:ilvl w:val="0"/>
          <w:numId w:val="24"/>
        </w:numPr>
        <w:tabs>
          <w:tab w:val="clear" w:pos="454"/>
          <w:tab w:val="num" w:pos="900"/>
        </w:tabs>
        <w:ind w:left="0" w:right="164" w:firstLine="720"/>
        <w:rPr>
          <w:rFonts w:ascii="Times New Roman" w:hAnsi="Times New Roman"/>
          <w:sz w:val="28"/>
          <w:szCs w:val="28"/>
        </w:rPr>
      </w:pPr>
      <w:r w:rsidRPr="00787CA0">
        <w:rPr>
          <w:rFonts w:ascii="Times New Roman" w:hAnsi="Times New Roman"/>
          <w:i/>
          <w:iCs/>
          <w:sz w:val="28"/>
          <w:szCs w:val="28"/>
        </w:rPr>
        <w:t xml:space="preserve"> Промышленно-транспортная инфраструктура, источники техногенного воздействия </w:t>
      </w:r>
      <w:r w:rsidRPr="00787CA0">
        <w:rPr>
          <w:rFonts w:ascii="Times New Roman" w:hAnsi="Times New Roman"/>
          <w:sz w:val="28"/>
          <w:szCs w:val="28"/>
        </w:rPr>
        <w:t xml:space="preserve">(железные и автомобильные дороги, предприятия промышленности и стройиндустрии, коммуникации и продуктопроводы и др.) </w:t>
      </w:r>
      <w:r w:rsidRPr="00787CA0">
        <w:rPr>
          <w:rFonts w:ascii="Times New Roman" w:hAnsi="Times New Roman"/>
          <w:bCs/>
          <w:sz w:val="28"/>
          <w:szCs w:val="28"/>
        </w:rPr>
        <w:t xml:space="preserve">занимает небольшую общую площадь </w:t>
      </w:r>
      <w:r w:rsidRPr="00787CA0">
        <w:rPr>
          <w:rFonts w:ascii="Times New Roman" w:hAnsi="Times New Roman"/>
          <w:sz w:val="28"/>
          <w:szCs w:val="28"/>
        </w:rPr>
        <w:t>Любохонского ГП</w:t>
      </w:r>
      <w:r w:rsidRPr="00787CA0">
        <w:rPr>
          <w:rFonts w:ascii="Times New Roman" w:hAnsi="Times New Roman"/>
          <w:bCs/>
          <w:sz w:val="28"/>
          <w:szCs w:val="28"/>
        </w:rPr>
        <w:t xml:space="preserve">, однако их техногенное воздействие значительно.  </w:t>
      </w:r>
      <w:r w:rsidRPr="00787CA0">
        <w:rPr>
          <w:rFonts w:ascii="Times New Roman" w:hAnsi="Times New Roman"/>
          <w:sz w:val="28"/>
          <w:szCs w:val="28"/>
        </w:rPr>
        <w:t xml:space="preserve">Из 4 планировочных района МО «Дятьковский район» Любохонское ГП входит в Дятьковский  экономический район, включающий – Дятьковское ГП, Любохонское ГП, Слободищенское СП, Большежуковское СП. </w:t>
      </w:r>
    </w:p>
    <w:p w:rsidR="000F410A" w:rsidRPr="00787CA0" w:rsidRDefault="000F410A" w:rsidP="000F410A">
      <w:pPr>
        <w:spacing w:after="0"/>
        <w:ind w:right="164" w:firstLine="720"/>
        <w:jc w:val="both"/>
        <w:rPr>
          <w:rFonts w:ascii="Times New Roman" w:hAnsi="Times New Roman"/>
          <w:sz w:val="28"/>
          <w:szCs w:val="28"/>
        </w:rPr>
      </w:pPr>
      <w:r w:rsidRPr="00787CA0">
        <w:rPr>
          <w:rFonts w:ascii="Times New Roman" w:hAnsi="Times New Roman"/>
          <w:sz w:val="28"/>
          <w:szCs w:val="28"/>
        </w:rPr>
        <w:t xml:space="preserve">Традиционное и основное </w:t>
      </w:r>
      <w:r w:rsidRPr="00787CA0">
        <w:rPr>
          <w:rFonts w:ascii="Times New Roman" w:hAnsi="Times New Roman"/>
          <w:i/>
          <w:sz w:val="28"/>
          <w:szCs w:val="28"/>
        </w:rPr>
        <w:t>промышленное производство</w:t>
      </w:r>
      <w:r w:rsidRPr="00787CA0">
        <w:rPr>
          <w:rFonts w:ascii="Times New Roman" w:hAnsi="Times New Roman"/>
          <w:sz w:val="28"/>
          <w:szCs w:val="28"/>
        </w:rPr>
        <w:t xml:space="preserve"> Любохонского ГП и в целом Дятьковского района – чугунолитейное. Предприятие ОАО «Сантехлит» в п.Любохна является </w:t>
      </w:r>
      <w:r w:rsidRPr="00787CA0">
        <w:rPr>
          <w:rFonts w:ascii="Times New Roman" w:hAnsi="Times New Roman"/>
          <w:sz w:val="28"/>
          <w:szCs w:val="28"/>
        </w:rPr>
        <w:lastRenderedPageBreak/>
        <w:t xml:space="preserve">правопреемником Любохнинского чугунолитейного завода (основан в 1752 году), в настоящее время является крупнейшим в стране производителем отопительных приборов. Занимает лидирующее положение на протяжении последних лет среди 15 предприятий, входящих в состав ОАО "Санто-Холдинг", поставляющего на российский рынок более 60% общего объема отопительных приборов, в том числе 90% чугунных, </w:t>
      </w:r>
    </w:p>
    <w:p w:rsidR="000F410A" w:rsidRPr="00787CA0" w:rsidRDefault="000F410A" w:rsidP="000F410A">
      <w:pPr>
        <w:spacing w:after="0"/>
        <w:ind w:right="164" w:firstLine="720"/>
        <w:jc w:val="both"/>
        <w:rPr>
          <w:rFonts w:ascii="Times New Roman" w:hAnsi="Times New Roman"/>
          <w:sz w:val="28"/>
          <w:szCs w:val="28"/>
        </w:rPr>
      </w:pPr>
      <w:r w:rsidRPr="00787CA0">
        <w:rPr>
          <w:rFonts w:ascii="Times New Roman" w:hAnsi="Times New Roman"/>
          <w:sz w:val="28"/>
          <w:szCs w:val="28"/>
        </w:rPr>
        <w:t>Кроме производства отопительных радиаторов, акционерным обществом выпускаются колодки тормозные для железнодорожного транспорта и продукция из полимеров: трубы для питьевого водоснабжения, газопроводные, трубы канализационные и фасонные части к ним.</w:t>
      </w:r>
    </w:p>
    <w:p w:rsidR="000F410A" w:rsidRPr="00787CA0" w:rsidRDefault="000F410A" w:rsidP="000F410A">
      <w:pPr>
        <w:spacing w:after="0"/>
        <w:ind w:right="164" w:firstLine="720"/>
        <w:jc w:val="both"/>
        <w:rPr>
          <w:rFonts w:ascii="Times New Roman" w:hAnsi="Times New Roman"/>
          <w:sz w:val="28"/>
          <w:szCs w:val="28"/>
        </w:rPr>
      </w:pPr>
      <w:r w:rsidRPr="00787CA0">
        <w:rPr>
          <w:rFonts w:ascii="Times New Roman" w:hAnsi="Times New Roman"/>
          <w:sz w:val="28"/>
          <w:szCs w:val="28"/>
        </w:rPr>
        <w:t>Являясь градообразующим предприятием для п.Любохна, ОАО «Сантехлит» фактически отвечает не только за занятость населения, но и за благоустройство территории, развитие социальной сферы, жилищного строительства.</w:t>
      </w:r>
    </w:p>
    <w:p w:rsidR="000F410A" w:rsidRPr="00787CA0" w:rsidRDefault="000F410A" w:rsidP="000F410A">
      <w:pPr>
        <w:pStyle w:val="2b"/>
        <w:tabs>
          <w:tab w:val="left" w:pos="851"/>
        </w:tabs>
        <w:spacing w:after="0" w:line="240" w:lineRule="auto"/>
        <w:ind w:right="165" w:firstLine="720"/>
        <w:jc w:val="both"/>
        <w:rPr>
          <w:rFonts w:ascii="Times New Roman" w:hAnsi="Times New Roman"/>
          <w:bCs/>
          <w:sz w:val="28"/>
          <w:szCs w:val="28"/>
        </w:rPr>
      </w:pPr>
      <w:r w:rsidRPr="00787CA0">
        <w:rPr>
          <w:rFonts w:ascii="Times New Roman" w:hAnsi="Times New Roman"/>
          <w:sz w:val="28"/>
          <w:szCs w:val="28"/>
        </w:rPr>
        <w:t xml:space="preserve">Любохонское ГП </w:t>
      </w:r>
      <w:r w:rsidRPr="00787CA0">
        <w:rPr>
          <w:rFonts w:ascii="Times New Roman" w:hAnsi="Times New Roman"/>
          <w:bCs/>
          <w:i/>
          <w:sz w:val="28"/>
          <w:szCs w:val="28"/>
        </w:rPr>
        <w:t>энергетически</w:t>
      </w:r>
      <w:r w:rsidRPr="00787CA0">
        <w:rPr>
          <w:rFonts w:ascii="Times New Roman" w:hAnsi="Times New Roman"/>
          <w:bCs/>
          <w:sz w:val="28"/>
          <w:szCs w:val="28"/>
        </w:rPr>
        <w:t xml:space="preserve"> значительно нагружено.</w:t>
      </w:r>
    </w:p>
    <w:p w:rsidR="000F410A" w:rsidRPr="00787CA0" w:rsidRDefault="000F410A" w:rsidP="000F410A">
      <w:pPr>
        <w:pStyle w:val="2b"/>
        <w:tabs>
          <w:tab w:val="left" w:pos="851"/>
        </w:tabs>
        <w:spacing w:after="0" w:line="240" w:lineRule="auto"/>
        <w:ind w:right="165" w:firstLine="720"/>
        <w:jc w:val="both"/>
        <w:rPr>
          <w:rFonts w:ascii="Times New Roman" w:hAnsi="Times New Roman"/>
          <w:sz w:val="28"/>
          <w:szCs w:val="28"/>
        </w:rPr>
      </w:pPr>
      <w:r w:rsidRPr="00787CA0">
        <w:rPr>
          <w:rFonts w:ascii="Times New Roman" w:hAnsi="Times New Roman"/>
          <w:bCs/>
          <w:sz w:val="28"/>
          <w:szCs w:val="28"/>
        </w:rPr>
        <w:t xml:space="preserve">К п. Любохна подходит </w:t>
      </w:r>
      <w:r w:rsidRPr="00787CA0">
        <w:rPr>
          <w:rFonts w:ascii="Times New Roman" w:hAnsi="Times New Roman"/>
          <w:sz w:val="28"/>
          <w:szCs w:val="28"/>
        </w:rPr>
        <w:t>ВЛ-110 кВ, электроснабжение осуществляется от  понизительной подстанции 110/35/6кВ:</w:t>
      </w:r>
    </w:p>
    <w:p w:rsidR="000F410A" w:rsidRPr="00787CA0" w:rsidRDefault="000F410A" w:rsidP="000F410A">
      <w:pPr>
        <w:pStyle w:val="2b"/>
        <w:tabs>
          <w:tab w:val="left" w:pos="851"/>
        </w:tabs>
        <w:spacing w:after="0" w:line="240" w:lineRule="auto"/>
        <w:ind w:right="165"/>
        <w:jc w:val="both"/>
        <w:rPr>
          <w:sz w:val="26"/>
          <w:szCs w:val="26"/>
        </w:rPr>
      </w:pPr>
      <w:r w:rsidRPr="00787CA0">
        <w:rPr>
          <w:bCs/>
          <w:sz w:val="26"/>
          <w:szCs w:val="26"/>
        </w:rPr>
        <w:t>Таблица 2.1-1</w:t>
      </w:r>
    </w:p>
    <w:tbl>
      <w:tblPr>
        <w:tblW w:w="10080" w:type="dxa"/>
        <w:tblInd w:w="-140" w:type="dxa"/>
        <w:tblLayout w:type="fixed"/>
        <w:tblCellMar>
          <w:left w:w="40" w:type="dxa"/>
          <w:right w:w="40" w:type="dxa"/>
        </w:tblCellMar>
        <w:tblLook w:val="0000"/>
      </w:tblPr>
      <w:tblGrid>
        <w:gridCol w:w="540"/>
        <w:gridCol w:w="1800"/>
        <w:gridCol w:w="1800"/>
        <w:gridCol w:w="1512"/>
        <w:gridCol w:w="1728"/>
        <w:gridCol w:w="1440"/>
        <w:gridCol w:w="1260"/>
      </w:tblGrid>
      <w:tr w:rsidR="000F410A" w:rsidRPr="00787CA0" w:rsidTr="00624494">
        <w:trPr>
          <w:trHeight w:hRule="exact" w:val="61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 xml:space="preserve">№ </w:t>
            </w:r>
          </w:p>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п/п</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Наименование п/ст.</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Месторасполо-</w:t>
            </w:r>
          </w:p>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жение</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Напряжение, кВ</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 xml:space="preserve">Мощность </w:t>
            </w:r>
          </w:p>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тр-р, кВа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Состояние п/ст</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Загрузка п/ст, %</w:t>
            </w:r>
          </w:p>
        </w:tc>
      </w:tr>
      <w:tr w:rsidR="000F410A" w:rsidRPr="00787CA0" w:rsidTr="00327589">
        <w:trPr>
          <w:trHeight w:hRule="exact" w:val="717"/>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0F410A" w:rsidRPr="00787CA0" w:rsidRDefault="000F410A" w:rsidP="00624494">
            <w:pPr>
              <w:rPr>
                <w:rFonts w:ascii="Times New Roman" w:hAnsi="Times New Roman"/>
                <w:sz w:val="24"/>
                <w:szCs w:val="24"/>
              </w:rPr>
            </w:pPr>
            <w:r w:rsidRPr="00787CA0">
              <w:rPr>
                <w:rFonts w:ascii="Times New Roman" w:hAnsi="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0F410A" w:rsidRPr="00787CA0" w:rsidRDefault="000F410A" w:rsidP="00624494">
            <w:pPr>
              <w:rPr>
                <w:rFonts w:ascii="Times New Roman" w:hAnsi="Times New Roman"/>
                <w:sz w:val="24"/>
                <w:szCs w:val="24"/>
              </w:rPr>
            </w:pPr>
            <w:r w:rsidRPr="00787CA0">
              <w:rPr>
                <w:rFonts w:ascii="Times New Roman" w:hAnsi="Times New Roman"/>
                <w:sz w:val="24"/>
                <w:szCs w:val="24"/>
              </w:rPr>
              <w:t>Любохонская</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0F410A" w:rsidRPr="00787CA0" w:rsidRDefault="000F410A" w:rsidP="00624494">
            <w:pPr>
              <w:rPr>
                <w:rFonts w:ascii="Times New Roman" w:hAnsi="Times New Roman"/>
                <w:sz w:val="24"/>
                <w:szCs w:val="24"/>
              </w:rPr>
            </w:pPr>
            <w:r w:rsidRPr="00787CA0">
              <w:rPr>
                <w:rFonts w:ascii="Times New Roman" w:hAnsi="Times New Roman"/>
                <w:sz w:val="24"/>
                <w:szCs w:val="24"/>
              </w:rPr>
              <w:t>пос. Любохна</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0F410A" w:rsidRPr="00787CA0" w:rsidRDefault="000F410A" w:rsidP="00624494">
            <w:pPr>
              <w:rPr>
                <w:rFonts w:ascii="Times New Roman" w:hAnsi="Times New Roman"/>
                <w:sz w:val="24"/>
                <w:szCs w:val="24"/>
              </w:rPr>
            </w:pPr>
            <w:r w:rsidRPr="00787CA0">
              <w:rPr>
                <w:rFonts w:ascii="Times New Roman" w:hAnsi="Times New Roman"/>
                <w:sz w:val="24"/>
                <w:szCs w:val="24"/>
              </w:rPr>
              <w:t>35/6</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0F410A" w:rsidRPr="00787CA0" w:rsidRDefault="000F410A" w:rsidP="00624494">
            <w:pPr>
              <w:rPr>
                <w:rFonts w:ascii="Times New Roman" w:hAnsi="Times New Roman"/>
                <w:sz w:val="24"/>
                <w:szCs w:val="24"/>
              </w:rPr>
            </w:pPr>
            <w:r w:rsidRPr="00787CA0">
              <w:rPr>
                <w:rFonts w:ascii="Times New Roman" w:hAnsi="Times New Roman"/>
                <w:sz w:val="24"/>
                <w:szCs w:val="24"/>
              </w:rPr>
              <w:t>6300,6300.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0F410A" w:rsidRPr="00787CA0" w:rsidRDefault="000F410A" w:rsidP="00624494">
            <w:pPr>
              <w:rPr>
                <w:rFonts w:ascii="Times New Roman" w:hAnsi="Times New Roman"/>
                <w:sz w:val="24"/>
                <w:szCs w:val="24"/>
              </w:rPr>
            </w:pPr>
            <w:r w:rsidRPr="00787CA0">
              <w:rPr>
                <w:rFonts w:ascii="Times New Roman" w:hAnsi="Times New Roman"/>
                <w:sz w:val="24"/>
                <w:szCs w:val="24"/>
              </w:rPr>
              <w:t>удовл.</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F410A" w:rsidRPr="00787CA0" w:rsidRDefault="000F410A" w:rsidP="00624494">
            <w:pPr>
              <w:rPr>
                <w:rFonts w:ascii="Times New Roman" w:hAnsi="Times New Roman"/>
                <w:sz w:val="24"/>
                <w:szCs w:val="24"/>
              </w:rPr>
            </w:pPr>
            <w:r w:rsidRPr="00787CA0">
              <w:rPr>
                <w:rFonts w:ascii="Times New Roman" w:hAnsi="Times New Roman"/>
                <w:sz w:val="24"/>
                <w:szCs w:val="24"/>
              </w:rPr>
              <w:t>80</w:t>
            </w:r>
          </w:p>
        </w:tc>
      </w:tr>
    </w:tbl>
    <w:p w:rsidR="000F410A" w:rsidRPr="00787CA0" w:rsidRDefault="000F410A" w:rsidP="000F410A">
      <w:pPr>
        <w:pStyle w:val="ConsPlusTitle"/>
        <w:widowControl/>
        <w:ind w:right="164" w:firstLine="708"/>
        <w:jc w:val="both"/>
        <w:rPr>
          <w:rFonts w:ascii="Times New Roman" w:hAnsi="Times New Roman"/>
          <w:b w:val="0"/>
          <w:sz w:val="26"/>
          <w:szCs w:val="26"/>
        </w:rPr>
      </w:pPr>
    </w:p>
    <w:p w:rsidR="000F410A" w:rsidRPr="00787CA0" w:rsidRDefault="000F410A" w:rsidP="000F410A">
      <w:pPr>
        <w:pStyle w:val="ConsPlusTitle"/>
        <w:widowControl/>
        <w:ind w:right="164" w:firstLine="708"/>
        <w:jc w:val="both"/>
        <w:rPr>
          <w:rFonts w:ascii="Times New Roman" w:hAnsi="Times New Roman"/>
          <w:sz w:val="28"/>
          <w:szCs w:val="28"/>
        </w:rPr>
      </w:pPr>
      <w:r w:rsidRPr="00787CA0">
        <w:rPr>
          <w:rFonts w:ascii="Times New Roman" w:hAnsi="Times New Roman"/>
          <w:b w:val="0"/>
          <w:sz w:val="28"/>
          <w:szCs w:val="28"/>
        </w:rPr>
        <w:t>Газоснабжение Любохонского ГП как и в целом Дятьковского района осуществляется природным и сжиженным газом, через ответвление от магистрального газопровода Тула – Шостка – Киев.</w:t>
      </w:r>
      <w:r w:rsidRPr="00787CA0">
        <w:rPr>
          <w:rFonts w:ascii="Times New Roman" w:hAnsi="Times New Roman"/>
          <w:sz w:val="28"/>
          <w:szCs w:val="28"/>
        </w:rPr>
        <w:t xml:space="preserve"> </w:t>
      </w:r>
    </w:p>
    <w:p w:rsidR="000F410A" w:rsidRPr="00787CA0" w:rsidRDefault="000F410A" w:rsidP="000F410A">
      <w:pPr>
        <w:shd w:val="clear" w:color="auto" w:fill="FFFFFF"/>
        <w:spacing w:after="0"/>
        <w:ind w:right="165" w:firstLine="709"/>
        <w:jc w:val="both"/>
        <w:rPr>
          <w:rFonts w:ascii="Times New Roman" w:hAnsi="Times New Roman"/>
          <w:sz w:val="28"/>
          <w:szCs w:val="28"/>
        </w:rPr>
      </w:pPr>
      <w:r w:rsidRPr="00787CA0">
        <w:rPr>
          <w:rFonts w:ascii="Times New Roman" w:hAnsi="Times New Roman"/>
          <w:sz w:val="28"/>
          <w:szCs w:val="28"/>
        </w:rPr>
        <w:t>Уровень газификации района составляет в городской местности более 80 %,  в сельской местности  - 100%. Расход газа осуществляется в п.г.т. Старь через ГРС. Газ используется на бытовые нужды населения,  как энергоноситель для теплоисточников, на технологические нужды промышленности. К основным промышленным  потребителям газа относится   ОАО «Сантехлит» - объем потребления газа  9 902,858 тыс. м3.</w:t>
      </w:r>
    </w:p>
    <w:p w:rsidR="000F410A" w:rsidRPr="00787CA0" w:rsidRDefault="000F410A" w:rsidP="00327589">
      <w:pPr>
        <w:shd w:val="clear" w:color="auto" w:fill="FFFFFF"/>
        <w:spacing w:after="0"/>
        <w:ind w:left="0" w:right="165" w:hanging="142"/>
        <w:jc w:val="both"/>
        <w:rPr>
          <w:rFonts w:ascii="Times New Roman" w:hAnsi="Times New Roman"/>
          <w:sz w:val="28"/>
          <w:szCs w:val="28"/>
        </w:rPr>
      </w:pPr>
    </w:p>
    <w:p w:rsidR="000F410A" w:rsidRPr="00787CA0" w:rsidRDefault="000F410A" w:rsidP="000F410A">
      <w:pPr>
        <w:pStyle w:val="2b"/>
        <w:tabs>
          <w:tab w:val="left" w:pos="851"/>
        </w:tabs>
        <w:spacing w:after="0" w:line="240" w:lineRule="auto"/>
        <w:ind w:left="-181" w:right="165" w:firstLine="181"/>
        <w:jc w:val="both"/>
      </w:pPr>
      <w:r w:rsidRPr="00787CA0">
        <w:rPr>
          <w:bCs/>
          <w:sz w:val="26"/>
          <w:szCs w:val="26"/>
        </w:rPr>
        <w:t>Таблица 2.1-2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
        <w:gridCol w:w="1939"/>
        <w:gridCol w:w="1469"/>
        <w:gridCol w:w="1688"/>
        <w:gridCol w:w="1457"/>
        <w:gridCol w:w="2662"/>
      </w:tblGrid>
      <w:tr w:rsidR="000F410A" w:rsidRPr="00787CA0" w:rsidTr="00624494">
        <w:trPr>
          <w:trHeight w:val="180"/>
          <w:jc w:val="center"/>
        </w:trPr>
        <w:tc>
          <w:tcPr>
            <w:tcW w:w="10129" w:type="dxa"/>
            <w:gridSpan w:val="6"/>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Характеристика магистральных газопроводов</w:t>
            </w:r>
          </w:p>
        </w:tc>
      </w:tr>
      <w:tr w:rsidR="000F410A" w:rsidRPr="00787CA0" w:rsidTr="00624494">
        <w:trPr>
          <w:trHeight w:val="415"/>
          <w:jc w:val="center"/>
        </w:trPr>
        <w:tc>
          <w:tcPr>
            <w:tcW w:w="619" w:type="dxa"/>
            <w:vMerge w:val="restart"/>
            <w:vAlign w:val="center"/>
          </w:tcPr>
          <w:p w:rsidR="000F410A" w:rsidRPr="00787CA0" w:rsidRDefault="000F410A" w:rsidP="00624494">
            <w:pPr>
              <w:pStyle w:val="a7"/>
              <w:tabs>
                <w:tab w:val="left" w:pos="5103"/>
                <w:tab w:val="left" w:pos="5245"/>
                <w:tab w:val="left" w:pos="5387"/>
              </w:tabs>
              <w:ind w:left="284" w:hanging="464"/>
              <w:jc w:val="center"/>
            </w:pPr>
            <w:r w:rsidRPr="00787CA0">
              <w:t>№</w:t>
            </w:r>
          </w:p>
          <w:p w:rsidR="000F410A" w:rsidRPr="00787CA0" w:rsidRDefault="000F410A" w:rsidP="00624494">
            <w:pPr>
              <w:pStyle w:val="a7"/>
              <w:tabs>
                <w:tab w:val="left" w:pos="5103"/>
                <w:tab w:val="left" w:pos="5245"/>
                <w:tab w:val="left" w:pos="5387"/>
              </w:tabs>
              <w:ind w:left="284" w:hanging="464"/>
              <w:jc w:val="center"/>
            </w:pPr>
            <w:r w:rsidRPr="00787CA0">
              <w:t xml:space="preserve"> </w:t>
            </w:r>
            <w:r w:rsidRPr="00787CA0">
              <w:lastRenderedPageBreak/>
              <w:t>п/п</w:t>
            </w:r>
          </w:p>
        </w:tc>
        <w:tc>
          <w:tcPr>
            <w:tcW w:w="2043" w:type="dxa"/>
            <w:vMerge w:val="restart"/>
            <w:vAlign w:val="center"/>
          </w:tcPr>
          <w:p w:rsidR="000F410A" w:rsidRPr="00787CA0" w:rsidRDefault="000F410A" w:rsidP="00624494">
            <w:pPr>
              <w:pStyle w:val="a7"/>
              <w:tabs>
                <w:tab w:val="left" w:pos="5103"/>
                <w:tab w:val="left" w:pos="5245"/>
                <w:tab w:val="left" w:pos="5387"/>
              </w:tabs>
              <w:ind w:left="284" w:firstLine="44"/>
              <w:jc w:val="center"/>
            </w:pPr>
            <w:r w:rsidRPr="00787CA0">
              <w:lastRenderedPageBreak/>
              <w:t>Наименование</w:t>
            </w:r>
          </w:p>
        </w:tc>
        <w:tc>
          <w:tcPr>
            <w:tcW w:w="1486" w:type="dxa"/>
            <w:vMerge w:val="restart"/>
            <w:vAlign w:val="center"/>
          </w:tcPr>
          <w:p w:rsidR="000F410A" w:rsidRPr="00787CA0" w:rsidRDefault="000F410A" w:rsidP="00624494">
            <w:pPr>
              <w:pStyle w:val="a7"/>
              <w:tabs>
                <w:tab w:val="left" w:pos="5103"/>
                <w:tab w:val="left" w:pos="5245"/>
                <w:tab w:val="left" w:pos="5387"/>
              </w:tabs>
              <w:ind w:left="284" w:firstLine="44"/>
              <w:jc w:val="center"/>
            </w:pPr>
            <w:r w:rsidRPr="00787CA0">
              <w:t>Диаметр,</w:t>
            </w:r>
          </w:p>
          <w:p w:rsidR="000F410A" w:rsidRPr="00787CA0" w:rsidRDefault="000F410A" w:rsidP="00624494">
            <w:pPr>
              <w:pStyle w:val="a7"/>
              <w:tabs>
                <w:tab w:val="left" w:pos="5103"/>
                <w:tab w:val="left" w:pos="5245"/>
                <w:tab w:val="left" w:pos="5387"/>
              </w:tabs>
              <w:ind w:left="284" w:firstLine="44"/>
              <w:jc w:val="center"/>
            </w:pPr>
            <w:r w:rsidRPr="00787CA0">
              <w:lastRenderedPageBreak/>
              <w:t>мм</w:t>
            </w:r>
          </w:p>
        </w:tc>
        <w:tc>
          <w:tcPr>
            <w:tcW w:w="1654" w:type="dxa"/>
            <w:vMerge w:val="restart"/>
            <w:vAlign w:val="center"/>
          </w:tcPr>
          <w:p w:rsidR="000F410A" w:rsidRPr="00787CA0" w:rsidRDefault="000F410A" w:rsidP="00624494">
            <w:pPr>
              <w:pStyle w:val="a7"/>
              <w:tabs>
                <w:tab w:val="left" w:pos="5103"/>
                <w:tab w:val="left" w:pos="5245"/>
                <w:tab w:val="left" w:pos="5387"/>
              </w:tabs>
              <w:ind w:left="284" w:firstLine="44"/>
              <w:jc w:val="center"/>
            </w:pPr>
            <w:r w:rsidRPr="00787CA0">
              <w:lastRenderedPageBreak/>
              <w:t>Протяжен-ность,</w:t>
            </w:r>
          </w:p>
          <w:p w:rsidR="000F410A" w:rsidRPr="00787CA0" w:rsidRDefault="000F410A" w:rsidP="00624494">
            <w:pPr>
              <w:pStyle w:val="a7"/>
              <w:tabs>
                <w:tab w:val="left" w:pos="5103"/>
                <w:tab w:val="left" w:pos="5245"/>
                <w:tab w:val="left" w:pos="5387"/>
              </w:tabs>
              <w:ind w:left="284" w:firstLine="44"/>
              <w:jc w:val="center"/>
            </w:pPr>
            <w:r w:rsidRPr="00787CA0">
              <w:lastRenderedPageBreak/>
              <w:t>км</w:t>
            </w:r>
          </w:p>
        </w:tc>
        <w:tc>
          <w:tcPr>
            <w:tcW w:w="1578" w:type="dxa"/>
            <w:vMerge w:val="restart"/>
            <w:vAlign w:val="center"/>
          </w:tcPr>
          <w:p w:rsidR="000F410A" w:rsidRPr="00787CA0" w:rsidRDefault="000F410A" w:rsidP="00624494">
            <w:pPr>
              <w:pStyle w:val="a7"/>
              <w:tabs>
                <w:tab w:val="left" w:pos="5103"/>
                <w:tab w:val="left" w:pos="5245"/>
                <w:tab w:val="left" w:pos="5387"/>
              </w:tabs>
              <w:ind w:left="284" w:firstLine="44"/>
            </w:pPr>
            <w:r w:rsidRPr="00787CA0">
              <w:lastRenderedPageBreak/>
              <w:t>Давление,</w:t>
            </w:r>
          </w:p>
          <w:p w:rsidR="000F410A" w:rsidRPr="00787CA0" w:rsidRDefault="000F410A" w:rsidP="00624494">
            <w:pPr>
              <w:pStyle w:val="a7"/>
              <w:tabs>
                <w:tab w:val="left" w:pos="5103"/>
                <w:tab w:val="left" w:pos="5245"/>
                <w:tab w:val="left" w:pos="5387"/>
              </w:tabs>
              <w:ind w:left="284" w:firstLine="44"/>
            </w:pPr>
            <w:r w:rsidRPr="00787CA0">
              <w:lastRenderedPageBreak/>
              <w:t>кг/см</w:t>
            </w:r>
            <w:r w:rsidRPr="00787CA0">
              <w:rPr>
                <w:vertAlign w:val="superscript"/>
              </w:rPr>
              <w:t>2</w:t>
            </w:r>
          </w:p>
        </w:tc>
        <w:tc>
          <w:tcPr>
            <w:tcW w:w="2749" w:type="dxa"/>
            <w:vAlign w:val="center"/>
          </w:tcPr>
          <w:p w:rsidR="000F410A" w:rsidRPr="00787CA0" w:rsidRDefault="000F410A" w:rsidP="00624494">
            <w:pPr>
              <w:pStyle w:val="a7"/>
              <w:tabs>
                <w:tab w:val="left" w:pos="5103"/>
                <w:tab w:val="left" w:pos="5245"/>
                <w:tab w:val="left" w:pos="5387"/>
              </w:tabs>
              <w:ind w:left="284" w:firstLine="44"/>
              <w:jc w:val="center"/>
            </w:pPr>
            <w:r w:rsidRPr="00787CA0">
              <w:lastRenderedPageBreak/>
              <w:t>Производительность</w:t>
            </w:r>
          </w:p>
        </w:tc>
      </w:tr>
      <w:tr w:rsidR="000F410A" w:rsidRPr="00787CA0" w:rsidTr="00624494">
        <w:trPr>
          <w:jc w:val="center"/>
        </w:trPr>
        <w:tc>
          <w:tcPr>
            <w:tcW w:w="619" w:type="dxa"/>
            <w:vMerge/>
          </w:tcPr>
          <w:p w:rsidR="000F410A" w:rsidRPr="00787CA0" w:rsidRDefault="000F410A" w:rsidP="00624494">
            <w:pPr>
              <w:pStyle w:val="a7"/>
              <w:tabs>
                <w:tab w:val="left" w:pos="5103"/>
                <w:tab w:val="left" w:pos="5245"/>
                <w:tab w:val="left" w:pos="5387"/>
              </w:tabs>
              <w:ind w:left="284"/>
              <w:jc w:val="center"/>
            </w:pPr>
          </w:p>
        </w:tc>
        <w:tc>
          <w:tcPr>
            <w:tcW w:w="2043" w:type="dxa"/>
            <w:vMerge/>
          </w:tcPr>
          <w:p w:rsidR="000F410A" w:rsidRPr="00787CA0" w:rsidRDefault="000F410A" w:rsidP="00624494">
            <w:pPr>
              <w:pStyle w:val="a7"/>
              <w:tabs>
                <w:tab w:val="left" w:pos="5103"/>
                <w:tab w:val="left" w:pos="5245"/>
                <w:tab w:val="left" w:pos="5387"/>
              </w:tabs>
              <w:ind w:left="284" w:firstLine="44"/>
            </w:pPr>
          </w:p>
        </w:tc>
        <w:tc>
          <w:tcPr>
            <w:tcW w:w="1486" w:type="dxa"/>
            <w:vMerge/>
          </w:tcPr>
          <w:p w:rsidR="000F410A" w:rsidRPr="00787CA0" w:rsidRDefault="000F410A" w:rsidP="00624494">
            <w:pPr>
              <w:pStyle w:val="a7"/>
              <w:tabs>
                <w:tab w:val="left" w:pos="5103"/>
                <w:tab w:val="left" w:pos="5245"/>
                <w:tab w:val="left" w:pos="5387"/>
              </w:tabs>
              <w:ind w:left="284" w:firstLine="44"/>
              <w:jc w:val="center"/>
            </w:pPr>
          </w:p>
        </w:tc>
        <w:tc>
          <w:tcPr>
            <w:tcW w:w="1654" w:type="dxa"/>
            <w:vMerge/>
          </w:tcPr>
          <w:p w:rsidR="000F410A" w:rsidRPr="00787CA0" w:rsidRDefault="000F410A" w:rsidP="00624494">
            <w:pPr>
              <w:pStyle w:val="a7"/>
              <w:tabs>
                <w:tab w:val="left" w:pos="5103"/>
                <w:tab w:val="left" w:pos="5245"/>
                <w:tab w:val="left" w:pos="5387"/>
              </w:tabs>
              <w:ind w:left="284" w:firstLine="44"/>
              <w:jc w:val="center"/>
            </w:pPr>
          </w:p>
        </w:tc>
        <w:tc>
          <w:tcPr>
            <w:tcW w:w="1578" w:type="dxa"/>
            <w:vMerge/>
          </w:tcPr>
          <w:p w:rsidR="000F410A" w:rsidRPr="00787CA0" w:rsidRDefault="000F410A" w:rsidP="00624494">
            <w:pPr>
              <w:pStyle w:val="a7"/>
              <w:tabs>
                <w:tab w:val="left" w:pos="5103"/>
                <w:tab w:val="left" w:pos="5245"/>
                <w:tab w:val="left" w:pos="5387"/>
              </w:tabs>
              <w:ind w:left="284" w:firstLine="44"/>
            </w:pPr>
          </w:p>
        </w:tc>
        <w:tc>
          <w:tcPr>
            <w:tcW w:w="2749" w:type="dxa"/>
          </w:tcPr>
          <w:p w:rsidR="000F410A" w:rsidRPr="00787CA0" w:rsidRDefault="000F410A" w:rsidP="00624494">
            <w:pPr>
              <w:pStyle w:val="a7"/>
              <w:tabs>
                <w:tab w:val="left" w:pos="5103"/>
                <w:tab w:val="left" w:pos="5245"/>
                <w:tab w:val="left" w:pos="5387"/>
              </w:tabs>
              <w:ind w:left="284" w:hanging="360"/>
              <w:jc w:val="center"/>
            </w:pPr>
            <w:r w:rsidRPr="00787CA0">
              <w:t>фактическая млн.м</w:t>
            </w:r>
            <w:r w:rsidRPr="00787CA0">
              <w:rPr>
                <w:vertAlign w:val="superscript"/>
              </w:rPr>
              <w:t>3</w:t>
            </w:r>
            <w:r w:rsidRPr="00787CA0">
              <w:t>/сут. (млрд.м</w:t>
            </w:r>
            <w:r w:rsidRPr="00787CA0">
              <w:rPr>
                <w:vertAlign w:val="superscript"/>
              </w:rPr>
              <w:t>3</w:t>
            </w:r>
            <w:r w:rsidRPr="00787CA0">
              <w:t>/год)</w:t>
            </w:r>
          </w:p>
        </w:tc>
      </w:tr>
      <w:tr w:rsidR="000F410A" w:rsidRPr="00787CA0" w:rsidTr="00624494">
        <w:trPr>
          <w:jc w:val="center"/>
        </w:trPr>
        <w:tc>
          <w:tcPr>
            <w:tcW w:w="619" w:type="dxa"/>
          </w:tcPr>
          <w:p w:rsidR="000F410A" w:rsidRPr="00787CA0" w:rsidRDefault="000F410A" w:rsidP="00624494">
            <w:pPr>
              <w:pStyle w:val="a7"/>
              <w:tabs>
                <w:tab w:val="left" w:pos="5103"/>
                <w:tab w:val="left" w:pos="5245"/>
                <w:tab w:val="left" w:pos="5387"/>
              </w:tabs>
              <w:jc w:val="center"/>
              <w:rPr>
                <w:lang w:val="en-US"/>
              </w:rPr>
            </w:pPr>
            <w:r w:rsidRPr="00787CA0">
              <w:lastRenderedPageBreak/>
              <w:t>1</w:t>
            </w:r>
          </w:p>
        </w:tc>
        <w:tc>
          <w:tcPr>
            <w:tcW w:w="2043" w:type="dxa"/>
          </w:tcPr>
          <w:p w:rsidR="000F410A" w:rsidRPr="00787CA0" w:rsidRDefault="000F410A" w:rsidP="00624494">
            <w:pPr>
              <w:pStyle w:val="a7"/>
              <w:tabs>
                <w:tab w:val="left" w:pos="5103"/>
                <w:tab w:val="left" w:pos="5245"/>
                <w:tab w:val="left" w:pos="5387"/>
              </w:tabs>
              <w:ind w:firstLine="44"/>
            </w:pPr>
            <w:r w:rsidRPr="00787CA0">
              <w:t>Любохна</w:t>
            </w:r>
          </w:p>
        </w:tc>
        <w:tc>
          <w:tcPr>
            <w:tcW w:w="1486" w:type="dxa"/>
          </w:tcPr>
          <w:p w:rsidR="000F410A" w:rsidRPr="00787CA0" w:rsidRDefault="000F410A" w:rsidP="00624494">
            <w:pPr>
              <w:pStyle w:val="a7"/>
              <w:tabs>
                <w:tab w:val="left" w:pos="5103"/>
                <w:tab w:val="left" w:pos="5245"/>
                <w:tab w:val="left" w:pos="5387"/>
              </w:tabs>
              <w:ind w:firstLine="44"/>
              <w:jc w:val="center"/>
            </w:pPr>
            <w:r w:rsidRPr="00787CA0">
              <w:t>89</w:t>
            </w:r>
          </w:p>
        </w:tc>
        <w:tc>
          <w:tcPr>
            <w:tcW w:w="1654" w:type="dxa"/>
          </w:tcPr>
          <w:p w:rsidR="000F410A" w:rsidRPr="00787CA0" w:rsidRDefault="000F410A" w:rsidP="00624494">
            <w:pPr>
              <w:pStyle w:val="a7"/>
              <w:tabs>
                <w:tab w:val="left" w:pos="5103"/>
                <w:tab w:val="left" w:pos="5245"/>
                <w:tab w:val="left" w:pos="5387"/>
              </w:tabs>
              <w:ind w:firstLine="44"/>
              <w:jc w:val="center"/>
            </w:pPr>
            <w:r w:rsidRPr="00787CA0">
              <w:t>2,3</w:t>
            </w:r>
          </w:p>
        </w:tc>
        <w:tc>
          <w:tcPr>
            <w:tcW w:w="1578" w:type="dxa"/>
          </w:tcPr>
          <w:p w:rsidR="000F410A" w:rsidRPr="00787CA0" w:rsidRDefault="000F410A" w:rsidP="00624494">
            <w:pPr>
              <w:pStyle w:val="a7"/>
              <w:tabs>
                <w:tab w:val="left" w:pos="5103"/>
                <w:tab w:val="left" w:pos="5245"/>
                <w:tab w:val="left" w:pos="5387"/>
              </w:tabs>
              <w:ind w:firstLine="44"/>
            </w:pPr>
            <w:r w:rsidRPr="00787CA0">
              <w:t>55</w:t>
            </w:r>
          </w:p>
        </w:tc>
        <w:tc>
          <w:tcPr>
            <w:tcW w:w="2749" w:type="dxa"/>
          </w:tcPr>
          <w:p w:rsidR="000F410A" w:rsidRPr="00787CA0" w:rsidRDefault="000F410A" w:rsidP="00624494">
            <w:pPr>
              <w:pStyle w:val="a7"/>
              <w:tabs>
                <w:tab w:val="left" w:pos="5103"/>
                <w:tab w:val="left" w:pos="5245"/>
                <w:tab w:val="left" w:pos="5387"/>
              </w:tabs>
              <w:ind w:firstLine="44"/>
              <w:jc w:val="center"/>
            </w:pPr>
            <w:r w:rsidRPr="00787CA0">
              <w:t>(12,77)</w:t>
            </w:r>
          </w:p>
        </w:tc>
      </w:tr>
    </w:tbl>
    <w:p w:rsidR="000F410A" w:rsidRPr="00787CA0" w:rsidRDefault="000F410A" w:rsidP="000F410A">
      <w:pPr>
        <w:shd w:val="clear" w:color="auto" w:fill="FFFFFF"/>
        <w:spacing w:after="0"/>
        <w:ind w:left="-180" w:right="165" w:firstLine="709"/>
        <w:jc w:val="both"/>
        <w:rPr>
          <w:rFonts w:ascii="Times New Roman" w:hAnsi="Times New Roman"/>
          <w:sz w:val="26"/>
          <w:szCs w:val="26"/>
        </w:rPr>
      </w:pPr>
    </w:p>
    <w:p w:rsidR="000F410A" w:rsidRPr="00787CA0" w:rsidRDefault="000F410A" w:rsidP="001B6D69">
      <w:pPr>
        <w:shd w:val="clear" w:color="auto" w:fill="FFFFFF"/>
        <w:spacing w:after="0"/>
        <w:ind w:right="274" w:firstLine="720"/>
        <w:jc w:val="both"/>
        <w:rPr>
          <w:rFonts w:ascii="Times New Roman" w:hAnsi="Times New Roman"/>
          <w:sz w:val="28"/>
          <w:szCs w:val="28"/>
        </w:rPr>
      </w:pPr>
      <w:r w:rsidRPr="00787CA0">
        <w:rPr>
          <w:rFonts w:ascii="Times New Roman" w:hAnsi="Times New Roman"/>
          <w:sz w:val="28"/>
          <w:szCs w:val="28"/>
        </w:rPr>
        <w:t xml:space="preserve">Теплоснабжение населенных пунктов осуществляется промышленным способом – от котельных.  </w:t>
      </w:r>
    </w:p>
    <w:p w:rsidR="000F410A" w:rsidRPr="00787CA0" w:rsidRDefault="000F410A" w:rsidP="000F410A">
      <w:pPr>
        <w:spacing w:after="0"/>
        <w:ind w:right="193" w:firstLine="720"/>
        <w:jc w:val="both"/>
        <w:rPr>
          <w:rFonts w:ascii="Times New Roman" w:hAnsi="Times New Roman"/>
          <w:sz w:val="28"/>
          <w:szCs w:val="28"/>
        </w:rPr>
      </w:pPr>
      <w:r w:rsidRPr="00787CA0">
        <w:rPr>
          <w:rFonts w:ascii="Times New Roman" w:hAnsi="Times New Roman"/>
          <w:i/>
          <w:sz w:val="28"/>
          <w:szCs w:val="28"/>
        </w:rPr>
        <w:t>Транспортная инфраструктура</w:t>
      </w:r>
      <w:r w:rsidRPr="00787CA0">
        <w:rPr>
          <w:rFonts w:ascii="Times New Roman" w:hAnsi="Times New Roman"/>
          <w:sz w:val="28"/>
          <w:szCs w:val="28"/>
        </w:rPr>
        <w:t xml:space="preserve"> в Любохонском ГП</w:t>
      </w:r>
      <w:r w:rsidRPr="00787CA0">
        <w:rPr>
          <w:rFonts w:ascii="Times New Roman" w:hAnsi="Times New Roman"/>
          <w:b/>
          <w:sz w:val="28"/>
          <w:szCs w:val="28"/>
        </w:rPr>
        <w:t xml:space="preserve"> </w:t>
      </w:r>
      <w:r w:rsidRPr="00787CA0">
        <w:rPr>
          <w:rFonts w:ascii="Times New Roman" w:hAnsi="Times New Roman"/>
          <w:sz w:val="28"/>
          <w:szCs w:val="28"/>
        </w:rPr>
        <w:t xml:space="preserve">представлена железнодорожной и автотранспортной инфраструктурой. </w:t>
      </w:r>
    </w:p>
    <w:p w:rsidR="000F410A" w:rsidRPr="00787CA0" w:rsidRDefault="000F410A" w:rsidP="000F410A">
      <w:pPr>
        <w:spacing w:after="0"/>
        <w:ind w:right="193" w:firstLine="720"/>
        <w:jc w:val="both"/>
        <w:rPr>
          <w:rFonts w:ascii="Times New Roman" w:hAnsi="Times New Roman"/>
          <w:sz w:val="28"/>
          <w:szCs w:val="28"/>
        </w:rPr>
      </w:pPr>
      <w:r w:rsidRPr="00787CA0">
        <w:rPr>
          <w:rFonts w:ascii="Times New Roman" w:hAnsi="Times New Roman"/>
          <w:sz w:val="28"/>
          <w:szCs w:val="28"/>
        </w:rPr>
        <w:t xml:space="preserve">По территории МО «Дятьковский район» проходит </w:t>
      </w:r>
      <w:r w:rsidRPr="00787CA0">
        <w:rPr>
          <w:rFonts w:ascii="Times New Roman" w:hAnsi="Times New Roman"/>
          <w:sz w:val="28"/>
          <w:szCs w:val="28"/>
          <w:u w:val="single"/>
        </w:rPr>
        <w:t>железнодорожная линия</w:t>
      </w:r>
      <w:r w:rsidRPr="00787CA0">
        <w:rPr>
          <w:rFonts w:ascii="Times New Roman" w:hAnsi="Times New Roman"/>
          <w:sz w:val="28"/>
          <w:szCs w:val="28"/>
        </w:rPr>
        <w:t xml:space="preserve"> Брянск-Орловский – Дятьково – Фаянсовая (г. Киров) – Вязьма, являющаяся составной частью маршрута Санкт-Петербург – Лихославль – Вязьма – Брянск – Восточная Украина. Данная линия относится к Брянскому отделению (НОД-15) Московской железной дороги (филиала ОАО «РЖД» - Российские Железные Дороги). Линия является однопутной, не электрифицированной, с тепловозной тягой. </w:t>
      </w:r>
    </w:p>
    <w:p w:rsidR="000F410A" w:rsidRPr="00787CA0" w:rsidRDefault="000F410A" w:rsidP="000F410A">
      <w:pPr>
        <w:spacing w:after="0"/>
        <w:ind w:right="193" w:firstLine="720"/>
        <w:jc w:val="both"/>
        <w:rPr>
          <w:rFonts w:ascii="Times New Roman" w:hAnsi="Times New Roman"/>
          <w:bCs/>
          <w:sz w:val="28"/>
          <w:szCs w:val="28"/>
        </w:rPr>
      </w:pPr>
      <w:r w:rsidRPr="00787CA0">
        <w:rPr>
          <w:rFonts w:ascii="Times New Roman" w:hAnsi="Times New Roman"/>
          <w:sz w:val="28"/>
          <w:szCs w:val="28"/>
        </w:rPr>
        <w:t xml:space="preserve">Ж.д. станция Любохна - промежуточная станция 5 класса, рабочих путей – 3, </w:t>
      </w:r>
      <w:r w:rsidRPr="00787CA0">
        <w:rPr>
          <w:rFonts w:ascii="Times New Roman" w:hAnsi="Times New Roman"/>
          <w:bCs/>
          <w:sz w:val="28"/>
          <w:szCs w:val="28"/>
        </w:rPr>
        <w:t xml:space="preserve"> примыкают подъездные пути, построенные для обслуживания чугунолитейного завода, расположенного в посёлке. Всего в 2007 году погрузка составила 795 вагонов (51278 тонн), выгрузка – 1828 вагонов. Станция не обслуживает поезда дальнего сообщения, здесь делают остановку только все проходящие пригородные поезда маршрутов Брянск – Дятьково и Брянск – Фаянсовая. </w:t>
      </w:r>
    </w:p>
    <w:p w:rsidR="000F410A" w:rsidRPr="00787CA0" w:rsidRDefault="000F410A" w:rsidP="000F410A">
      <w:pPr>
        <w:spacing w:after="0"/>
        <w:ind w:right="193" w:firstLine="709"/>
        <w:jc w:val="both"/>
        <w:rPr>
          <w:rFonts w:ascii="Times New Roman" w:hAnsi="Times New Roman"/>
          <w:sz w:val="28"/>
          <w:szCs w:val="28"/>
        </w:rPr>
      </w:pPr>
      <w:r w:rsidRPr="00787CA0">
        <w:rPr>
          <w:rFonts w:ascii="Times New Roman" w:hAnsi="Times New Roman"/>
          <w:sz w:val="28"/>
          <w:szCs w:val="28"/>
          <w:u w:val="single"/>
        </w:rPr>
        <w:t>Автомобильные дороги</w:t>
      </w:r>
      <w:r w:rsidRPr="00787CA0">
        <w:rPr>
          <w:rFonts w:ascii="Times New Roman" w:hAnsi="Times New Roman"/>
          <w:sz w:val="28"/>
          <w:szCs w:val="28"/>
        </w:rPr>
        <w:t xml:space="preserve"> федерального значения по территории МО «Дятьковский район» не проходят, связь с единой сетью федеральных дорог осуществляется через г. Брянск (М-3, А-141) или через сопредельную Калужскую область (А-101). Основная автомагистраль Дятьковского района, включая Любохонского ГП</w:t>
      </w:r>
      <w:r w:rsidRPr="00787CA0">
        <w:rPr>
          <w:rFonts w:ascii="Times New Roman" w:hAnsi="Times New Roman"/>
          <w:b/>
          <w:sz w:val="28"/>
          <w:szCs w:val="28"/>
        </w:rPr>
        <w:t xml:space="preserve"> </w:t>
      </w:r>
      <w:r w:rsidRPr="00787CA0">
        <w:rPr>
          <w:rFonts w:ascii="Times New Roman" w:hAnsi="Times New Roman"/>
          <w:sz w:val="28"/>
          <w:szCs w:val="28"/>
        </w:rPr>
        <w:t xml:space="preserve">– транзитная автодорога регионального значения 2-3 технической категории с усовершенствованным покрытием Р-68 Брянск – Дятьково – Калужская область, которая одновременно является обходом г. Дятьково с запада. </w:t>
      </w:r>
    </w:p>
    <w:p w:rsidR="000F410A" w:rsidRPr="00787CA0" w:rsidRDefault="000F410A" w:rsidP="000F410A">
      <w:pPr>
        <w:spacing w:after="0"/>
        <w:ind w:right="193" w:firstLine="709"/>
        <w:jc w:val="both"/>
        <w:rPr>
          <w:rFonts w:ascii="Times New Roman" w:hAnsi="Times New Roman"/>
          <w:sz w:val="28"/>
          <w:szCs w:val="28"/>
        </w:rPr>
      </w:pPr>
      <w:r w:rsidRPr="00787CA0">
        <w:rPr>
          <w:rFonts w:ascii="Times New Roman" w:hAnsi="Times New Roman"/>
          <w:sz w:val="28"/>
          <w:szCs w:val="28"/>
        </w:rPr>
        <w:t>Сеть автодорог Любохонского ГП</w:t>
      </w:r>
      <w:r w:rsidRPr="00787CA0">
        <w:rPr>
          <w:rFonts w:ascii="Times New Roman" w:hAnsi="Times New Roman"/>
          <w:b/>
          <w:sz w:val="28"/>
          <w:szCs w:val="28"/>
        </w:rPr>
        <w:t xml:space="preserve"> </w:t>
      </w:r>
      <w:r w:rsidRPr="00787CA0">
        <w:rPr>
          <w:rFonts w:ascii="Times New Roman" w:hAnsi="Times New Roman"/>
          <w:sz w:val="28"/>
          <w:szCs w:val="28"/>
        </w:rPr>
        <w:t>местного значения состоит из автодорог:</w:t>
      </w:r>
    </w:p>
    <w:p w:rsidR="000F410A" w:rsidRPr="00787CA0" w:rsidRDefault="000F410A" w:rsidP="000F410A">
      <w:pPr>
        <w:pStyle w:val="a9"/>
        <w:spacing w:after="0"/>
        <w:ind w:right="193" w:firstLine="709"/>
        <w:jc w:val="both"/>
        <w:rPr>
          <w:rFonts w:ascii="Times New Roman" w:hAnsi="Times New Roman"/>
          <w:sz w:val="28"/>
          <w:szCs w:val="28"/>
        </w:rPr>
      </w:pPr>
      <w:r w:rsidRPr="00787CA0">
        <w:rPr>
          <w:rFonts w:ascii="Times New Roman" w:hAnsi="Times New Roman"/>
          <w:sz w:val="28"/>
          <w:szCs w:val="28"/>
        </w:rPr>
        <w:t xml:space="preserve">- Дятьково – Любохна, II техническая категория, протяженность – </w:t>
      </w:r>
      <w:smartTag w:uri="urn:schemas-microsoft-com:office:smarttags" w:element="metricconverter">
        <w:smartTagPr>
          <w:attr w:name="ProductID" w:val="11 км"/>
        </w:smartTagPr>
        <w:r w:rsidRPr="00787CA0">
          <w:rPr>
            <w:rFonts w:ascii="Times New Roman" w:hAnsi="Times New Roman"/>
            <w:sz w:val="28"/>
            <w:szCs w:val="28"/>
          </w:rPr>
          <w:t>11 км</w:t>
        </w:r>
      </w:smartTag>
      <w:r w:rsidRPr="00787CA0">
        <w:rPr>
          <w:rFonts w:ascii="Times New Roman" w:hAnsi="Times New Roman"/>
          <w:sz w:val="28"/>
          <w:szCs w:val="28"/>
        </w:rPr>
        <w:t xml:space="preserve"> </w:t>
      </w:r>
      <w:smartTag w:uri="urn:schemas-microsoft-com:office:smarttags" w:element="metricconverter">
        <w:smartTagPr>
          <w:attr w:name="ProductID" w:val="500 м"/>
        </w:smartTagPr>
        <w:r w:rsidRPr="00787CA0">
          <w:rPr>
            <w:rFonts w:ascii="Times New Roman" w:hAnsi="Times New Roman"/>
            <w:sz w:val="28"/>
            <w:szCs w:val="28"/>
          </w:rPr>
          <w:t>500 м</w:t>
        </w:r>
      </w:smartTag>
      <w:r w:rsidRPr="00787CA0">
        <w:rPr>
          <w:rFonts w:ascii="Times New Roman" w:hAnsi="Times New Roman"/>
          <w:sz w:val="28"/>
          <w:szCs w:val="28"/>
        </w:rPr>
        <w:t xml:space="preserve">, усовершенствованный тип покрытия. Являлась частью </w:t>
      </w:r>
      <w:r w:rsidRPr="00787CA0">
        <w:rPr>
          <w:rFonts w:ascii="Times New Roman" w:hAnsi="Times New Roman"/>
          <w:sz w:val="28"/>
          <w:szCs w:val="28"/>
        </w:rPr>
        <w:lastRenderedPageBreak/>
        <w:t>автодороги Брянск – Калужская область, до постройки нового ей участка в обход населённых пунктов от д. Щученка, до г. Дятьково;</w:t>
      </w:r>
    </w:p>
    <w:p w:rsidR="000F410A" w:rsidRPr="00787CA0" w:rsidRDefault="000F410A" w:rsidP="000F410A">
      <w:pPr>
        <w:pStyle w:val="a9"/>
        <w:spacing w:after="0"/>
        <w:ind w:right="193" w:firstLine="709"/>
        <w:jc w:val="both"/>
        <w:rPr>
          <w:rFonts w:ascii="Times New Roman" w:hAnsi="Times New Roman"/>
          <w:sz w:val="28"/>
          <w:szCs w:val="28"/>
        </w:rPr>
      </w:pPr>
      <w:r w:rsidRPr="00787CA0">
        <w:rPr>
          <w:rFonts w:ascii="Times New Roman" w:hAnsi="Times New Roman"/>
          <w:sz w:val="28"/>
          <w:szCs w:val="28"/>
        </w:rPr>
        <w:t xml:space="preserve">- Любохна – Слободище, IV техническая категория, усовершенствованное покрытие, протяженность – </w:t>
      </w:r>
      <w:smartTag w:uri="urn:schemas-microsoft-com:office:smarttags" w:element="metricconverter">
        <w:smartTagPr>
          <w:attr w:name="ProductID" w:val="4 км"/>
        </w:smartTagPr>
        <w:r w:rsidRPr="00787CA0">
          <w:rPr>
            <w:rFonts w:ascii="Times New Roman" w:hAnsi="Times New Roman"/>
            <w:sz w:val="28"/>
            <w:szCs w:val="28"/>
          </w:rPr>
          <w:t>4 км</w:t>
        </w:r>
      </w:smartTag>
      <w:r w:rsidRPr="00787CA0">
        <w:rPr>
          <w:rFonts w:ascii="Times New Roman" w:hAnsi="Times New Roman"/>
          <w:sz w:val="28"/>
          <w:szCs w:val="28"/>
        </w:rPr>
        <w:t xml:space="preserve"> </w:t>
      </w:r>
      <w:smartTag w:uri="urn:schemas-microsoft-com:office:smarttags" w:element="metricconverter">
        <w:smartTagPr>
          <w:attr w:name="ProductID" w:val="960 м"/>
        </w:smartTagPr>
        <w:r w:rsidRPr="00787CA0">
          <w:rPr>
            <w:rFonts w:ascii="Times New Roman" w:hAnsi="Times New Roman"/>
            <w:sz w:val="28"/>
            <w:szCs w:val="28"/>
          </w:rPr>
          <w:t>960 м</w:t>
        </w:r>
      </w:smartTag>
      <w:r w:rsidRPr="00787CA0">
        <w:rPr>
          <w:rFonts w:ascii="Times New Roman" w:hAnsi="Times New Roman"/>
          <w:sz w:val="28"/>
          <w:szCs w:val="28"/>
        </w:rPr>
        <w:t>.</w:t>
      </w:r>
    </w:p>
    <w:p w:rsidR="000F410A" w:rsidRPr="00787CA0" w:rsidRDefault="000F410A" w:rsidP="000F410A">
      <w:pPr>
        <w:pStyle w:val="a9"/>
        <w:spacing w:after="0"/>
        <w:ind w:right="193" w:firstLine="709"/>
        <w:jc w:val="both"/>
        <w:rPr>
          <w:rFonts w:ascii="Times New Roman" w:hAnsi="Times New Roman"/>
          <w:sz w:val="28"/>
          <w:szCs w:val="28"/>
        </w:rPr>
      </w:pPr>
      <w:r w:rsidRPr="00787CA0">
        <w:rPr>
          <w:rFonts w:ascii="Times New Roman" w:hAnsi="Times New Roman"/>
          <w:sz w:val="28"/>
          <w:szCs w:val="28"/>
        </w:rPr>
        <w:t>Функционируют автобусные маршруты: Брянск – Любохна и Брянск –  Любохна   – Слободище.</w:t>
      </w:r>
    </w:p>
    <w:p w:rsidR="000F410A" w:rsidRPr="00787CA0" w:rsidRDefault="000F410A" w:rsidP="000F410A">
      <w:pPr>
        <w:pStyle w:val="a9"/>
        <w:spacing w:after="0"/>
        <w:ind w:right="193" w:firstLine="709"/>
        <w:jc w:val="both"/>
        <w:rPr>
          <w:rFonts w:ascii="Times New Roman" w:hAnsi="Times New Roman"/>
          <w:sz w:val="28"/>
          <w:szCs w:val="28"/>
        </w:rPr>
      </w:pPr>
      <w:r w:rsidRPr="00787CA0">
        <w:rPr>
          <w:rFonts w:ascii="Times New Roman" w:hAnsi="Times New Roman"/>
          <w:sz w:val="28"/>
          <w:szCs w:val="28"/>
        </w:rPr>
        <w:t xml:space="preserve">Перспективным планом развития Дятьковского ГП планируется организация новой автодороги по направлению Любохна – Пупково – Березино – Верхи – Стеклянная Радица. Необходимость ее создания связано с необходимостью обеспечения прямой связи Верховского и Березинского сельских поселений с районным центром г. Дятьково. Кроме того, через п. Стеклянная Радица (Брянский район) проектируется новая автодорога областного значения по направлению а/д «Украина» (М-3) – Стеклянная Радица – а/д Р-68 «Брянск – Дятьково» - Ивановка – Хотылево – а/д А-141 «Брянск – Смоленск». Создание нового направления Дятьково – Стеклянная Радица обеспечит для МО «Дятьковский район» кратчайший выход на федеральную дорогу М-3 в обход города Брянска и разгрузит существующую дорогу Р-68 «Брянск – Дятьково». </w:t>
      </w:r>
    </w:p>
    <w:p w:rsidR="000F410A" w:rsidRPr="00787CA0" w:rsidRDefault="000F410A" w:rsidP="000F410A">
      <w:pPr>
        <w:suppressAutoHyphens/>
        <w:spacing w:after="0"/>
        <w:ind w:right="193" w:firstLine="720"/>
        <w:jc w:val="both"/>
        <w:rPr>
          <w:rFonts w:ascii="Times New Roman" w:hAnsi="Times New Roman"/>
          <w:sz w:val="28"/>
          <w:szCs w:val="28"/>
        </w:rPr>
      </w:pPr>
      <w:r w:rsidRPr="00787CA0">
        <w:rPr>
          <w:rFonts w:ascii="Times New Roman" w:hAnsi="Times New Roman"/>
          <w:sz w:val="28"/>
          <w:szCs w:val="28"/>
        </w:rPr>
        <w:t>Для решения этой задачи  необходимы следующие конкретные мероприятия:</w:t>
      </w:r>
    </w:p>
    <w:p w:rsidR="000F410A" w:rsidRPr="00787CA0" w:rsidRDefault="000F410A" w:rsidP="000F410A">
      <w:pPr>
        <w:suppressAutoHyphens/>
        <w:spacing w:after="0"/>
        <w:ind w:right="193" w:firstLine="720"/>
        <w:jc w:val="both"/>
        <w:rPr>
          <w:rFonts w:ascii="Times New Roman" w:hAnsi="Times New Roman"/>
          <w:sz w:val="28"/>
          <w:szCs w:val="28"/>
        </w:rPr>
      </w:pPr>
      <w:r w:rsidRPr="00787CA0">
        <w:rPr>
          <w:rFonts w:ascii="Times New Roman" w:hAnsi="Times New Roman"/>
          <w:sz w:val="28"/>
          <w:szCs w:val="28"/>
        </w:rPr>
        <w:t xml:space="preserve">- строительство автодороги Любохна – Пупково по направлению существующего проезда, </w:t>
      </w:r>
      <w:smartTag w:uri="urn:schemas-microsoft-com:office:smarttags" w:element="metricconverter">
        <w:smartTagPr>
          <w:attr w:name="ProductID" w:val="4 км"/>
        </w:smartTagPr>
        <w:r w:rsidRPr="00787CA0">
          <w:rPr>
            <w:rFonts w:ascii="Times New Roman" w:hAnsi="Times New Roman"/>
            <w:sz w:val="28"/>
            <w:szCs w:val="28"/>
          </w:rPr>
          <w:t>4 км</w:t>
        </w:r>
      </w:smartTag>
      <w:r w:rsidRPr="00787CA0">
        <w:rPr>
          <w:rFonts w:ascii="Times New Roman" w:hAnsi="Times New Roman"/>
          <w:sz w:val="28"/>
          <w:szCs w:val="28"/>
        </w:rPr>
        <w:t xml:space="preserve"> по нормативам 4 технической категории с усовершенствованным покрытием проезжей части;</w:t>
      </w:r>
    </w:p>
    <w:p w:rsidR="000F410A" w:rsidRPr="00787CA0" w:rsidRDefault="000F410A" w:rsidP="000F410A">
      <w:pPr>
        <w:suppressAutoHyphens/>
        <w:spacing w:after="0"/>
        <w:ind w:right="193" w:firstLine="720"/>
        <w:jc w:val="both"/>
        <w:rPr>
          <w:rFonts w:ascii="Times New Roman" w:hAnsi="Times New Roman"/>
          <w:sz w:val="28"/>
          <w:szCs w:val="28"/>
        </w:rPr>
      </w:pPr>
      <w:r w:rsidRPr="00787CA0">
        <w:rPr>
          <w:rFonts w:ascii="Times New Roman" w:hAnsi="Times New Roman"/>
          <w:sz w:val="28"/>
          <w:szCs w:val="28"/>
        </w:rPr>
        <w:t>- строительство моста через р. Болва на дороге Любохна – Пупково;</w:t>
      </w:r>
    </w:p>
    <w:p w:rsidR="000F410A" w:rsidRPr="00787CA0" w:rsidRDefault="000F410A" w:rsidP="000F410A">
      <w:pPr>
        <w:suppressAutoHyphens/>
        <w:spacing w:after="0"/>
        <w:ind w:right="193" w:firstLine="720"/>
        <w:jc w:val="both"/>
        <w:rPr>
          <w:rFonts w:ascii="Times New Roman" w:hAnsi="Times New Roman"/>
          <w:sz w:val="28"/>
          <w:szCs w:val="28"/>
        </w:rPr>
      </w:pPr>
      <w:r w:rsidRPr="00787CA0">
        <w:rPr>
          <w:rFonts w:ascii="Times New Roman" w:hAnsi="Times New Roman"/>
          <w:sz w:val="28"/>
          <w:szCs w:val="28"/>
        </w:rPr>
        <w:t xml:space="preserve">- строительство автомобильной дороги Любохна – Неверь по направлению существующего проезда, </w:t>
      </w:r>
      <w:smartTag w:uri="urn:schemas-microsoft-com:office:smarttags" w:element="metricconverter">
        <w:smartTagPr>
          <w:attr w:name="ProductID" w:val="1 км"/>
        </w:smartTagPr>
        <w:r w:rsidRPr="00787CA0">
          <w:rPr>
            <w:rFonts w:ascii="Times New Roman" w:hAnsi="Times New Roman"/>
            <w:sz w:val="28"/>
            <w:szCs w:val="28"/>
          </w:rPr>
          <w:t>1 км</w:t>
        </w:r>
      </w:smartTag>
      <w:r w:rsidRPr="00787CA0">
        <w:rPr>
          <w:rFonts w:ascii="Times New Roman" w:hAnsi="Times New Roman"/>
          <w:sz w:val="28"/>
          <w:szCs w:val="28"/>
        </w:rPr>
        <w:t xml:space="preserve"> с твёрдым покрытием проезжей части;</w:t>
      </w:r>
    </w:p>
    <w:p w:rsidR="000F410A" w:rsidRPr="00787CA0" w:rsidRDefault="000F410A" w:rsidP="000F410A">
      <w:pPr>
        <w:suppressAutoHyphens/>
        <w:spacing w:after="0"/>
        <w:ind w:right="193" w:firstLine="720"/>
        <w:jc w:val="both"/>
        <w:rPr>
          <w:rFonts w:ascii="Times New Roman" w:hAnsi="Times New Roman"/>
          <w:sz w:val="28"/>
          <w:szCs w:val="28"/>
        </w:rPr>
      </w:pPr>
      <w:r w:rsidRPr="00787CA0">
        <w:rPr>
          <w:rFonts w:ascii="Times New Roman" w:hAnsi="Times New Roman"/>
          <w:sz w:val="28"/>
          <w:szCs w:val="28"/>
        </w:rPr>
        <w:t xml:space="preserve">- строительство автомобильной дороги Любохна – Колядично по направлению существующего проезда, </w:t>
      </w:r>
      <w:smartTag w:uri="urn:schemas-microsoft-com:office:smarttags" w:element="metricconverter">
        <w:smartTagPr>
          <w:attr w:name="ProductID" w:val="1 км"/>
        </w:smartTagPr>
        <w:r w:rsidRPr="00787CA0">
          <w:rPr>
            <w:rFonts w:ascii="Times New Roman" w:hAnsi="Times New Roman"/>
            <w:sz w:val="28"/>
            <w:szCs w:val="28"/>
          </w:rPr>
          <w:t>1 км</w:t>
        </w:r>
      </w:smartTag>
      <w:r w:rsidRPr="00787CA0">
        <w:rPr>
          <w:rFonts w:ascii="Times New Roman" w:hAnsi="Times New Roman"/>
          <w:sz w:val="28"/>
          <w:szCs w:val="28"/>
        </w:rPr>
        <w:t xml:space="preserve"> с твёрдым покрытием проезжей части.</w:t>
      </w:r>
    </w:p>
    <w:p w:rsidR="000F410A" w:rsidRPr="00787CA0" w:rsidRDefault="000F410A" w:rsidP="000F410A">
      <w:pPr>
        <w:tabs>
          <w:tab w:val="left" w:pos="720"/>
        </w:tabs>
        <w:spacing w:after="0"/>
        <w:ind w:right="193" w:firstLine="709"/>
        <w:jc w:val="both"/>
        <w:rPr>
          <w:rFonts w:ascii="Times New Roman" w:hAnsi="Times New Roman"/>
          <w:sz w:val="28"/>
          <w:szCs w:val="28"/>
        </w:rPr>
      </w:pPr>
      <w:r w:rsidRPr="00787CA0">
        <w:rPr>
          <w:rFonts w:ascii="Times New Roman" w:hAnsi="Times New Roman"/>
          <w:sz w:val="28"/>
          <w:szCs w:val="28"/>
        </w:rPr>
        <w:t xml:space="preserve">Согласно перспективному плану развития Дятьковского района общая ёмкость обслуживающих устройств легкового транспорта на </w:t>
      </w:r>
      <w:r w:rsidRPr="00787CA0">
        <w:rPr>
          <w:rFonts w:ascii="Times New Roman" w:hAnsi="Times New Roman"/>
          <w:sz w:val="28"/>
          <w:szCs w:val="28"/>
          <w:lang w:val="en-US"/>
        </w:rPr>
        <w:t>I</w:t>
      </w:r>
      <w:r w:rsidRPr="00787CA0">
        <w:rPr>
          <w:rFonts w:ascii="Times New Roman" w:hAnsi="Times New Roman"/>
          <w:sz w:val="28"/>
          <w:szCs w:val="28"/>
        </w:rPr>
        <w:t xml:space="preserve"> очередь развития МО составит: 52 постов СТО, 9 колонок АЗС; к расчетному сроку – 75 постов СТО и 13 колонок АЗС. Размещение обслуживающих устройств предусматривается, среди других городских поселений, также на дорогах пгт. Любохна.</w:t>
      </w:r>
    </w:p>
    <w:p w:rsidR="000F410A" w:rsidRPr="00787CA0" w:rsidRDefault="000F410A" w:rsidP="000F410A">
      <w:pPr>
        <w:spacing w:after="0"/>
        <w:ind w:right="164" w:firstLine="720"/>
        <w:jc w:val="both"/>
        <w:rPr>
          <w:rFonts w:ascii="Times New Roman" w:hAnsi="Times New Roman"/>
          <w:b/>
          <w:sz w:val="28"/>
          <w:szCs w:val="28"/>
        </w:rPr>
      </w:pPr>
      <w:r w:rsidRPr="00787CA0">
        <w:rPr>
          <w:rFonts w:ascii="Times New Roman" w:hAnsi="Times New Roman"/>
          <w:sz w:val="28"/>
          <w:szCs w:val="28"/>
        </w:rPr>
        <w:lastRenderedPageBreak/>
        <w:t>Кроме региональных и местных автодорог общего пользования в Любохонском ГП</w:t>
      </w:r>
      <w:r w:rsidRPr="00787CA0">
        <w:rPr>
          <w:rFonts w:ascii="Times New Roman" w:hAnsi="Times New Roman"/>
          <w:b/>
          <w:sz w:val="28"/>
          <w:szCs w:val="28"/>
        </w:rPr>
        <w:t xml:space="preserve"> </w:t>
      </w:r>
      <w:r w:rsidRPr="00787CA0">
        <w:rPr>
          <w:rFonts w:ascii="Times New Roman" w:hAnsi="Times New Roman"/>
          <w:sz w:val="28"/>
          <w:szCs w:val="28"/>
        </w:rPr>
        <w:t xml:space="preserve">имеется ряд автодорог ведомственного подчинения, в основном -  обеспечивающих работу предприятия чугунно-литейной промышленности и стройиндустрии, </w:t>
      </w:r>
      <w:r w:rsidRPr="00787CA0">
        <w:rPr>
          <w:rFonts w:ascii="Times New Roman" w:hAnsi="Times New Roman"/>
          <w:bCs/>
          <w:sz w:val="28"/>
          <w:szCs w:val="28"/>
        </w:rPr>
        <w:t xml:space="preserve">как правило </w:t>
      </w:r>
      <w:r w:rsidRPr="00787CA0">
        <w:rPr>
          <w:rFonts w:ascii="Times New Roman" w:hAnsi="Times New Roman"/>
          <w:sz w:val="28"/>
          <w:szCs w:val="28"/>
        </w:rPr>
        <w:t xml:space="preserve">не пригодных для общего пользования. </w:t>
      </w:r>
    </w:p>
    <w:p w:rsidR="000F410A" w:rsidRPr="00787CA0" w:rsidRDefault="000F410A" w:rsidP="000F410A">
      <w:pPr>
        <w:pStyle w:val="affc"/>
        <w:tabs>
          <w:tab w:val="num" w:pos="567"/>
        </w:tabs>
        <w:ind w:right="164" w:firstLine="720"/>
        <w:jc w:val="both"/>
        <w:rPr>
          <w:rFonts w:ascii="Times New Roman" w:hAnsi="Times New Roman"/>
          <w:bCs/>
          <w:sz w:val="28"/>
          <w:szCs w:val="28"/>
        </w:rPr>
      </w:pPr>
      <w:r w:rsidRPr="00787CA0">
        <w:rPr>
          <w:rFonts w:ascii="Times New Roman" w:hAnsi="Times New Roman"/>
          <w:bCs/>
          <w:sz w:val="28"/>
          <w:szCs w:val="28"/>
        </w:rPr>
        <w:t xml:space="preserve">На территории </w:t>
      </w:r>
      <w:r w:rsidRPr="00787CA0">
        <w:rPr>
          <w:rFonts w:ascii="Times New Roman" w:hAnsi="Times New Roman"/>
          <w:sz w:val="28"/>
          <w:szCs w:val="28"/>
        </w:rPr>
        <w:t>Любохонского ГП</w:t>
      </w:r>
      <w:r w:rsidRPr="00787CA0">
        <w:rPr>
          <w:rFonts w:ascii="Times New Roman" w:hAnsi="Times New Roman"/>
          <w:b/>
          <w:sz w:val="28"/>
          <w:szCs w:val="28"/>
        </w:rPr>
        <w:t xml:space="preserve">  </w:t>
      </w:r>
      <w:r w:rsidRPr="00787CA0">
        <w:rPr>
          <w:rFonts w:ascii="Times New Roman" w:hAnsi="Times New Roman"/>
          <w:bCs/>
          <w:sz w:val="28"/>
          <w:szCs w:val="28"/>
        </w:rPr>
        <w:t xml:space="preserve">нет особо опасных объектов химической, перерабатывающей промышленности, в том числе - химического оружия, объектов с явной радиационной направленностью. Ближайшая АЭС - Смоленская АЭС, находится за пределами возможного радиационного влияния. </w:t>
      </w:r>
    </w:p>
    <w:p w:rsidR="000F410A" w:rsidRPr="00787CA0" w:rsidRDefault="000F410A" w:rsidP="000F410A">
      <w:pPr>
        <w:shd w:val="clear" w:color="auto" w:fill="FFFFFF"/>
        <w:spacing w:after="0"/>
        <w:ind w:right="165" w:firstLine="709"/>
        <w:jc w:val="both"/>
        <w:rPr>
          <w:rFonts w:ascii="Times New Roman" w:hAnsi="Times New Roman"/>
          <w:sz w:val="28"/>
          <w:szCs w:val="28"/>
        </w:rPr>
      </w:pPr>
      <w:r w:rsidRPr="00787CA0">
        <w:rPr>
          <w:rFonts w:ascii="Times New Roman" w:hAnsi="Times New Roman"/>
          <w:sz w:val="28"/>
          <w:szCs w:val="28"/>
        </w:rPr>
        <w:t>В Любохонском ГП</w:t>
      </w:r>
      <w:r w:rsidRPr="00787CA0">
        <w:rPr>
          <w:rFonts w:ascii="Times New Roman" w:hAnsi="Times New Roman"/>
          <w:b/>
          <w:sz w:val="28"/>
          <w:szCs w:val="28"/>
        </w:rPr>
        <w:t xml:space="preserve"> </w:t>
      </w:r>
      <w:r w:rsidRPr="00787CA0">
        <w:rPr>
          <w:rFonts w:ascii="Times New Roman" w:hAnsi="Times New Roman"/>
          <w:sz w:val="28"/>
          <w:szCs w:val="28"/>
        </w:rPr>
        <w:t>развита промышленная отрасль</w:t>
      </w:r>
      <w:r w:rsidRPr="00787CA0">
        <w:rPr>
          <w:rFonts w:ascii="Times New Roman" w:hAnsi="Times New Roman"/>
          <w:b/>
          <w:sz w:val="28"/>
          <w:szCs w:val="28"/>
        </w:rPr>
        <w:t xml:space="preserve"> </w:t>
      </w:r>
      <w:r w:rsidRPr="00787CA0">
        <w:rPr>
          <w:rFonts w:ascii="Times New Roman" w:hAnsi="Times New Roman"/>
          <w:sz w:val="28"/>
          <w:szCs w:val="28"/>
        </w:rPr>
        <w:t xml:space="preserve">добычи строительных песков (месторождение строительных песков «Батаговский участок» восточнее п. Любохна), а также добычи цементного сырья (месторождение южнее п. Любохна)  и его переработки. </w:t>
      </w:r>
    </w:p>
    <w:p w:rsidR="000F410A" w:rsidRPr="00787CA0" w:rsidRDefault="000F410A" w:rsidP="000F410A">
      <w:pPr>
        <w:spacing w:after="0"/>
        <w:ind w:right="165" w:firstLine="720"/>
        <w:jc w:val="both"/>
        <w:rPr>
          <w:rFonts w:ascii="Times New Roman" w:hAnsi="Times New Roman"/>
          <w:bCs/>
          <w:sz w:val="28"/>
          <w:szCs w:val="28"/>
        </w:rPr>
      </w:pPr>
      <w:r w:rsidRPr="00787CA0">
        <w:rPr>
          <w:rFonts w:ascii="Times New Roman" w:hAnsi="Times New Roman"/>
          <w:bCs/>
          <w:sz w:val="28"/>
          <w:szCs w:val="28"/>
        </w:rPr>
        <w:t xml:space="preserve">Важной в природоохранном отношении отраслью </w:t>
      </w:r>
      <w:r w:rsidRPr="00787CA0">
        <w:rPr>
          <w:rFonts w:ascii="Times New Roman" w:hAnsi="Times New Roman"/>
          <w:sz w:val="28"/>
          <w:szCs w:val="28"/>
        </w:rPr>
        <w:t>Любохонского ГП</w:t>
      </w:r>
      <w:r w:rsidRPr="00787CA0">
        <w:rPr>
          <w:rFonts w:ascii="Times New Roman" w:hAnsi="Times New Roman"/>
          <w:b/>
          <w:sz w:val="28"/>
          <w:szCs w:val="28"/>
        </w:rPr>
        <w:t xml:space="preserve"> </w:t>
      </w:r>
      <w:r w:rsidRPr="00787CA0">
        <w:rPr>
          <w:rFonts w:ascii="Times New Roman" w:hAnsi="Times New Roman"/>
          <w:bCs/>
          <w:sz w:val="28"/>
          <w:szCs w:val="28"/>
        </w:rPr>
        <w:t xml:space="preserve">является </w:t>
      </w:r>
      <w:r w:rsidRPr="00787CA0">
        <w:rPr>
          <w:rFonts w:ascii="Times New Roman" w:hAnsi="Times New Roman"/>
          <w:bCs/>
          <w:i/>
          <w:sz w:val="28"/>
          <w:szCs w:val="28"/>
        </w:rPr>
        <w:t>ведение лесного (лесопаркового) хозяйства.</w:t>
      </w:r>
      <w:r w:rsidRPr="00787CA0">
        <w:rPr>
          <w:rFonts w:ascii="Times New Roman" w:hAnsi="Times New Roman"/>
          <w:bCs/>
          <w:sz w:val="28"/>
          <w:szCs w:val="28"/>
        </w:rPr>
        <w:t xml:space="preserve"> </w:t>
      </w:r>
    </w:p>
    <w:p w:rsidR="000F410A" w:rsidRPr="00787CA0" w:rsidRDefault="000F410A" w:rsidP="000F410A">
      <w:pPr>
        <w:shd w:val="clear" w:color="auto" w:fill="FFFFFF"/>
        <w:spacing w:after="0"/>
        <w:ind w:right="165" w:firstLine="709"/>
        <w:jc w:val="both"/>
        <w:rPr>
          <w:rFonts w:ascii="Times New Roman" w:hAnsi="Times New Roman"/>
          <w:sz w:val="28"/>
          <w:szCs w:val="28"/>
        </w:rPr>
      </w:pPr>
      <w:r w:rsidRPr="00787CA0">
        <w:rPr>
          <w:rFonts w:ascii="Times New Roman" w:hAnsi="Times New Roman"/>
          <w:bCs/>
          <w:sz w:val="28"/>
          <w:szCs w:val="28"/>
        </w:rPr>
        <w:t xml:space="preserve">Лесопарковые и зеленые насаждения </w:t>
      </w:r>
      <w:r w:rsidRPr="00787CA0">
        <w:rPr>
          <w:rFonts w:ascii="Times New Roman" w:hAnsi="Times New Roman"/>
          <w:sz w:val="28"/>
          <w:szCs w:val="28"/>
        </w:rPr>
        <w:t>Любохонского ГП</w:t>
      </w:r>
      <w:r w:rsidRPr="00787CA0">
        <w:rPr>
          <w:rFonts w:ascii="Times New Roman" w:hAnsi="Times New Roman"/>
          <w:b/>
          <w:sz w:val="28"/>
          <w:szCs w:val="28"/>
        </w:rPr>
        <w:t xml:space="preserve"> </w:t>
      </w:r>
      <w:r w:rsidRPr="00787CA0">
        <w:rPr>
          <w:rFonts w:ascii="Times New Roman" w:hAnsi="Times New Roman"/>
          <w:sz w:val="28"/>
          <w:szCs w:val="28"/>
        </w:rPr>
        <w:t>не относятся к</w:t>
      </w:r>
      <w:r w:rsidRPr="00787CA0">
        <w:rPr>
          <w:rFonts w:ascii="Times New Roman" w:hAnsi="Times New Roman"/>
          <w:b/>
          <w:sz w:val="28"/>
          <w:szCs w:val="28"/>
        </w:rPr>
        <w:t xml:space="preserve"> </w:t>
      </w:r>
      <w:r w:rsidRPr="00787CA0">
        <w:rPr>
          <w:rFonts w:ascii="Times New Roman" w:hAnsi="Times New Roman"/>
          <w:bCs/>
          <w:sz w:val="28"/>
          <w:szCs w:val="28"/>
        </w:rPr>
        <w:t xml:space="preserve">эксплуатационным, для которых ведение лесного хозяйства означает прежде всего заготовку, первичную переработку деловой товарной древесины, либо даже  промышленную переработку товарной древесины с изготовлением деревянной мебели, как например на ООО «Дьяковский ДОЗ». </w:t>
      </w:r>
      <w:r w:rsidRPr="00787CA0">
        <w:rPr>
          <w:rFonts w:ascii="Times New Roman" w:hAnsi="Times New Roman"/>
          <w:sz w:val="28"/>
          <w:szCs w:val="28"/>
        </w:rPr>
        <w:t xml:space="preserve">В границах ГП имеет место первичная переработка только сухостойного и фаутного древостоя в процессе проведения санитарных и противопожарных рубок ухода и ее кустарная распиловка и первичная обработка на пилорамах,  приспособленных сушилках сугубо для практических нужд в пиломатериалах как строительно-ремонтного материала. </w:t>
      </w:r>
    </w:p>
    <w:p w:rsidR="000F410A" w:rsidRPr="00787CA0" w:rsidRDefault="000F410A" w:rsidP="000F410A">
      <w:pPr>
        <w:shd w:val="clear" w:color="auto" w:fill="FFFFFF"/>
        <w:spacing w:after="0"/>
        <w:ind w:right="165" w:firstLine="709"/>
        <w:jc w:val="both"/>
        <w:rPr>
          <w:rFonts w:ascii="Times New Roman" w:hAnsi="Times New Roman"/>
          <w:sz w:val="28"/>
          <w:szCs w:val="28"/>
        </w:rPr>
      </w:pPr>
      <w:r w:rsidRPr="00787CA0">
        <w:rPr>
          <w:rFonts w:ascii="Times New Roman" w:hAnsi="Times New Roman"/>
          <w:sz w:val="28"/>
          <w:szCs w:val="28"/>
        </w:rPr>
        <w:t>Лесонасаждения Любохонского ГП относятся к категории защитных лесов (водоохранных, придорожных, полезащитных, лесопарковых, противоэрозионных и др.). Основной государственной функцией лесных служб на территории Любохонского ГП является их охрана, а также защитое леворазведение и лесовозобновление.</w:t>
      </w:r>
    </w:p>
    <w:p w:rsidR="000F410A" w:rsidRPr="00787CA0" w:rsidRDefault="000F410A" w:rsidP="000F410A">
      <w:pPr>
        <w:pStyle w:val="justify0"/>
        <w:ind w:right="165"/>
        <w:rPr>
          <w:rFonts w:ascii="Times New Roman" w:hAnsi="Times New Roman"/>
          <w:sz w:val="28"/>
          <w:szCs w:val="28"/>
        </w:rPr>
      </w:pPr>
      <w:r w:rsidRPr="00787CA0">
        <w:rPr>
          <w:rFonts w:ascii="Times New Roman" w:hAnsi="Times New Roman"/>
          <w:i/>
          <w:sz w:val="28"/>
          <w:szCs w:val="28"/>
        </w:rPr>
        <w:t>А</w:t>
      </w:r>
      <w:r w:rsidRPr="00787CA0">
        <w:rPr>
          <w:rFonts w:ascii="Times New Roman" w:hAnsi="Times New Roman"/>
          <w:bCs/>
          <w:i/>
          <w:iCs/>
          <w:sz w:val="28"/>
          <w:szCs w:val="28"/>
        </w:rPr>
        <w:t xml:space="preserve">гроценозы, сельскохозяйственные территории, </w:t>
      </w:r>
      <w:r w:rsidRPr="00787CA0">
        <w:rPr>
          <w:rFonts w:ascii="Times New Roman" w:hAnsi="Times New Roman"/>
          <w:bCs/>
          <w:iCs/>
          <w:sz w:val="28"/>
          <w:szCs w:val="28"/>
        </w:rPr>
        <w:t xml:space="preserve">не являются в </w:t>
      </w:r>
      <w:r w:rsidRPr="00787CA0">
        <w:rPr>
          <w:rFonts w:ascii="Times New Roman" w:hAnsi="Times New Roman"/>
          <w:sz w:val="28"/>
          <w:szCs w:val="28"/>
        </w:rPr>
        <w:t xml:space="preserve">Любохонском ГП </w:t>
      </w:r>
      <w:r w:rsidRPr="00787CA0">
        <w:rPr>
          <w:rFonts w:ascii="Times New Roman" w:hAnsi="Times New Roman"/>
          <w:bCs/>
          <w:iCs/>
          <w:sz w:val="28"/>
          <w:szCs w:val="28"/>
        </w:rPr>
        <w:t xml:space="preserve">такой же важной отраслью, как лесное хозяйство, хотя из общей площади ГП </w:t>
      </w:r>
      <w:smartTag w:uri="urn:schemas-microsoft-com:office:smarttags" w:element="metricconverter">
        <w:smartTagPr>
          <w:attr w:name="ProductID" w:val="505 га"/>
        </w:smartTagPr>
        <w:r w:rsidRPr="00787CA0">
          <w:rPr>
            <w:rFonts w:ascii="Times New Roman" w:hAnsi="Times New Roman"/>
            <w:bCs/>
            <w:iCs/>
            <w:sz w:val="28"/>
            <w:szCs w:val="28"/>
          </w:rPr>
          <w:t>505 га</w:t>
        </w:r>
      </w:smartTag>
      <w:r w:rsidRPr="00787CA0">
        <w:rPr>
          <w:rFonts w:ascii="Times New Roman" w:hAnsi="Times New Roman"/>
          <w:bCs/>
          <w:iCs/>
          <w:sz w:val="28"/>
          <w:szCs w:val="28"/>
        </w:rPr>
        <w:t xml:space="preserve"> сельхозугодья составляют в пределах 40% - 239га</w:t>
      </w:r>
      <w:r w:rsidRPr="00787CA0">
        <w:rPr>
          <w:rFonts w:ascii="Times New Roman" w:hAnsi="Times New Roman"/>
          <w:sz w:val="28"/>
          <w:szCs w:val="28"/>
        </w:rPr>
        <w:t xml:space="preserve">. Основной отраслью является пригородное овощеводство и животноводство, а полеводство (растениеводство) имеет в принципе условное значение из-за расположения в промышленно-транспортной зоне и очень низкого естественного плодородия природных почв. </w:t>
      </w:r>
    </w:p>
    <w:p w:rsidR="000F410A" w:rsidRPr="00787CA0" w:rsidRDefault="000F410A" w:rsidP="000F410A">
      <w:pPr>
        <w:shd w:val="clear" w:color="auto" w:fill="FFFFFF"/>
        <w:spacing w:after="0"/>
        <w:ind w:right="165" w:firstLine="541"/>
        <w:jc w:val="both"/>
        <w:rPr>
          <w:rFonts w:ascii="Times New Roman" w:hAnsi="Times New Roman"/>
          <w:b/>
          <w:i/>
          <w:iCs/>
          <w:spacing w:val="-5"/>
          <w:sz w:val="28"/>
          <w:szCs w:val="28"/>
        </w:rPr>
      </w:pPr>
      <w:r w:rsidRPr="00787CA0">
        <w:rPr>
          <w:rFonts w:ascii="Times New Roman" w:hAnsi="Times New Roman"/>
          <w:b/>
          <w:i/>
          <w:iCs/>
          <w:spacing w:val="-5"/>
          <w:sz w:val="28"/>
          <w:szCs w:val="28"/>
        </w:rPr>
        <w:lastRenderedPageBreak/>
        <w:t>Социальная и санитарно-эпидемиологическая оценка среды обитания населения:</w:t>
      </w:r>
    </w:p>
    <w:p w:rsidR="000F410A" w:rsidRPr="00787CA0" w:rsidRDefault="000F410A" w:rsidP="000F410A">
      <w:pPr>
        <w:spacing w:after="0"/>
        <w:ind w:right="165" w:firstLine="540"/>
        <w:jc w:val="both"/>
        <w:rPr>
          <w:rFonts w:ascii="Times New Roman" w:eastAsia="Times New Roman" w:hAnsi="Times New Roman"/>
          <w:sz w:val="28"/>
          <w:szCs w:val="28"/>
          <w:lang w:eastAsia="ru-RU"/>
        </w:rPr>
      </w:pPr>
      <w:r w:rsidRPr="00787CA0">
        <w:rPr>
          <w:rFonts w:ascii="Times New Roman" w:hAnsi="Times New Roman"/>
          <w:bCs/>
          <w:i/>
          <w:sz w:val="28"/>
          <w:szCs w:val="28"/>
        </w:rPr>
        <w:t>С</w:t>
      </w:r>
      <w:r w:rsidRPr="00787CA0">
        <w:rPr>
          <w:rFonts w:ascii="Times New Roman" w:hAnsi="Times New Roman"/>
          <w:bCs/>
          <w:i/>
          <w:iCs/>
          <w:sz w:val="28"/>
          <w:szCs w:val="28"/>
        </w:rPr>
        <w:t>елитебно-рекреационная</w:t>
      </w:r>
      <w:r w:rsidRPr="00787CA0">
        <w:rPr>
          <w:rFonts w:ascii="Times New Roman" w:hAnsi="Times New Roman"/>
          <w:bCs/>
          <w:i/>
          <w:sz w:val="28"/>
          <w:szCs w:val="28"/>
        </w:rPr>
        <w:t xml:space="preserve"> нагрузка</w:t>
      </w:r>
      <w:r w:rsidRPr="00787CA0">
        <w:rPr>
          <w:rFonts w:ascii="Times New Roman" w:hAnsi="Times New Roman"/>
          <w:bCs/>
          <w:sz w:val="28"/>
          <w:szCs w:val="28"/>
        </w:rPr>
        <w:t xml:space="preserve"> на территорию Любохонского ГП</w:t>
      </w:r>
      <w:r w:rsidRPr="00787CA0">
        <w:rPr>
          <w:rFonts w:ascii="Times New Roman" w:hAnsi="Times New Roman"/>
          <w:sz w:val="28"/>
          <w:szCs w:val="28"/>
        </w:rPr>
        <w:t xml:space="preserve">, как и в целом </w:t>
      </w:r>
      <w:r w:rsidRPr="00787CA0">
        <w:rPr>
          <w:rFonts w:ascii="Times New Roman" w:eastAsia="Times New Roman" w:hAnsi="Times New Roman"/>
          <w:sz w:val="28"/>
          <w:szCs w:val="28"/>
          <w:lang w:eastAsia="ru-RU"/>
        </w:rPr>
        <w:t xml:space="preserve"> на МО «Дятьковский район», </w:t>
      </w:r>
      <w:r w:rsidRPr="00787CA0">
        <w:rPr>
          <w:rFonts w:ascii="Times New Roman" w:hAnsi="Times New Roman"/>
          <w:bCs/>
          <w:sz w:val="28"/>
          <w:szCs w:val="28"/>
        </w:rPr>
        <w:t>довольно интенсивная. Общая ч</w:t>
      </w:r>
      <w:r w:rsidRPr="00787CA0">
        <w:rPr>
          <w:rFonts w:ascii="Times New Roman" w:hAnsi="Times New Roman"/>
          <w:sz w:val="28"/>
          <w:szCs w:val="28"/>
        </w:rPr>
        <w:t>исленность населения ГП</w:t>
      </w:r>
      <w:r w:rsidRPr="00787CA0">
        <w:rPr>
          <w:rFonts w:ascii="Times New Roman" w:eastAsia="Times New Roman" w:hAnsi="Times New Roman"/>
          <w:sz w:val="28"/>
          <w:szCs w:val="28"/>
          <w:lang w:eastAsia="ru-RU"/>
        </w:rPr>
        <w:t xml:space="preserve"> составляет 5552 чел (2009г), наблюдается некоторое увеличение численности, что связано с абсолютным доминированием п.Любохна в демографической ситуации.  </w:t>
      </w:r>
    </w:p>
    <w:p w:rsidR="000F410A" w:rsidRPr="00787CA0" w:rsidRDefault="000F410A" w:rsidP="000F410A">
      <w:pPr>
        <w:pStyle w:val="2b"/>
        <w:tabs>
          <w:tab w:val="left" w:pos="851"/>
        </w:tabs>
        <w:spacing w:after="0" w:line="240" w:lineRule="auto"/>
        <w:ind w:left="-181" w:right="165" w:firstLine="181"/>
        <w:jc w:val="both"/>
      </w:pPr>
      <w:r w:rsidRPr="00787CA0">
        <w:rPr>
          <w:bCs/>
          <w:sz w:val="26"/>
          <w:szCs w:val="26"/>
        </w:rPr>
        <w:t>Таблица 2.1-4</w:t>
      </w:r>
    </w:p>
    <w:tbl>
      <w:tblPr>
        <w:tblW w:w="10080" w:type="dxa"/>
        <w:tblInd w:w="-72" w:type="dxa"/>
        <w:shd w:val="clear" w:color="auto" w:fill="FFFFFF"/>
        <w:tblLook w:val="0000"/>
      </w:tblPr>
      <w:tblGrid>
        <w:gridCol w:w="3948"/>
        <w:gridCol w:w="1504"/>
        <w:gridCol w:w="1504"/>
        <w:gridCol w:w="1504"/>
        <w:gridCol w:w="1620"/>
      </w:tblGrid>
      <w:tr w:rsidR="000F410A" w:rsidRPr="00787CA0" w:rsidTr="00624494">
        <w:trPr>
          <w:trHeight w:val="70"/>
        </w:trPr>
        <w:tc>
          <w:tcPr>
            <w:tcW w:w="1008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 xml:space="preserve">Численность населения населенных пунктов </w:t>
            </w:r>
          </w:p>
        </w:tc>
      </w:tr>
      <w:tr w:rsidR="000F410A" w:rsidRPr="00787CA0" w:rsidTr="00624494">
        <w:trPr>
          <w:trHeight w:val="70"/>
        </w:trPr>
        <w:tc>
          <w:tcPr>
            <w:tcW w:w="4140" w:type="dxa"/>
            <w:tcBorders>
              <w:top w:val="single" w:sz="4" w:space="0" w:color="auto"/>
              <w:left w:val="single" w:sz="4" w:space="0" w:color="auto"/>
              <w:bottom w:val="single" w:sz="4" w:space="0" w:color="auto"/>
              <w:right w:val="single" w:sz="4" w:space="0" w:color="auto"/>
            </w:tcBorders>
            <w:shd w:val="clear" w:color="auto" w:fill="FFFFFF"/>
            <w:vAlign w:val="bottom"/>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 </w:t>
            </w:r>
          </w:p>
        </w:tc>
        <w:tc>
          <w:tcPr>
            <w:tcW w:w="1440" w:type="dxa"/>
            <w:tcBorders>
              <w:top w:val="single" w:sz="4" w:space="0" w:color="auto"/>
              <w:left w:val="nil"/>
              <w:bottom w:val="single" w:sz="4" w:space="0" w:color="auto"/>
              <w:right w:val="single" w:sz="4" w:space="0" w:color="auto"/>
            </w:tcBorders>
            <w:shd w:val="clear" w:color="auto" w:fill="FFFFFF"/>
            <w:vAlign w:val="bottom"/>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2002г</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2008г</w:t>
            </w:r>
          </w:p>
        </w:tc>
        <w:tc>
          <w:tcPr>
            <w:tcW w:w="1440" w:type="dxa"/>
            <w:tcBorders>
              <w:top w:val="single" w:sz="4" w:space="0" w:color="auto"/>
              <w:left w:val="nil"/>
              <w:bottom w:val="single" w:sz="4" w:space="0" w:color="auto"/>
              <w:right w:val="single" w:sz="4" w:space="0" w:color="auto"/>
            </w:tcBorders>
            <w:shd w:val="clear" w:color="auto" w:fill="FFFFFF"/>
            <w:vAlign w:val="bottom"/>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2009г</w:t>
            </w:r>
          </w:p>
        </w:tc>
        <w:tc>
          <w:tcPr>
            <w:tcW w:w="1620" w:type="dxa"/>
            <w:tcBorders>
              <w:top w:val="single" w:sz="4" w:space="0" w:color="auto"/>
              <w:left w:val="nil"/>
              <w:bottom w:val="single" w:sz="4" w:space="0" w:color="auto"/>
              <w:right w:val="single" w:sz="4" w:space="0" w:color="auto"/>
            </w:tcBorders>
            <w:shd w:val="clear" w:color="auto" w:fill="FFFFFF"/>
            <w:noWrap/>
            <w:vAlign w:val="bottom"/>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2009-2002г</w:t>
            </w:r>
          </w:p>
        </w:tc>
      </w:tr>
      <w:tr w:rsidR="000F410A" w:rsidRPr="00787CA0" w:rsidTr="00624494">
        <w:trPr>
          <w:trHeight w:val="70"/>
        </w:trPr>
        <w:tc>
          <w:tcPr>
            <w:tcW w:w="4140" w:type="dxa"/>
            <w:tcBorders>
              <w:top w:val="single" w:sz="4" w:space="0" w:color="auto"/>
              <w:left w:val="single" w:sz="4" w:space="0" w:color="auto"/>
              <w:bottom w:val="single" w:sz="4" w:space="0" w:color="auto"/>
              <w:right w:val="single" w:sz="4" w:space="0" w:color="auto"/>
            </w:tcBorders>
            <w:shd w:val="clear" w:color="auto" w:fill="FFFFFF"/>
            <w:vAlign w:val="bottom"/>
          </w:tcPr>
          <w:p w:rsidR="000F410A" w:rsidRPr="00787CA0" w:rsidRDefault="000F410A" w:rsidP="00624494">
            <w:pPr>
              <w:spacing w:after="0"/>
              <w:rPr>
                <w:rFonts w:ascii="Times New Roman" w:hAnsi="Times New Roman"/>
                <w:bCs/>
                <w:sz w:val="24"/>
                <w:szCs w:val="24"/>
              </w:rPr>
            </w:pPr>
            <w:r w:rsidRPr="00787CA0">
              <w:rPr>
                <w:rFonts w:ascii="Times New Roman" w:hAnsi="Times New Roman"/>
                <w:bCs/>
                <w:sz w:val="24"/>
                <w:szCs w:val="24"/>
              </w:rPr>
              <w:t>Любохонское городское поселение</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0F410A" w:rsidRPr="00787CA0" w:rsidRDefault="000F410A" w:rsidP="00624494">
            <w:pPr>
              <w:spacing w:after="0"/>
              <w:rPr>
                <w:rFonts w:ascii="Times New Roman" w:hAnsi="Times New Roman"/>
                <w:bCs/>
                <w:sz w:val="24"/>
                <w:szCs w:val="24"/>
              </w:rPr>
            </w:pPr>
            <w:r w:rsidRPr="00787CA0">
              <w:rPr>
                <w:rFonts w:ascii="Times New Roman" w:hAnsi="Times New Roman"/>
                <w:bCs/>
                <w:sz w:val="24"/>
                <w:szCs w:val="24"/>
              </w:rPr>
              <w:t>5323</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F410A" w:rsidRPr="00787CA0" w:rsidRDefault="000F410A" w:rsidP="00624494">
            <w:pPr>
              <w:spacing w:after="0"/>
              <w:rPr>
                <w:rFonts w:ascii="Times New Roman" w:hAnsi="Times New Roman"/>
                <w:bCs/>
                <w:sz w:val="24"/>
                <w:szCs w:val="24"/>
              </w:rPr>
            </w:pPr>
            <w:r w:rsidRPr="00787CA0">
              <w:rPr>
                <w:rFonts w:ascii="Times New Roman" w:hAnsi="Times New Roman"/>
                <w:bCs/>
                <w:sz w:val="24"/>
                <w:szCs w:val="24"/>
              </w:rPr>
              <w:t>5443</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0F410A" w:rsidRPr="00787CA0" w:rsidRDefault="000F410A" w:rsidP="00624494">
            <w:pPr>
              <w:spacing w:after="0"/>
              <w:rPr>
                <w:rFonts w:ascii="Times New Roman" w:hAnsi="Times New Roman"/>
                <w:bCs/>
                <w:sz w:val="24"/>
                <w:szCs w:val="24"/>
              </w:rPr>
            </w:pPr>
            <w:r w:rsidRPr="00787CA0">
              <w:rPr>
                <w:rFonts w:ascii="Times New Roman" w:hAnsi="Times New Roman"/>
                <w:bCs/>
                <w:sz w:val="24"/>
                <w:szCs w:val="24"/>
              </w:rPr>
              <w:t>5552</w:t>
            </w:r>
          </w:p>
        </w:tc>
        <w:tc>
          <w:tcPr>
            <w:tcW w:w="1620" w:type="dxa"/>
            <w:tcBorders>
              <w:top w:val="single" w:sz="4" w:space="0" w:color="auto"/>
              <w:left w:val="nil"/>
              <w:bottom w:val="single" w:sz="4" w:space="0" w:color="auto"/>
              <w:right w:val="single" w:sz="4" w:space="0" w:color="auto"/>
            </w:tcBorders>
            <w:shd w:val="clear" w:color="auto" w:fill="FFFFFF"/>
            <w:noWrap/>
            <w:vAlign w:val="bottom"/>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4%</w:t>
            </w:r>
          </w:p>
        </w:tc>
      </w:tr>
      <w:tr w:rsidR="000F410A" w:rsidRPr="00787CA0" w:rsidTr="00624494">
        <w:trPr>
          <w:trHeight w:val="70"/>
        </w:trPr>
        <w:tc>
          <w:tcPr>
            <w:tcW w:w="4140" w:type="dxa"/>
            <w:tcBorders>
              <w:top w:val="single" w:sz="4" w:space="0" w:color="auto"/>
              <w:left w:val="single" w:sz="4" w:space="0" w:color="auto"/>
              <w:bottom w:val="single" w:sz="4" w:space="0" w:color="auto"/>
              <w:right w:val="single" w:sz="4" w:space="0" w:color="auto"/>
            </w:tcBorders>
            <w:shd w:val="clear" w:color="auto" w:fill="FFFFFF"/>
            <w:vAlign w:val="bottom"/>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п.Любохна</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5323</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5443</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5552</w:t>
            </w:r>
          </w:p>
        </w:tc>
        <w:tc>
          <w:tcPr>
            <w:tcW w:w="1620" w:type="dxa"/>
            <w:tcBorders>
              <w:top w:val="single" w:sz="4" w:space="0" w:color="auto"/>
              <w:left w:val="nil"/>
              <w:bottom w:val="single" w:sz="4" w:space="0" w:color="auto"/>
              <w:right w:val="single" w:sz="4" w:space="0" w:color="auto"/>
            </w:tcBorders>
            <w:shd w:val="clear" w:color="auto" w:fill="FFFFFF"/>
            <w:noWrap/>
            <w:vAlign w:val="bottom"/>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4%</w:t>
            </w:r>
          </w:p>
        </w:tc>
      </w:tr>
    </w:tbl>
    <w:p w:rsidR="000F410A" w:rsidRPr="00787CA0" w:rsidRDefault="000F410A" w:rsidP="000F410A">
      <w:pPr>
        <w:spacing w:after="0"/>
        <w:ind w:right="165" w:firstLine="709"/>
        <w:jc w:val="both"/>
        <w:rPr>
          <w:rFonts w:ascii="Times New Roman" w:eastAsia="Times New Roman" w:hAnsi="Times New Roman"/>
          <w:sz w:val="26"/>
          <w:szCs w:val="26"/>
          <w:lang w:eastAsia="ru-RU"/>
        </w:rPr>
      </w:pPr>
    </w:p>
    <w:p w:rsidR="000F410A" w:rsidRPr="00787CA0" w:rsidRDefault="000F410A" w:rsidP="000F410A">
      <w:pPr>
        <w:spacing w:after="0"/>
        <w:ind w:right="165" w:firstLine="720"/>
        <w:jc w:val="both"/>
        <w:rPr>
          <w:rFonts w:ascii="Times New Roman" w:hAnsi="Times New Roman"/>
          <w:sz w:val="28"/>
          <w:szCs w:val="28"/>
        </w:rPr>
      </w:pPr>
      <w:r w:rsidRPr="00787CA0">
        <w:rPr>
          <w:rFonts w:ascii="Times New Roman" w:hAnsi="Times New Roman"/>
          <w:bCs/>
          <w:sz w:val="28"/>
          <w:szCs w:val="28"/>
        </w:rPr>
        <w:t xml:space="preserve">Социальная и социально-коммунальная инфраструктура населенных пунктов Любохонского ГП довольно развитая. </w:t>
      </w:r>
      <w:r w:rsidRPr="00787CA0">
        <w:rPr>
          <w:rFonts w:ascii="Times New Roman" w:hAnsi="Times New Roman"/>
          <w:sz w:val="28"/>
          <w:szCs w:val="28"/>
        </w:rPr>
        <w:t>В систему образования входят школы  (п. Любохна – 920 мест), дошкольные учреждения (1 в п. Любохна – 230 мест). В дальнейшем, учитывая общее прогнозируемое увеличение численности населения, Схемой территориального планирования предусматривается открытие дополнительного детского сада в п. Любохна на 250 мест</w:t>
      </w:r>
    </w:p>
    <w:p w:rsidR="000F410A" w:rsidRPr="00787CA0" w:rsidRDefault="000F410A" w:rsidP="000F410A">
      <w:pPr>
        <w:spacing w:after="0"/>
        <w:ind w:right="165" w:firstLine="709"/>
        <w:jc w:val="both"/>
        <w:rPr>
          <w:rFonts w:ascii="Times New Roman" w:hAnsi="Times New Roman"/>
          <w:sz w:val="28"/>
          <w:szCs w:val="28"/>
        </w:rPr>
      </w:pPr>
      <w:r w:rsidRPr="00787CA0">
        <w:rPr>
          <w:rFonts w:ascii="Times New Roman" w:hAnsi="Times New Roman"/>
          <w:sz w:val="28"/>
          <w:szCs w:val="28"/>
        </w:rPr>
        <w:t>Из учреждений здравоохранения в п. Любохна:  участковая больница на 160 коек,  поликлиника на 120 посещений в смену</w:t>
      </w:r>
    </w:p>
    <w:p w:rsidR="000F410A" w:rsidRPr="00787CA0" w:rsidRDefault="000F410A" w:rsidP="000F410A">
      <w:pPr>
        <w:spacing w:after="0"/>
        <w:ind w:firstLine="720"/>
        <w:rPr>
          <w:rFonts w:ascii="Times New Roman" w:hAnsi="Times New Roman"/>
          <w:sz w:val="28"/>
          <w:szCs w:val="28"/>
        </w:rPr>
      </w:pPr>
      <w:r w:rsidRPr="00787CA0">
        <w:rPr>
          <w:rFonts w:ascii="Times New Roman" w:hAnsi="Times New Roman"/>
          <w:sz w:val="28"/>
          <w:szCs w:val="28"/>
        </w:rPr>
        <w:t>Дополнительно целесообразно строительство следующих объектов:</w:t>
      </w:r>
    </w:p>
    <w:p w:rsidR="000F410A" w:rsidRPr="00787CA0" w:rsidRDefault="000F410A" w:rsidP="009347E5">
      <w:pPr>
        <w:pStyle w:val="a9"/>
        <w:numPr>
          <w:ilvl w:val="1"/>
          <w:numId w:val="19"/>
        </w:numPr>
        <w:tabs>
          <w:tab w:val="clear" w:pos="2247"/>
          <w:tab w:val="num" w:pos="1080"/>
        </w:tabs>
        <w:spacing w:before="0" w:after="0"/>
        <w:ind w:left="1080" w:hanging="360"/>
        <w:jc w:val="left"/>
        <w:rPr>
          <w:rFonts w:ascii="Times New Roman" w:hAnsi="Times New Roman"/>
          <w:sz w:val="28"/>
          <w:szCs w:val="28"/>
        </w:rPr>
      </w:pPr>
      <w:r w:rsidRPr="00787CA0">
        <w:rPr>
          <w:rFonts w:ascii="Times New Roman" w:hAnsi="Times New Roman"/>
          <w:sz w:val="28"/>
          <w:szCs w:val="28"/>
        </w:rPr>
        <w:t>футбольное поле с искусственным  газоном в п. Любохна;</w:t>
      </w:r>
    </w:p>
    <w:p w:rsidR="000F410A" w:rsidRPr="00787CA0" w:rsidRDefault="000F410A" w:rsidP="009347E5">
      <w:pPr>
        <w:pStyle w:val="a9"/>
        <w:numPr>
          <w:ilvl w:val="1"/>
          <w:numId w:val="19"/>
        </w:numPr>
        <w:tabs>
          <w:tab w:val="clear" w:pos="2247"/>
          <w:tab w:val="num" w:pos="1080"/>
        </w:tabs>
        <w:spacing w:before="0" w:after="0"/>
        <w:ind w:left="1080" w:hanging="360"/>
        <w:jc w:val="left"/>
        <w:rPr>
          <w:rFonts w:ascii="Times New Roman" w:hAnsi="Times New Roman"/>
          <w:sz w:val="28"/>
          <w:szCs w:val="28"/>
        </w:rPr>
      </w:pPr>
      <w:r w:rsidRPr="00787CA0">
        <w:rPr>
          <w:rFonts w:ascii="Times New Roman" w:hAnsi="Times New Roman"/>
          <w:sz w:val="28"/>
          <w:szCs w:val="28"/>
        </w:rPr>
        <w:t>спортивный зал 800 кв.м. в п. Любохна;</w:t>
      </w:r>
    </w:p>
    <w:p w:rsidR="000F410A" w:rsidRPr="00787CA0" w:rsidRDefault="000F410A" w:rsidP="009347E5">
      <w:pPr>
        <w:pStyle w:val="a9"/>
        <w:numPr>
          <w:ilvl w:val="1"/>
          <w:numId w:val="19"/>
        </w:numPr>
        <w:tabs>
          <w:tab w:val="clear" w:pos="2247"/>
          <w:tab w:val="num" w:pos="1080"/>
        </w:tabs>
        <w:spacing w:before="0" w:after="0"/>
        <w:ind w:left="1080" w:hanging="360"/>
        <w:jc w:val="left"/>
        <w:rPr>
          <w:rFonts w:ascii="Times New Roman" w:hAnsi="Times New Roman"/>
          <w:sz w:val="28"/>
          <w:szCs w:val="28"/>
        </w:rPr>
      </w:pPr>
      <w:r w:rsidRPr="00787CA0">
        <w:rPr>
          <w:rFonts w:ascii="Times New Roman" w:hAnsi="Times New Roman"/>
          <w:sz w:val="28"/>
          <w:szCs w:val="28"/>
        </w:rPr>
        <w:t>бассейн 300 кв.м. зеркала воды в п. Любохна.</w:t>
      </w:r>
    </w:p>
    <w:p w:rsidR="000F410A" w:rsidRPr="00787CA0" w:rsidRDefault="000F410A" w:rsidP="000F410A">
      <w:pPr>
        <w:spacing w:after="0"/>
        <w:ind w:firstLine="720"/>
        <w:rPr>
          <w:rFonts w:ascii="Times New Roman" w:hAnsi="Times New Roman"/>
          <w:sz w:val="28"/>
          <w:szCs w:val="28"/>
        </w:rPr>
      </w:pPr>
      <w:r w:rsidRPr="00787CA0">
        <w:rPr>
          <w:rFonts w:ascii="Times New Roman" w:hAnsi="Times New Roman"/>
          <w:sz w:val="28"/>
          <w:szCs w:val="28"/>
        </w:rPr>
        <w:t>В качестве предложений в этой сфере может быть рассмотрено строительство гостиниц на 50 мест в п. Любохна.</w:t>
      </w:r>
    </w:p>
    <w:p w:rsidR="000F410A" w:rsidRPr="00787CA0" w:rsidRDefault="000F410A" w:rsidP="000F410A">
      <w:pPr>
        <w:spacing w:after="0"/>
        <w:ind w:right="164" w:firstLine="708"/>
        <w:jc w:val="both"/>
        <w:rPr>
          <w:rFonts w:ascii="Times New Roman" w:hAnsi="Times New Roman"/>
          <w:sz w:val="28"/>
          <w:szCs w:val="28"/>
        </w:rPr>
      </w:pPr>
      <w:r w:rsidRPr="00787CA0">
        <w:rPr>
          <w:rFonts w:ascii="Times New Roman" w:hAnsi="Times New Roman"/>
          <w:i/>
          <w:sz w:val="28"/>
          <w:szCs w:val="28"/>
        </w:rPr>
        <w:t xml:space="preserve">Эпидемиологическая и эпизоотическая обстановка: </w:t>
      </w:r>
      <w:r w:rsidRPr="00787CA0">
        <w:rPr>
          <w:rFonts w:ascii="Times New Roman" w:hAnsi="Times New Roman"/>
          <w:sz w:val="28"/>
          <w:szCs w:val="28"/>
        </w:rPr>
        <w:t xml:space="preserve">за прошедшие десятилетия на территории Любохновского ГП не было выявлено вспышек и очагов эпидемиологической обстановки. Однако потенциально возможно возникновение заболевания лептоспирозом, туберкулезом, туляремией, геморрагической лихорадкой (ГЛПС), вирусным гепатитом. </w:t>
      </w:r>
    </w:p>
    <w:p w:rsidR="000F410A" w:rsidRPr="00787CA0" w:rsidRDefault="000F410A" w:rsidP="000F410A">
      <w:pPr>
        <w:spacing w:after="0"/>
        <w:ind w:right="164" w:firstLine="720"/>
        <w:jc w:val="both"/>
        <w:rPr>
          <w:rFonts w:ascii="Times New Roman" w:hAnsi="Times New Roman"/>
          <w:sz w:val="28"/>
          <w:szCs w:val="28"/>
        </w:rPr>
      </w:pPr>
      <w:r w:rsidRPr="00787CA0">
        <w:rPr>
          <w:rFonts w:ascii="Times New Roman" w:hAnsi="Times New Roman"/>
          <w:sz w:val="28"/>
          <w:szCs w:val="28"/>
        </w:rPr>
        <w:lastRenderedPageBreak/>
        <w:t xml:space="preserve">Геморрагическая лихорадка с почечным синдромом – инфекционная болезнь, характеризующаяся лихорадкой, поражением почек и в ряде случаев развитием геморрагического синдрома. Возникновение эпидемии возможно через переносчиков возбудителей – мышевидных грызунов, в основном бурой лесной мыши, распространенной в лесопарковой зоне Любохновского ГП. Поэтому подъём заболеваемости приходиться на летние месяцы размножения и осенние месяцы миграции этого биологического вида. Грызуны, а также насекомоядные, парнокопытные, хищные животные многих видов являются переносчиками другой опасной болезни – лептоспироза. </w:t>
      </w:r>
    </w:p>
    <w:p w:rsidR="000F410A" w:rsidRPr="00787CA0" w:rsidRDefault="000F410A" w:rsidP="000F410A">
      <w:pPr>
        <w:spacing w:after="0"/>
        <w:ind w:right="164" w:firstLine="708"/>
        <w:jc w:val="both"/>
        <w:rPr>
          <w:rFonts w:ascii="Times New Roman" w:hAnsi="Times New Roman"/>
          <w:sz w:val="28"/>
          <w:szCs w:val="28"/>
        </w:rPr>
      </w:pPr>
      <w:r w:rsidRPr="00787CA0">
        <w:rPr>
          <w:rFonts w:ascii="Times New Roman" w:hAnsi="Times New Roman"/>
          <w:sz w:val="28"/>
          <w:szCs w:val="28"/>
        </w:rPr>
        <w:t xml:space="preserve">Рост заболеваемости туберкулезом возможен, прежде всего, у малообеспеченных и социально-незащищенных групп людей. Однако, благодаря проводимым профилактическим и защитным мероприятиям, возможны единичные случаи заболевания людей этими болезнями. </w:t>
      </w:r>
    </w:p>
    <w:p w:rsidR="000F410A" w:rsidRPr="00787CA0" w:rsidRDefault="000F410A" w:rsidP="000F410A">
      <w:pPr>
        <w:spacing w:after="0"/>
        <w:ind w:right="164" w:firstLine="720"/>
        <w:jc w:val="both"/>
        <w:rPr>
          <w:rFonts w:ascii="Times New Roman" w:hAnsi="Times New Roman"/>
          <w:sz w:val="28"/>
          <w:szCs w:val="28"/>
        </w:rPr>
      </w:pPr>
      <w:r w:rsidRPr="00787CA0">
        <w:rPr>
          <w:rFonts w:ascii="Times New Roman" w:hAnsi="Times New Roman"/>
          <w:sz w:val="28"/>
          <w:szCs w:val="28"/>
        </w:rPr>
        <w:t>Существует вероятность возникновения чрезвычайных ситуаций связанных с эпизоотиями (распространение инфекционной болезни среди большого числа одного или многих видов сельскохозяйственных животных в степени значительно превышающей обычно регистрируемый на данной территории уровень заболеваемости). Из них наиболее опасно бешенство, переносчиками возбудителя которого являются дикие хищные животные –лисицы, крупные грызуны, а также бродячие собаки.</w:t>
      </w:r>
    </w:p>
    <w:p w:rsidR="000F410A" w:rsidRPr="00787CA0" w:rsidRDefault="000F410A" w:rsidP="000F410A">
      <w:pPr>
        <w:shd w:val="clear" w:color="auto" w:fill="FFFFFF"/>
        <w:spacing w:after="0"/>
        <w:ind w:right="165" w:firstLine="720"/>
        <w:jc w:val="both"/>
        <w:rPr>
          <w:rFonts w:ascii="Times New Roman" w:hAnsi="Times New Roman"/>
          <w:bCs/>
          <w:spacing w:val="-5"/>
          <w:sz w:val="28"/>
          <w:szCs w:val="28"/>
        </w:rPr>
      </w:pPr>
      <w:r w:rsidRPr="00787CA0">
        <w:rPr>
          <w:rFonts w:ascii="Times New Roman" w:hAnsi="Times New Roman"/>
          <w:bCs/>
          <w:iCs/>
          <w:sz w:val="28"/>
          <w:szCs w:val="28"/>
        </w:rPr>
        <w:t>На личном подворье населения содержится домашний скот - коровы, свиньи, птицы, овцы и козы. Вследствие проведения плановых вакцинаций домашнего скота, з</w:t>
      </w:r>
      <w:r w:rsidRPr="00787CA0">
        <w:rPr>
          <w:rFonts w:ascii="Times New Roman" w:hAnsi="Times New Roman"/>
          <w:bCs/>
          <w:spacing w:val="-5"/>
          <w:sz w:val="28"/>
          <w:szCs w:val="28"/>
        </w:rPr>
        <w:t xml:space="preserve">а последние 10 лет </w:t>
      </w:r>
      <w:r w:rsidRPr="00787CA0">
        <w:rPr>
          <w:rFonts w:ascii="Times New Roman" w:hAnsi="Times New Roman"/>
          <w:sz w:val="28"/>
          <w:szCs w:val="28"/>
        </w:rPr>
        <w:t xml:space="preserve">эпизоотических </w:t>
      </w:r>
      <w:r w:rsidRPr="00787CA0">
        <w:rPr>
          <w:rFonts w:ascii="Times New Roman" w:hAnsi="Times New Roman"/>
          <w:bCs/>
          <w:spacing w:val="-5"/>
          <w:sz w:val="28"/>
          <w:szCs w:val="28"/>
        </w:rPr>
        <w:t xml:space="preserve">ситуаций на территории </w:t>
      </w:r>
      <w:r w:rsidRPr="00787CA0">
        <w:rPr>
          <w:rFonts w:ascii="Times New Roman" w:hAnsi="Times New Roman"/>
          <w:sz w:val="28"/>
          <w:szCs w:val="28"/>
        </w:rPr>
        <w:t xml:space="preserve">Любохновского </w:t>
      </w:r>
      <w:r w:rsidRPr="00787CA0">
        <w:rPr>
          <w:rFonts w:ascii="Times New Roman" w:hAnsi="Times New Roman"/>
          <w:bCs/>
          <w:spacing w:val="-5"/>
          <w:sz w:val="28"/>
          <w:szCs w:val="28"/>
        </w:rPr>
        <w:t xml:space="preserve">ГП не зарегистрировано. </w:t>
      </w:r>
    </w:p>
    <w:p w:rsidR="000F410A" w:rsidRPr="00787CA0" w:rsidRDefault="000F410A" w:rsidP="000F410A">
      <w:pPr>
        <w:shd w:val="clear" w:color="auto" w:fill="FFFFFF"/>
        <w:spacing w:after="0"/>
        <w:ind w:right="165" w:firstLine="720"/>
        <w:jc w:val="both"/>
        <w:rPr>
          <w:rFonts w:ascii="Times New Roman" w:hAnsi="Times New Roman"/>
          <w:bCs/>
          <w:iCs/>
          <w:sz w:val="28"/>
          <w:szCs w:val="28"/>
        </w:rPr>
      </w:pPr>
      <w:r w:rsidRPr="00787CA0">
        <w:rPr>
          <w:rFonts w:ascii="Times New Roman" w:hAnsi="Times New Roman"/>
          <w:bCs/>
          <w:iCs/>
          <w:sz w:val="28"/>
          <w:szCs w:val="28"/>
        </w:rPr>
        <w:t xml:space="preserve"> К </w:t>
      </w:r>
      <w:r w:rsidRPr="00787CA0">
        <w:rPr>
          <w:rFonts w:ascii="Times New Roman" w:hAnsi="Times New Roman"/>
          <w:bCs/>
          <w:i/>
          <w:iCs/>
          <w:sz w:val="28"/>
          <w:szCs w:val="28"/>
        </w:rPr>
        <w:t>объектам повышенной санитарной опасности</w:t>
      </w:r>
      <w:r w:rsidRPr="00787CA0">
        <w:rPr>
          <w:rFonts w:ascii="Times New Roman" w:hAnsi="Times New Roman"/>
          <w:bCs/>
          <w:iCs/>
          <w:sz w:val="28"/>
          <w:szCs w:val="28"/>
        </w:rPr>
        <w:t xml:space="preserve"> территории расположения Любохонского ГП относятся: (1) скотомогильники для захоронения общественного и личного скота - расположены  севернее </w:t>
      </w:r>
      <w:r w:rsidRPr="00787CA0">
        <w:rPr>
          <w:rFonts w:ascii="Times New Roman" w:hAnsi="Times New Roman"/>
          <w:sz w:val="28"/>
          <w:szCs w:val="28"/>
        </w:rPr>
        <w:t xml:space="preserve">Любохонского </w:t>
      </w:r>
      <w:r w:rsidRPr="00787CA0">
        <w:rPr>
          <w:rFonts w:ascii="Times New Roman" w:hAnsi="Times New Roman"/>
          <w:bCs/>
          <w:spacing w:val="-5"/>
          <w:sz w:val="28"/>
          <w:szCs w:val="28"/>
        </w:rPr>
        <w:t>ГП на территории Больше-Жуковского СП (восточнее с. Сосновка);</w:t>
      </w:r>
      <w:r w:rsidRPr="00787CA0">
        <w:rPr>
          <w:rFonts w:ascii="Times New Roman" w:hAnsi="Times New Roman"/>
          <w:bCs/>
          <w:iCs/>
          <w:sz w:val="28"/>
          <w:szCs w:val="28"/>
        </w:rPr>
        <w:t xml:space="preserve"> (2) санкционированная свалка ТБО и несанкционированная свалка ТБО юго-западнее п. Любохны и севернее п. Фокино между магистральной автодорогой и железной дорогой</w:t>
      </w:r>
      <w:r w:rsidRPr="00787CA0">
        <w:rPr>
          <w:rFonts w:ascii="Times New Roman" w:hAnsi="Times New Roman"/>
          <w:bCs/>
          <w:spacing w:val="-5"/>
          <w:sz w:val="28"/>
          <w:szCs w:val="28"/>
        </w:rPr>
        <w:t>;</w:t>
      </w:r>
      <w:r w:rsidRPr="00787CA0">
        <w:rPr>
          <w:rFonts w:ascii="Times New Roman" w:hAnsi="Times New Roman"/>
          <w:bCs/>
          <w:iCs/>
          <w:sz w:val="28"/>
          <w:szCs w:val="28"/>
        </w:rPr>
        <w:t xml:space="preserve"> (3) полигон ТБО восточнее с. Доманово для общего пользования населенных пунктов Любохонского ГП, Верховского СП,  Фокинского городского округа. </w:t>
      </w:r>
    </w:p>
    <w:p w:rsidR="000F410A" w:rsidRPr="00787CA0" w:rsidRDefault="000F410A" w:rsidP="000F410A">
      <w:pPr>
        <w:shd w:val="clear" w:color="auto" w:fill="FFFFFF"/>
        <w:spacing w:after="0"/>
        <w:ind w:right="165" w:firstLine="720"/>
        <w:jc w:val="both"/>
        <w:rPr>
          <w:rFonts w:ascii="Times New Roman" w:hAnsi="Times New Roman"/>
          <w:bCs/>
          <w:spacing w:val="-5"/>
          <w:sz w:val="28"/>
          <w:szCs w:val="28"/>
        </w:rPr>
      </w:pPr>
      <w:r w:rsidRPr="00787CA0">
        <w:rPr>
          <w:rFonts w:ascii="Times New Roman" w:hAnsi="Times New Roman"/>
          <w:bCs/>
          <w:spacing w:val="-5"/>
          <w:sz w:val="28"/>
          <w:szCs w:val="28"/>
        </w:rPr>
        <w:t xml:space="preserve">ГП газифицированы, имеют централизованную сеть хозяйственно-питьевого водоснабжения. Объектов-загрязнителей поверхностных и подземных вод в непосредственных местах водозабора нет. В местах </w:t>
      </w:r>
      <w:r w:rsidRPr="00787CA0">
        <w:rPr>
          <w:rFonts w:ascii="Times New Roman" w:hAnsi="Times New Roman"/>
          <w:bCs/>
          <w:spacing w:val="-5"/>
          <w:sz w:val="28"/>
          <w:szCs w:val="28"/>
        </w:rPr>
        <w:lastRenderedPageBreak/>
        <w:t xml:space="preserve">водозабора территориальными органами Роспотребнадзора осуществляется контроль качества воды на  соответствие ГОСТ 2761-84 «Источники централизованного хозяйственно-питьевого водоснабжения»   по   бактериологическим   и химическим показателям,  хозяйственно-питьевой водопровод  паспортизирован. Весной исходная вода из источников водоснабжения иногда не отвечает требованиям ГОСТа 2761-84 «Источники хозяйственно-питьевого водоснабжения», аналогично в разводящей сети вода не соответствует СанПиН. 2.14559-96 по бакпоказателям и мутности. </w:t>
      </w:r>
    </w:p>
    <w:p w:rsidR="000F410A" w:rsidRPr="00787CA0" w:rsidRDefault="000F410A" w:rsidP="000F410A">
      <w:pPr>
        <w:shd w:val="clear" w:color="auto" w:fill="FFFFFF"/>
        <w:spacing w:after="0"/>
        <w:ind w:right="165" w:firstLine="720"/>
        <w:jc w:val="both"/>
        <w:rPr>
          <w:rFonts w:ascii="Times New Roman" w:hAnsi="Times New Roman"/>
          <w:bCs/>
          <w:spacing w:val="-5"/>
          <w:sz w:val="28"/>
          <w:szCs w:val="28"/>
        </w:rPr>
      </w:pPr>
      <w:r w:rsidRPr="00787CA0">
        <w:rPr>
          <w:rFonts w:ascii="Times New Roman" w:hAnsi="Times New Roman"/>
          <w:bCs/>
          <w:spacing w:val="-5"/>
          <w:sz w:val="28"/>
          <w:szCs w:val="28"/>
        </w:rPr>
        <w:t xml:space="preserve">Дополнительное технического водоснабжение на полив и другие нужды населения осуществляются из крупного пруда-накопителя «верхний», по площади (20га) более похожего на микроводохранилище. </w:t>
      </w:r>
    </w:p>
    <w:p w:rsidR="000F410A" w:rsidRPr="00787CA0" w:rsidRDefault="000F410A" w:rsidP="000F410A">
      <w:pPr>
        <w:shd w:val="clear" w:color="auto" w:fill="FFFFFF"/>
        <w:spacing w:after="0"/>
        <w:ind w:right="165" w:firstLine="720"/>
        <w:jc w:val="both"/>
        <w:rPr>
          <w:rFonts w:ascii="Times New Roman" w:hAnsi="Times New Roman"/>
          <w:bCs/>
          <w:spacing w:val="-5"/>
          <w:sz w:val="28"/>
          <w:szCs w:val="28"/>
        </w:rPr>
      </w:pPr>
      <w:r w:rsidRPr="00787CA0">
        <w:rPr>
          <w:rFonts w:ascii="Times New Roman" w:hAnsi="Times New Roman"/>
          <w:bCs/>
          <w:spacing w:val="-5"/>
          <w:sz w:val="28"/>
          <w:szCs w:val="28"/>
        </w:rPr>
        <w:t xml:space="preserve">Отвод бытовых стоков канализирован. Контроль сточных вод осуществляется по действующим санитарно-гигиеническим и санитарно-эпидемиологическим нормам ПДК. </w:t>
      </w:r>
    </w:p>
    <w:p w:rsidR="000F410A" w:rsidRPr="00787CA0" w:rsidRDefault="000F410A" w:rsidP="000F410A">
      <w:pPr>
        <w:spacing w:after="0"/>
        <w:ind w:right="165" w:firstLine="720"/>
        <w:jc w:val="both"/>
        <w:rPr>
          <w:rFonts w:ascii="Times New Roman" w:hAnsi="Times New Roman"/>
          <w:bCs/>
          <w:iCs/>
          <w:sz w:val="28"/>
          <w:szCs w:val="28"/>
        </w:rPr>
      </w:pPr>
      <w:r w:rsidRPr="00787CA0">
        <w:rPr>
          <w:rFonts w:ascii="Times New Roman" w:hAnsi="Times New Roman"/>
          <w:bCs/>
          <w:iCs/>
          <w:sz w:val="28"/>
          <w:szCs w:val="28"/>
        </w:rPr>
        <w:t xml:space="preserve">Населенные пункты имеют благоустроенные дороги, другое благоустройство заключается обычно в озеленении территории, как правило – объектов общего пользования социального назначения (школ, больниц и др.). </w:t>
      </w:r>
    </w:p>
    <w:p w:rsidR="000F410A" w:rsidRPr="00787CA0" w:rsidRDefault="000F410A" w:rsidP="000F410A">
      <w:pPr>
        <w:spacing w:after="0"/>
        <w:ind w:right="165" w:firstLine="720"/>
        <w:jc w:val="both"/>
        <w:rPr>
          <w:rFonts w:ascii="Times New Roman" w:hAnsi="Times New Roman"/>
          <w:sz w:val="28"/>
          <w:szCs w:val="28"/>
        </w:rPr>
      </w:pPr>
      <w:r w:rsidRPr="00787CA0">
        <w:rPr>
          <w:rFonts w:ascii="Times New Roman" w:hAnsi="Times New Roman"/>
          <w:sz w:val="28"/>
          <w:szCs w:val="28"/>
        </w:rPr>
        <w:t xml:space="preserve">Территория производства и влияния работ находится в зоне влияния последствий аварии на Чернобыльской АЭС. Вследствие аварии на ЧАЭС  территория Дятьковского района в целом и </w:t>
      </w:r>
      <w:r w:rsidRPr="00787CA0">
        <w:rPr>
          <w:rFonts w:ascii="Times New Roman" w:hAnsi="Times New Roman"/>
          <w:bCs/>
          <w:iCs/>
          <w:sz w:val="28"/>
          <w:szCs w:val="28"/>
        </w:rPr>
        <w:t>Любохонского ГП</w:t>
      </w:r>
      <w:r w:rsidRPr="00787CA0">
        <w:rPr>
          <w:rFonts w:ascii="Times New Roman" w:hAnsi="Times New Roman"/>
          <w:sz w:val="28"/>
          <w:szCs w:val="28"/>
        </w:rPr>
        <w:t xml:space="preserve"> загрязнена цезием-137.</w:t>
      </w:r>
      <w:r w:rsidRPr="00787CA0">
        <w:rPr>
          <w:rFonts w:ascii="Times New Roman" w:eastAsia="Arial Unicode MS" w:hAnsi="Times New Roman"/>
          <w:sz w:val="28"/>
          <w:szCs w:val="28"/>
        </w:rPr>
        <w:t xml:space="preserve"> По данным радиационного обследования большая часть территории ГП имеет плотность загрязнения почвы </w:t>
      </w:r>
      <w:r w:rsidRPr="00787CA0">
        <w:rPr>
          <w:rFonts w:ascii="Times New Roman" w:hAnsi="Times New Roman"/>
          <w:sz w:val="28"/>
          <w:szCs w:val="28"/>
          <w:vertAlign w:val="superscript"/>
        </w:rPr>
        <w:t>137</w:t>
      </w:r>
      <w:r w:rsidRPr="00787CA0">
        <w:rPr>
          <w:rFonts w:ascii="Times New Roman" w:hAnsi="Times New Roman"/>
          <w:sz w:val="28"/>
          <w:szCs w:val="28"/>
        </w:rPr>
        <w:t xml:space="preserve">Cs от </w:t>
      </w:r>
      <w:r w:rsidRPr="00787CA0">
        <w:rPr>
          <w:rFonts w:ascii="Times New Roman" w:eastAsia="Arial Unicode MS" w:hAnsi="Times New Roman"/>
          <w:sz w:val="28"/>
          <w:szCs w:val="28"/>
        </w:rPr>
        <w:t>1 до 5 Ки/км</w:t>
      </w:r>
      <w:r w:rsidRPr="00787CA0">
        <w:rPr>
          <w:rFonts w:ascii="Times New Roman" w:eastAsia="Arial Unicode MS" w:hAnsi="Times New Roman"/>
          <w:sz w:val="28"/>
          <w:szCs w:val="28"/>
          <w:vertAlign w:val="superscript"/>
        </w:rPr>
        <w:t>2</w:t>
      </w:r>
      <w:r w:rsidRPr="00787CA0">
        <w:rPr>
          <w:rFonts w:ascii="Times New Roman" w:hAnsi="Times New Roman"/>
          <w:sz w:val="28"/>
          <w:szCs w:val="28"/>
        </w:rPr>
        <w:t>. По данным АСКРО средняя  годовая эффективная доза облучения населения Дятьковского МО много меньше основного предела доз для населения (1мЗв), установленного «Нормами радиационной безопасности НРБ-99».</w:t>
      </w:r>
    </w:p>
    <w:p w:rsidR="000F410A" w:rsidRPr="00787CA0" w:rsidRDefault="000F410A" w:rsidP="000F410A">
      <w:pPr>
        <w:pStyle w:val="a7"/>
        <w:ind w:right="165" w:firstLine="720"/>
        <w:rPr>
          <w:b/>
          <w:bCs/>
          <w:i w:val="0"/>
          <w:iCs w:val="0"/>
          <w:sz w:val="28"/>
          <w:szCs w:val="28"/>
        </w:rPr>
      </w:pPr>
      <w:r w:rsidRPr="00787CA0">
        <w:rPr>
          <w:b/>
          <w:bCs/>
          <w:i w:val="0"/>
          <w:iCs w:val="0"/>
          <w:sz w:val="28"/>
          <w:szCs w:val="28"/>
        </w:rPr>
        <w:t xml:space="preserve">Общий уровень техногенной (антропогенной) нагрузки на ОПС территории </w:t>
      </w:r>
    </w:p>
    <w:p w:rsidR="000F410A" w:rsidRPr="00787CA0" w:rsidRDefault="000F410A" w:rsidP="000F410A">
      <w:pPr>
        <w:pStyle w:val="2b"/>
        <w:tabs>
          <w:tab w:val="left" w:pos="851"/>
        </w:tabs>
        <w:spacing w:after="0" w:line="240" w:lineRule="auto"/>
        <w:ind w:right="165" w:firstLine="720"/>
        <w:jc w:val="both"/>
        <w:rPr>
          <w:rFonts w:ascii="Times New Roman" w:hAnsi="Times New Roman"/>
          <w:bCs/>
          <w:sz w:val="28"/>
          <w:szCs w:val="28"/>
        </w:rPr>
      </w:pPr>
      <w:r w:rsidRPr="00787CA0">
        <w:rPr>
          <w:rFonts w:ascii="Times New Roman" w:hAnsi="Times New Roman"/>
          <w:bCs/>
          <w:sz w:val="28"/>
          <w:szCs w:val="28"/>
        </w:rPr>
        <w:t xml:space="preserve">Территория </w:t>
      </w:r>
      <w:r w:rsidRPr="00787CA0">
        <w:rPr>
          <w:rFonts w:ascii="Times New Roman" w:hAnsi="Times New Roman"/>
          <w:bCs/>
          <w:iCs/>
          <w:sz w:val="28"/>
          <w:szCs w:val="28"/>
        </w:rPr>
        <w:t>Любохонского ГП</w:t>
      </w:r>
      <w:r w:rsidRPr="00787CA0">
        <w:rPr>
          <w:rFonts w:ascii="Times New Roman" w:hAnsi="Times New Roman"/>
          <w:bCs/>
          <w:sz w:val="28"/>
          <w:szCs w:val="28"/>
        </w:rPr>
        <w:t xml:space="preserve"> не относится к зонам повышенного риска возникновения чрезвычайных  экологических и техногенных ситуаций, общая величина техногенной нагрузки на ООС составляет 100 - 120 баллов и характеризуется как </w:t>
      </w:r>
      <w:r w:rsidRPr="00787CA0">
        <w:rPr>
          <w:rFonts w:ascii="Times New Roman" w:hAnsi="Times New Roman"/>
          <w:bCs/>
          <w:i/>
          <w:sz w:val="28"/>
          <w:szCs w:val="28"/>
        </w:rPr>
        <w:t xml:space="preserve">средняя </w:t>
      </w:r>
      <w:r w:rsidRPr="00787CA0">
        <w:rPr>
          <w:rFonts w:ascii="Times New Roman" w:hAnsi="Times New Roman"/>
          <w:bCs/>
          <w:sz w:val="28"/>
          <w:szCs w:val="28"/>
        </w:rPr>
        <w:t>(табл.  2.1-6).</w:t>
      </w:r>
    </w:p>
    <w:p w:rsidR="000F410A" w:rsidRPr="00787CA0" w:rsidRDefault="000F410A" w:rsidP="000F410A">
      <w:pPr>
        <w:spacing w:after="0"/>
        <w:ind w:right="165" w:firstLine="720"/>
        <w:jc w:val="both"/>
        <w:rPr>
          <w:rFonts w:ascii="Times New Roman" w:hAnsi="Times New Roman"/>
          <w:sz w:val="28"/>
          <w:szCs w:val="28"/>
        </w:rPr>
      </w:pPr>
      <w:r w:rsidRPr="00787CA0">
        <w:rPr>
          <w:rFonts w:ascii="Times New Roman" w:hAnsi="Times New Roman"/>
          <w:sz w:val="28"/>
          <w:szCs w:val="28"/>
        </w:rPr>
        <w:t xml:space="preserve">Основными видами техногенной нагрузки, оказывающей негативное воздействие на компоненты ОПС </w:t>
      </w:r>
      <w:r w:rsidRPr="00787CA0">
        <w:rPr>
          <w:rFonts w:ascii="Times New Roman" w:hAnsi="Times New Roman"/>
          <w:bCs/>
          <w:iCs/>
          <w:sz w:val="28"/>
          <w:szCs w:val="28"/>
        </w:rPr>
        <w:t>Любохонского ГП</w:t>
      </w:r>
      <w:r w:rsidRPr="00787CA0">
        <w:rPr>
          <w:rFonts w:ascii="Times New Roman" w:hAnsi="Times New Roman"/>
          <w:sz w:val="28"/>
          <w:szCs w:val="28"/>
        </w:rPr>
        <w:t>, являются:</w:t>
      </w:r>
    </w:p>
    <w:p w:rsidR="000F410A" w:rsidRPr="00787CA0" w:rsidRDefault="000F410A" w:rsidP="000F410A">
      <w:pPr>
        <w:pStyle w:val="afe"/>
        <w:spacing w:after="0" w:line="240" w:lineRule="auto"/>
        <w:ind w:right="165" w:firstLine="720"/>
        <w:jc w:val="both"/>
        <w:rPr>
          <w:rFonts w:ascii="Times New Roman" w:hAnsi="Times New Roman"/>
          <w:sz w:val="28"/>
          <w:szCs w:val="28"/>
        </w:rPr>
      </w:pPr>
      <w:r w:rsidRPr="00787CA0">
        <w:rPr>
          <w:rFonts w:ascii="Times New Roman" w:hAnsi="Times New Roman"/>
          <w:sz w:val="28"/>
          <w:szCs w:val="28"/>
        </w:rPr>
        <w:t>- промышленный комплекс;</w:t>
      </w:r>
    </w:p>
    <w:p w:rsidR="000F410A" w:rsidRPr="00787CA0" w:rsidRDefault="000F410A" w:rsidP="000F410A">
      <w:pPr>
        <w:pStyle w:val="afe"/>
        <w:spacing w:after="0" w:line="240" w:lineRule="auto"/>
        <w:ind w:right="165" w:firstLine="720"/>
        <w:jc w:val="both"/>
        <w:rPr>
          <w:rFonts w:ascii="Times New Roman" w:hAnsi="Times New Roman"/>
          <w:sz w:val="28"/>
          <w:szCs w:val="28"/>
        </w:rPr>
      </w:pPr>
      <w:r w:rsidRPr="00787CA0">
        <w:rPr>
          <w:rFonts w:ascii="Times New Roman" w:hAnsi="Times New Roman"/>
          <w:sz w:val="28"/>
          <w:szCs w:val="28"/>
        </w:rPr>
        <w:t>-транспортно-коммуникационный комплекс с сопутствующими энергетическими и коммуникационными коридорами;</w:t>
      </w:r>
    </w:p>
    <w:p w:rsidR="000F410A" w:rsidRPr="00787CA0" w:rsidRDefault="000F410A" w:rsidP="000F410A">
      <w:pPr>
        <w:pStyle w:val="afe"/>
        <w:spacing w:after="0" w:line="240" w:lineRule="auto"/>
        <w:ind w:left="-180" w:right="165" w:firstLine="720"/>
        <w:jc w:val="both"/>
        <w:rPr>
          <w:rFonts w:ascii="Times New Roman" w:hAnsi="Times New Roman"/>
          <w:sz w:val="28"/>
          <w:szCs w:val="28"/>
        </w:rPr>
      </w:pPr>
      <w:r w:rsidRPr="00787CA0">
        <w:rPr>
          <w:rFonts w:ascii="Times New Roman" w:hAnsi="Times New Roman"/>
          <w:sz w:val="28"/>
          <w:szCs w:val="28"/>
        </w:rPr>
        <w:lastRenderedPageBreak/>
        <w:t xml:space="preserve">  - селитебный и жилой комплекс, рекреация населения;.</w:t>
      </w:r>
    </w:p>
    <w:p w:rsidR="000F410A" w:rsidRPr="00787CA0" w:rsidRDefault="000F410A" w:rsidP="000F410A">
      <w:pPr>
        <w:pStyle w:val="afe"/>
        <w:spacing w:after="0" w:line="240" w:lineRule="auto"/>
        <w:ind w:left="-180" w:right="165" w:firstLine="900"/>
        <w:jc w:val="both"/>
        <w:rPr>
          <w:rFonts w:ascii="Times New Roman" w:hAnsi="Times New Roman"/>
          <w:sz w:val="28"/>
          <w:szCs w:val="28"/>
        </w:rPr>
      </w:pPr>
      <w:r w:rsidRPr="00787CA0">
        <w:rPr>
          <w:rFonts w:ascii="Times New Roman" w:hAnsi="Times New Roman"/>
          <w:sz w:val="28"/>
          <w:szCs w:val="28"/>
        </w:rPr>
        <w:t>- лесохозяйственное и сельскохозяйственное производство</w:t>
      </w:r>
    </w:p>
    <w:p w:rsidR="000F410A" w:rsidRPr="00787CA0" w:rsidRDefault="000F410A" w:rsidP="000F410A">
      <w:pPr>
        <w:pStyle w:val="2b"/>
        <w:tabs>
          <w:tab w:val="left" w:pos="851"/>
        </w:tabs>
        <w:spacing w:after="0" w:line="240" w:lineRule="auto"/>
        <w:ind w:left="-181" w:right="165" w:firstLine="81"/>
        <w:jc w:val="both"/>
        <w:rPr>
          <w:bCs/>
          <w:sz w:val="26"/>
          <w:szCs w:val="26"/>
        </w:rPr>
      </w:pPr>
      <w:r w:rsidRPr="00787CA0">
        <w:rPr>
          <w:bCs/>
          <w:sz w:val="26"/>
          <w:szCs w:val="26"/>
        </w:rPr>
        <w:t xml:space="preserve">Таблица 2.1-6 </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1"/>
        <w:gridCol w:w="2269"/>
        <w:gridCol w:w="2334"/>
        <w:gridCol w:w="3174"/>
      </w:tblGrid>
      <w:tr w:rsidR="000F410A" w:rsidRPr="00787CA0" w:rsidTr="00624494">
        <w:tc>
          <w:tcPr>
            <w:tcW w:w="1710" w:type="dxa"/>
          </w:tcPr>
          <w:p w:rsidR="000F410A" w:rsidRPr="00787CA0" w:rsidRDefault="000F410A" w:rsidP="00624494">
            <w:pPr>
              <w:pStyle w:val="2b"/>
              <w:tabs>
                <w:tab w:val="left" w:pos="851"/>
              </w:tabs>
              <w:spacing w:after="0" w:line="240" w:lineRule="auto"/>
              <w:ind w:right="-5"/>
              <w:rPr>
                <w:bCs/>
              </w:rPr>
            </w:pPr>
            <w:r w:rsidRPr="00787CA0">
              <w:rPr>
                <w:bCs/>
              </w:rPr>
              <w:t xml:space="preserve">Наименование территории </w:t>
            </w:r>
          </w:p>
        </w:tc>
        <w:tc>
          <w:tcPr>
            <w:tcW w:w="2450" w:type="dxa"/>
          </w:tcPr>
          <w:p w:rsidR="000F410A" w:rsidRPr="00787CA0" w:rsidRDefault="000F410A" w:rsidP="00624494">
            <w:pPr>
              <w:pStyle w:val="2b"/>
              <w:tabs>
                <w:tab w:val="left" w:pos="851"/>
              </w:tabs>
              <w:spacing w:after="0" w:line="240" w:lineRule="auto"/>
              <w:ind w:right="-268"/>
              <w:rPr>
                <w:bCs/>
              </w:rPr>
            </w:pPr>
            <w:r w:rsidRPr="00787CA0">
              <w:rPr>
                <w:bCs/>
              </w:rPr>
              <w:t>Величина антропоген-ной (техногенной) наг-рузки на ОПС (баллов)</w:t>
            </w:r>
          </w:p>
        </w:tc>
        <w:tc>
          <w:tcPr>
            <w:tcW w:w="2457" w:type="dxa"/>
          </w:tcPr>
          <w:p w:rsidR="000F410A" w:rsidRPr="00787CA0" w:rsidRDefault="000F410A" w:rsidP="00624494">
            <w:pPr>
              <w:pStyle w:val="2b"/>
              <w:tabs>
                <w:tab w:val="left" w:pos="851"/>
              </w:tabs>
              <w:spacing w:after="0" w:line="240" w:lineRule="auto"/>
              <w:ind w:right="-108"/>
              <w:rPr>
                <w:bCs/>
              </w:rPr>
            </w:pPr>
            <w:r w:rsidRPr="00787CA0">
              <w:rPr>
                <w:bCs/>
              </w:rPr>
              <w:t>Степень антропо-генной (техногенной) нагрузки на ОПС</w:t>
            </w:r>
          </w:p>
        </w:tc>
        <w:tc>
          <w:tcPr>
            <w:tcW w:w="3491" w:type="dxa"/>
          </w:tcPr>
          <w:p w:rsidR="000F410A" w:rsidRPr="00787CA0" w:rsidRDefault="000F410A" w:rsidP="00624494">
            <w:pPr>
              <w:pStyle w:val="2b"/>
              <w:tabs>
                <w:tab w:val="left" w:pos="851"/>
              </w:tabs>
              <w:spacing w:after="0" w:line="240" w:lineRule="auto"/>
              <w:ind w:right="-5"/>
              <w:rPr>
                <w:bCs/>
              </w:rPr>
            </w:pPr>
            <w:r w:rsidRPr="00787CA0">
              <w:rPr>
                <w:bCs/>
              </w:rPr>
              <w:t>Основные факторы антропогенного воздействия на ОПС</w:t>
            </w:r>
          </w:p>
        </w:tc>
      </w:tr>
      <w:tr w:rsidR="000F410A" w:rsidRPr="00787CA0" w:rsidTr="00624494">
        <w:tc>
          <w:tcPr>
            <w:tcW w:w="1710" w:type="dxa"/>
          </w:tcPr>
          <w:p w:rsidR="000F410A" w:rsidRPr="00787CA0" w:rsidRDefault="000F410A" w:rsidP="00624494">
            <w:pPr>
              <w:pStyle w:val="a9"/>
              <w:tabs>
                <w:tab w:val="left" w:pos="851"/>
              </w:tabs>
              <w:spacing w:after="0"/>
              <w:ind w:right="-5"/>
            </w:pPr>
            <w:r w:rsidRPr="00787CA0">
              <w:rPr>
                <w:bCs/>
                <w:iCs/>
              </w:rPr>
              <w:t>Любохонское ГП</w:t>
            </w:r>
            <w:r w:rsidRPr="00787CA0">
              <w:t xml:space="preserve">  МО «Дятьковский район» </w:t>
            </w:r>
          </w:p>
        </w:tc>
        <w:tc>
          <w:tcPr>
            <w:tcW w:w="2450" w:type="dxa"/>
          </w:tcPr>
          <w:p w:rsidR="000F410A" w:rsidRPr="00787CA0" w:rsidRDefault="000F410A" w:rsidP="00624494">
            <w:pPr>
              <w:pStyle w:val="2b"/>
              <w:tabs>
                <w:tab w:val="left" w:pos="851"/>
              </w:tabs>
              <w:spacing w:after="0" w:line="240" w:lineRule="auto"/>
              <w:ind w:right="-5"/>
              <w:rPr>
                <w:bCs/>
              </w:rPr>
            </w:pPr>
          </w:p>
          <w:p w:rsidR="000F410A" w:rsidRPr="00787CA0" w:rsidRDefault="000F410A" w:rsidP="00624494">
            <w:pPr>
              <w:pStyle w:val="2b"/>
              <w:tabs>
                <w:tab w:val="left" w:pos="851"/>
              </w:tabs>
              <w:spacing w:after="0" w:line="240" w:lineRule="auto"/>
              <w:ind w:right="-5"/>
              <w:rPr>
                <w:bCs/>
              </w:rPr>
            </w:pPr>
            <w:r w:rsidRPr="00787CA0">
              <w:rPr>
                <w:bCs/>
              </w:rPr>
              <w:t xml:space="preserve">100 -120 </w:t>
            </w:r>
          </w:p>
        </w:tc>
        <w:tc>
          <w:tcPr>
            <w:tcW w:w="2457" w:type="dxa"/>
          </w:tcPr>
          <w:p w:rsidR="000F410A" w:rsidRPr="00787CA0" w:rsidRDefault="000F410A" w:rsidP="00624494">
            <w:pPr>
              <w:pStyle w:val="2b"/>
              <w:tabs>
                <w:tab w:val="left" w:pos="851"/>
              </w:tabs>
              <w:spacing w:after="0" w:line="240" w:lineRule="auto"/>
              <w:ind w:right="-5"/>
              <w:rPr>
                <w:bCs/>
              </w:rPr>
            </w:pPr>
          </w:p>
          <w:p w:rsidR="000F410A" w:rsidRPr="00787CA0" w:rsidRDefault="000F410A" w:rsidP="00624494">
            <w:pPr>
              <w:pStyle w:val="2b"/>
              <w:tabs>
                <w:tab w:val="left" w:pos="851"/>
              </w:tabs>
              <w:spacing w:after="0" w:line="240" w:lineRule="auto"/>
              <w:ind w:right="-5"/>
              <w:rPr>
                <w:bCs/>
              </w:rPr>
            </w:pPr>
            <w:r w:rsidRPr="00787CA0">
              <w:rPr>
                <w:bCs/>
              </w:rPr>
              <w:t>средняя</w:t>
            </w:r>
          </w:p>
        </w:tc>
        <w:tc>
          <w:tcPr>
            <w:tcW w:w="3491" w:type="dxa"/>
          </w:tcPr>
          <w:p w:rsidR="000F410A" w:rsidRPr="00787CA0" w:rsidRDefault="000F410A" w:rsidP="00624494">
            <w:pPr>
              <w:pStyle w:val="2b"/>
              <w:tabs>
                <w:tab w:val="left" w:pos="851"/>
              </w:tabs>
              <w:spacing w:after="0" w:line="240" w:lineRule="auto"/>
              <w:ind w:right="-108"/>
              <w:rPr>
                <w:bCs/>
              </w:rPr>
            </w:pPr>
            <w:r w:rsidRPr="00787CA0">
              <w:rPr>
                <w:bCs/>
              </w:rPr>
              <w:t>промышленная, транспортная, коммуникационно-энергетическая, селитебно-рекреационная, лесопарковая</w:t>
            </w:r>
          </w:p>
        </w:tc>
      </w:tr>
    </w:tbl>
    <w:p w:rsidR="000F410A" w:rsidRPr="00787CA0" w:rsidRDefault="000F410A" w:rsidP="000F410A">
      <w:pPr>
        <w:spacing w:after="0"/>
        <w:ind w:firstLine="709"/>
        <w:jc w:val="both"/>
        <w:rPr>
          <w:rFonts w:ascii="Times New Roman" w:hAnsi="Times New Roman"/>
          <w:sz w:val="24"/>
          <w:szCs w:val="24"/>
        </w:rPr>
      </w:pPr>
    </w:p>
    <w:p w:rsidR="000F410A" w:rsidRPr="00787CA0" w:rsidRDefault="000F410A" w:rsidP="000F410A">
      <w:pPr>
        <w:spacing w:after="0"/>
        <w:ind w:right="165" w:firstLine="720"/>
        <w:jc w:val="both"/>
        <w:rPr>
          <w:rFonts w:ascii="Times New Roman" w:hAnsi="Times New Roman"/>
          <w:sz w:val="28"/>
          <w:szCs w:val="28"/>
        </w:rPr>
      </w:pPr>
      <w:r w:rsidRPr="00787CA0">
        <w:rPr>
          <w:rFonts w:ascii="Times New Roman" w:hAnsi="Times New Roman"/>
          <w:sz w:val="28"/>
          <w:szCs w:val="28"/>
        </w:rPr>
        <w:t xml:space="preserve">Мощным природным фактором, уменьшающим уровень техногенного воздействия на компоненты ОПС и среду обитания на территории </w:t>
      </w:r>
      <w:r w:rsidRPr="00787CA0">
        <w:rPr>
          <w:rFonts w:ascii="Times New Roman" w:hAnsi="Times New Roman"/>
          <w:bCs/>
          <w:iCs/>
          <w:sz w:val="28"/>
          <w:szCs w:val="28"/>
        </w:rPr>
        <w:t>Любохонского</w:t>
      </w:r>
      <w:r w:rsidRPr="00787CA0">
        <w:rPr>
          <w:rFonts w:ascii="Times New Roman" w:hAnsi="Times New Roman"/>
          <w:sz w:val="28"/>
          <w:szCs w:val="28"/>
        </w:rPr>
        <w:t xml:space="preserve"> ГП, является наличие лесопарковой зоны вокруг п. Любохна и защитных лесов на соседней территории в пойме р. Болвы, а также довольно развитая гидрологическая сеть  территории ГП. Это создает экологически устойчивый, надежный экологический каркас и сеть экологических коридоров даже в техногенно-и рекреационно-нагруженном </w:t>
      </w:r>
      <w:r w:rsidRPr="00787CA0">
        <w:rPr>
          <w:rFonts w:ascii="Times New Roman" w:hAnsi="Times New Roman"/>
          <w:bCs/>
          <w:iCs/>
          <w:sz w:val="28"/>
          <w:szCs w:val="28"/>
        </w:rPr>
        <w:t>Любохонском</w:t>
      </w:r>
      <w:r w:rsidRPr="00787CA0">
        <w:rPr>
          <w:rFonts w:ascii="Times New Roman" w:hAnsi="Times New Roman"/>
          <w:sz w:val="28"/>
          <w:szCs w:val="28"/>
        </w:rPr>
        <w:t xml:space="preserve"> ГП.  </w:t>
      </w:r>
    </w:p>
    <w:p w:rsidR="000F410A" w:rsidRPr="00787CA0" w:rsidRDefault="000F410A" w:rsidP="000F410A">
      <w:pPr>
        <w:pStyle w:val="0"/>
        <w:spacing w:before="0" w:after="0"/>
        <w:rPr>
          <w:sz w:val="28"/>
          <w:szCs w:val="28"/>
        </w:rPr>
      </w:pPr>
    </w:p>
    <w:p w:rsidR="000F410A" w:rsidRPr="00787CA0" w:rsidRDefault="000F410A" w:rsidP="000F410A">
      <w:pPr>
        <w:pStyle w:val="37"/>
        <w:spacing w:after="0" w:line="240" w:lineRule="auto"/>
        <w:ind w:firstLine="720"/>
        <w:jc w:val="left"/>
        <w:rPr>
          <w:b/>
          <w:i w:val="0"/>
          <w:sz w:val="28"/>
          <w:szCs w:val="28"/>
        </w:rPr>
      </w:pPr>
      <w:bookmarkStart w:id="58" w:name="_Toc270950851"/>
      <w:r w:rsidRPr="00787CA0">
        <w:rPr>
          <w:b/>
          <w:i w:val="0"/>
          <w:sz w:val="28"/>
          <w:szCs w:val="28"/>
        </w:rPr>
        <w:t>2.2. Состояние воздушного бассейна</w:t>
      </w:r>
      <w:bookmarkEnd w:id="58"/>
      <w:r w:rsidRPr="00787CA0">
        <w:rPr>
          <w:b/>
          <w:i w:val="0"/>
          <w:sz w:val="28"/>
          <w:szCs w:val="28"/>
        </w:rPr>
        <w:t>.</w:t>
      </w:r>
    </w:p>
    <w:p w:rsidR="000F410A" w:rsidRPr="00787CA0" w:rsidRDefault="000F410A" w:rsidP="000F410A">
      <w:pPr>
        <w:pStyle w:val="0"/>
        <w:spacing w:before="0" w:after="0"/>
        <w:ind w:right="165" w:firstLine="720"/>
        <w:rPr>
          <w:sz w:val="28"/>
          <w:szCs w:val="28"/>
        </w:rPr>
      </w:pPr>
      <w:r w:rsidRPr="00787CA0">
        <w:rPr>
          <w:sz w:val="28"/>
          <w:szCs w:val="28"/>
        </w:rPr>
        <w:t xml:space="preserve">Состояние и степень загрязнения атмосферного воздуха относится к числу приоритетных факторов, влияющих на окружающую природную среду и среду обитания населения. </w:t>
      </w:r>
    </w:p>
    <w:p w:rsidR="000F410A" w:rsidRPr="00787CA0" w:rsidRDefault="000F410A" w:rsidP="000F410A">
      <w:pPr>
        <w:pStyle w:val="0"/>
        <w:spacing w:before="0" w:after="0"/>
        <w:ind w:right="165" w:firstLine="720"/>
        <w:rPr>
          <w:sz w:val="28"/>
          <w:szCs w:val="28"/>
        </w:rPr>
      </w:pPr>
      <w:r w:rsidRPr="00787CA0">
        <w:rPr>
          <w:rStyle w:val="FontStyle31"/>
          <w:i/>
          <w:sz w:val="28"/>
          <w:szCs w:val="28"/>
        </w:rPr>
        <w:t xml:space="preserve">Аэроклиматические условия, </w:t>
      </w:r>
      <w:r w:rsidRPr="00787CA0">
        <w:rPr>
          <w:rStyle w:val="FontStyle31"/>
          <w:sz w:val="28"/>
          <w:szCs w:val="28"/>
        </w:rPr>
        <w:t xml:space="preserve">экологическое состояние воздушного бассейна в </w:t>
      </w:r>
      <w:r w:rsidRPr="00787CA0">
        <w:rPr>
          <w:bCs/>
          <w:iCs/>
          <w:sz w:val="28"/>
          <w:szCs w:val="28"/>
        </w:rPr>
        <w:t>Любохонском</w:t>
      </w:r>
      <w:r w:rsidRPr="00787CA0">
        <w:rPr>
          <w:sz w:val="28"/>
          <w:szCs w:val="28"/>
        </w:rPr>
        <w:t xml:space="preserve"> ГП</w:t>
      </w:r>
      <w:r w:rsidRPr="00787CA0">
        <w:rPr>
          <w:bCs/>
          <w:iCs/>
          <w:sz w:val="28"/>
          <w:szCs w:val="28"/>
        </w:rPr>
        <w:t xml:space="preserve"> </w:t>
      </w:r>
      <w:r w:rsidRPr="00787CA0">
        <w:rPr>
          <w:rStyle w:val="FontStyle31"/>
          <w:sz w:val="28"/>
          <w:szCs w:val="28"/>
        </w:rPr>
        <w:t xml:space="preserve">связаны не только с атмосферными, но и иными природными условиями, способствующими </w:t>
      </w:r>
      <w:r w:rsidRPr="00787CA0">
        <w:rPr>
          <w:sz w:val="28"/>
          <w:szCs w:val="28"/>
        </w:rPr>
        <w:t xml:space="preserve">очищению атмосферы или наоборот концентрации загрязнения в приземном слое.  </w:t>
      </w:r>
    </w:p>
    <w:p w:rsidR="000F410A" w:rsidRPr="00787CA0" w:rsidRDefault="000F410A" w:rsidP="000F410A">
      <w:pPr>
        <w:pStyle w:val="0"/>
        <w:spacing w:before="0" w:after="0"/>
        <w:ind w:right="165" w:firstLine="720"/>
        <w:rPr>
          <w:sz w:val="28"/>
          <w:szCs w:val="28"/>
        </w:rPr>
      </w:pPr>
      <w:r w:rsidRPr="00787CA0">
        <w:rPr>
          <w:sz w:val="28"/>
          <w:szCs w:val="28"/>
        </w:rPr>
        <w:t xml:space="preserve">В целом, по метеорологическим условиям рассеивания вредных (загрязняющих) веществ  (ВВ) территория Дятьковского района и </w:t>
      </w:r>
      <w:r w:rsidRPr="00787CA0">
        <w:rPr>
          <w:bCs/>
          <w:iCs/>
          <w:sz w:val="28"/>
          <w:szCs w:val="28"/>
        </w:rPr>
        <w:t>Любохонского</w:t>
      </w:r>
      <w:r w:rsidRPr="00787CA0">
        <w:rPr>
          <w:sz w:val="28"/>
          <w:szCs w:val="28"/>
        </w:rPr>
        <w:t xml:space="preserve"> ГП</w:t>
      </w:r>
      <w:r w:rsidRPr="00787CA0">
        <w:rPr>
          <w:bCs/>
          <w:iCs/>
          <w:sz w:val="28"/>
          <w:szCs w:val="28"/>
        </w:rPr>
        <w:t xml:space="preserve"> </w:t>
      </w:r>
      <w:r w:rsidRPr="00787CA0">
        <w:rPr>
          <w:sz w:val="28"/>
          <w:szCs w:val="28"/>
        </w:rPr>
        <w:t>относится к зоне с умеренным потенциалом загрязнения атмосферы (по классификации ГГО им. А.И.Воейкова): ПЗА не достигает 3.0 и относится к «условно благоприятным».  К аэроклиматическим условиям рассеивания (или концентрации) ВВ относятся:</w:t>
      </w:r>
    </w:p>
    <w:p w:rsidR="000F410A" w:rsidRPr="00787CA0" w:rsidRDefault="000F410A" w:rsidP="000F410A">
      <w:pPr>
        <w:pStyle w:val="0"/>
        <w:spacing w:before="0" w:after="0"/>
        <w:ind w:right="165" w:firstLine="720"/>
        <w:rPr>
          <w:sz w:val="28"/>
          <w:szCs w:val="28"/>
        </w:rPr>
      </w:pPr>
      <w:r w:rsidRPr="00787CA0">
        <w:rPr>
          <w:sz w:val="28"/>
          <w:szCs w:val="28"/>
        </w:rPr>
        <w:t xml:space="preserve">- повторяемость и интенсивность приземных инверсий и явлений НМУ, в основном ветровых характеристик, туманов.  </w:t>
      </w:r>
      <w:r w:rsidRPr="00787CA0">
        <w:rPr>
          <w:spacing w:val="3"/>
          <w:sz w:val="28"/>
          <w:szCs w:val="28"/>
        </w:rPr>
        <w:t xml:space="preserve">В связи с переменчивыми зональными условиями климата в разные </w:t>
      </w:r>
      <w:r w:rsidRPr="00787CA0">
        <w:rPr>
          <w:spacing w:val="1"/>
          <w:sz w:val="28"/>
          <w:szCs w:val="28"/>
        </w:rPr>
        <w:t xml:space="preserve">периоды года создаются примерно одинаковые условия как для </w:t>
      </w:r>
      <w:r w:rsidRPr="00787CA0">
        <w:rPr>
          <w:sz w:val="28"/>
          <w:szCs w:val="28"/>
        </w:rPr>
        <w:t xml:space="preserve">рассеивания, так и для накопления примесей в приземном слое </w:t>
      </w:r>
      <w:r w:rsidRPr="00787CA0">
        <w:rPr>
          <w:spacing w:val="1"/>
          <w:sz w:val="28"/>
          <w:szCs w:val="28"/>
        </w:rPr>
        <w:t xml:space="preserve">воздуха. Повышенный уровень </w:t>
      </w:r>
      <w:r w:rsidRPr="00787CA0">
        <w:rPr>
          <w:spacing w:val="1"/>
          <w:sz w:val="28"/>
          <w:szCs w:val="28"/>
        </w:rPr>
        <w:lastRenderedPageBreak/>
        <w:t xml:space="preserve">загрязнения воздуха </w:t>
      </w:r>
      <w:r w:rsidRPr="00787CA0">
        <w:rPr>
          <w:spacing w:val="5"/>
          <w:sz w:val="28"/>
          <w:szCs w:val="28"/>
        </w:rPr>
        <w:t xml:space="preserve">может отмечаться летом и зимой. Однако летом он больше </w:t>
      </w:r>
      <w:r w:rsidRPr="00787CA0">
        <w:rPr>
          <w:spacing w:val="6"/>
          <w:sz w:val="28"/>
          <w:szCs w:val="28"/>
        </w:rPr>
        <w:t>вследствие уменьшения количества осадков и увеличе</w:t>
      </w:r>
      <w:r w:rsidRPr="00787CA0">
        <w:rPr>
          <w:spacing w:val="6"/>
          <w:sz w:val="28"/>
          <w:szCs w:val="28"/>
        </w:rPr>
        <w:softHyphen/>
      </w:r>
      <w:r w:rsidRPr="00787CA0">
        <w:rPr>
          <w:spacing w:val="2"/>
          <w:sz w:val="28"/>
          <w:szCs w:val="28"/>
        </w:rPr>
        <w:t xml:space="preserve">ния повторяемости приземных инверсий и туманов. </w:t>
      </w:r>
      <w:r w:rsidRPr="00787CA0">
        <w:rPr>
          <w:spacing w:val="4"/>
          <w:sz w:val="28"/>
          <w:szCs w:val="28"/>
        </w:rPr>
        <w:t xml:space="preserve">Увеличение мощности и интенсивности </w:t>
      </w:r>
      <w:r w:rsidRPr="00787CA0">
        <w:rPr>
          <w:spacing w:val="3"/>
          <w:sz w:val="28"/>
          <w:szCs w:val="28"/>
        </w:rPr>
        <w:t xml:space="preserve">инверсий и частоты туманов </w:t>
      </w:r>
      <w:r w:rsidRPr="00787CA0">
        <w:rPr>
          <w:spacing w:val="4"/>
          <w:sz w:val="28"/>
          <w:szCs w:val="28"/>
        </w:rPr>
        <w:t xml:space="preserve">в зимний период </w:t>
      </w:r>
      <w:r w:rsidRPr="00787CA0">
        <w:rPr>
          <w:spacing w:val="3"/>
          <w:sz w:val="28"/>
          <w:szCs w:val="28"/>
        </w:rPr>
        <w:t xml:space="preserve">может создавать в отдельные годы </w:t>
      </w:r>
      <w:r w:rsidRPr="00787CA0">
        <w:rPr>
          <w:spacing w:val="9"/>
          <w:sz w:val="28"/>
          <w:szCs w:val="28"/>
        </w:rPr>
        <w:t>для этой зоны зимний максимум загрязнения воздуха;</w:t>
      </w:r>
    </w:p>
    <w:p w:rsidR="000F410A" w:rsidRPr="00787CA0" w:rsidRDefault="000F410A" w:rsidP="000F410A">
      <w:pPr>
        <w:widowControl w:val="0"/>
        <w:shd w:val="clear" w:color="auto" w:fill="FFFFFF"/>
        <w:spacing w:after="0"/>
        <w:ind w:right="165" w:firstLine="720"/>
        <w:jc w:val="both"/>
        <w:rPr>
          <w:rFonts w:ascii="Times New Roman" w:hAnsi="Times New Roman"/>
          <w:sz w:val="28"/>
          <w:szCs w:val="28"/>
        </w:rPr>
      </w:pPr>
      <w:r w:rsidRPr="00787CA0">
        <w:rPr>
          <w:rFonts w:ascii="Times New Roman" w:hAnsi="Times New Roman"/>
          <w:sz w:val="28"/>
          <w:szCs w:val="28"/>
        </w:rPr>
        <w:t xml:space="preserve">- достаточное и довольно частое выпадение осадков создает с одной стороны благоприятные условия для удаления (нисходящей атмосферной фильтрации) ВВ из атмосферы в летний период с наибольшим количеством осадков и число дней с осадками. Наоборот прохладная безветренная (маловетреная) погода с затяжными моросящими дождями, также типичная для Дятьковского района в весенние и осенние месяцы, способствует образованию очагов застаивания  и концентрации загрязнений; </w:t>
      </w:r>
    </w:p>
    <w:p w:rsidR="000F410A" w:rsidRPr="00787CA0" w:rsidRDefault="000F410A" w:rsidP="000F410A">
      <w:pPr>
        <w:widowControl w:val="0"/>
        <w:shd w:val="clear" w:color="auto" w:fill="FFFFFF"/>
        <w:spacing w:after="0"/>
        <w:ind w:right="165" w:firstLine="720"/>
        <w:jc w:val="both"/>
        <w:rPr>
          <w:rFonts w:ascii="Times New Roman" w:hAnsi="Times New Roman"/>
          <w:sz w:val="28"/>
          <w:szCs w:val="28"/>
        </w:rPr>
      </w:pPr>
      <w:r w:rsidRPr="00787CA0">
        <w:rPr>
          <w:rFonts w:ascii="Times New Roman" w:hAnsi="Times New Roman"/>
          <w:sz w:val="28"/>
          <w:szCs w:val="28"/>
        </w:rPr>
        <w:t>- достаточно высокая интенсивность солнечной радиации, которая может быть причиной фотохимических реакций и появления в связи с этим ряда вторичных загрязняющих веществ;</w:t>
      </w:r>
    </w:p>
    <w:p w:rsidR="000F410A" w:rsidRPr="00787CA0" w:rsidRDefault="000F410A" w:rsidP="000F410A">
      <w:pPr>
        <w:widowControl w:val="0"/>
        <w:shd w:val="clear" w:color="auto" w:fill="FFFFFF"/>
        <w:spacing w:after="0"/>
        <w:ind w:right="165" w:firstLine="720"/>
        <w:jc w:val="both"/>
        <w:rPr>
          <w:rFonts w:ascii="Times New Roman" w:hAnsi="Times New Roman"/>
          <w:sz w:val="28"/>
          <w:szCs w:val="28"/>
        </w:rPr>
      </w:pPr>
      <w:r w:rsidRPr="00787CA0">
        <w:rPr>
          <w:rFonts w:ascii="Times New Roman" w:hAnsi="Times New Roman"/>
          <w:sz w:val="28"/>
          <w:szCs w:val="28"/>
        </w:rPr>
        <w:t xml:space="preserve">- особенности рельефа территории СП, основной геоморфологический элемент которого - «полого-волнистые равнины» с абс. высотами выше </w:t>
      </w:r>
      <w:smartTag w:uri="urn:schemas-microsoft-com:office:smarttags" w:element="metricconverter">
        <w:smartTagPr>
          <w:attr w:name="ProductID" w:val="180 м"/>
        </w:smartTagPr>
        <w:r w:rsidRPr="00787CA0">
          <w:rPr>
            <w:rFonts w:ascii="Times New Roman" w:hAnsi="Times New Roman"/>
            <w:sz w:val="28"/>
            <w:szCs w:val="28"/>
          </w:rPr>
          <w:t>180 м</w:t>
        </w:r>
      </w:smartTag>
      <w:r w:rsidRPr="00787CA0">
        <w:rPr>
          <w:rFonts w:ascii="Times New Roman" w:hAnsi="Times New Roman"/>
          <w:sz w:val="28"/>
          <w:szCs w:val="28"/>
        </w:rPr>
        <w:t xml:space="preserve"> над уровнем моря и коэффициентом рельефа - </w:t>
      </w:r>
      <w:r w:rsidRPr="00787CA0">
        <w:rPr>
          <w:rFonts w:ascii="Times New Roman" w:hAnsi="Times New Roman"/>
          <w:sz w:val="28"/>
          <w:szCs w:val="28"/>
          <w:lang w:val="en-US"/>
        </w:rPr>
        <w:t>I</w:t>
      </w:r>
      <w:r w:rsidRPr="00787CA0">
        <w:rPr>
          <w:rFonts w:ascii="Times New Roman" w:hAnsi="Times New Roman"/>
          <w:sz w:val="28"/>
          <w:szCs w:val="28"/>
        </w:rPr>
        <w:t xml:space="preserve">, благоприятствуют рассеиванию ВВ. </w:t>
      </w:r>
    </w:p>
    <w:p w:rsidR="000F410A" w:rsidRPr="00787CA0" w:rsidRDefault="000F410A" w:rsidP="000F410A">
      <w:pPr>
        <w:widowControl w:val="0"/>
        <w:shd w:val="clear" w:color="auto" w:fill="FFFFFF"/>
        <w:spacing w:after="0"/>
        <w:ind w:right="165" w:firstLine="720"/>
        <w:jc w:val="both"/>
        <w:rPr>
          <w:rFonts w:ascii="Times New Roman" w:hAnsi="Times New Roman"/>
          <w:sz w:val="28"/>
          <w:szCs w:val="28"/>
        </w:rPr>
      </w:pPr>
      <w:r w:rsidRPr="00787CA0">
        <w:rPr>
          <w:rFonts w:ascii="Times New Roman" w:hAnsi="Times New Roman"/>
          <w:sz w:val="28"/>
          <w:szCs w:val="28"/>
        </w:rPr>
        <w:t>- с другой стороны облесенные поймы и долины развитой гидрологической сети, множество балочных и иных понижений ледникового происхождения создают депрессии рельефа, благоприятные для застаивания загрязнений;</w:t>
      </w:r>
    </w:p>
    <w:p w:rsidR="000F410A" w:rsidRPr="00787CA0" w:rsidRDefault="000F410A" w:rsidP="000F410A">
      <w:pPr>
        <w:widowControl w:val="0"/>
        <w:shd w:val="clear" w:color="auto" w:fill="FFFFFF"/>
        <w:spacing w:after="0"/>
        <w:ind w:right="165" w:firstLine="720"/>
        <w:jc w:val="both"/>
        <w:rPr>
          <w:rFonts w:ascii="Times New Roman" w:hAnsi="Times New Roman"/>
          <w:sz w:val="28"/>
          <w:szCs w:val="28"/>
        </w:rPr>
      </w:pPr>
      <w:r w:rsidRPr="00787CA0">
        <w:rPr>
          <w:rFonts w:ascii="Times New Roman" w:hAnsi="Times New Roman"/>
          <w:sz w:val="28"/>
          <w:szCs w:val="28"/>
        </w:rPr>
        <w:t xml:space="preserve">- окружение п. Любохна карьерами действующих месторождений строительного песка и цементного сырья создает постоянный фон выбросов пылевидных частиц; </w:t>
      </w:r>
    </w:p>
    <w:p w:rsidR="000F410A" w:rsidRPr="00787CA0" w:rsidRDefault="000F410A" w:rsidP="000F410A">
      <w:pPr>
        <w:widowControl w:val="0"/>
        <w:shd w:val="clear" w:color="auto" w:fill="FFFFFF"/>
        <w:spacing w:after="0"/>
        <w:ind w:right="165" w:firstLine="720"/>
        <w:jc w:val="both"/>
        <w:rPr>
          <w:rFonts w:ascii="Times New Roman" w:hAnsi="Times New Roman"/>
          <w:sz w:val="28"/>
          <w:szCs w:val="28"/>
        </w:rPr>
      </w:pPr>
      <w:r w:rsidRPr="00787CA0">
        <w:rPr>
          <w:rFonts w:ascii="Times New Roman" w:hAnsi="Times New Roman"/>
          <w:sz w:val="28"/>
          <w:szCs w:val="28"/>
        </w:rPr>
        <w:t xml:space="preserve">- довольно высокая облесенность </w:t>
      </w:r>
      <w:r w:rsidRPr="00787CA0">
        <w:rPr>
          <w:rFonts w:ascii="Times New Roman" w:hAnsi="Times New Roman"/>
          <w:bCs/>
          <w:iCs/>
          <w:sz w:val="28"/>
          <w:szCs w:val="28"/>
        </w:rPr>
        <w:t>Любохонского</w:t>
      </w:r>
      <w:r w:rsidRPr="00787CA0">
        <w:rPr>
          <w:rFonts w:ascii="Times New Roman" w:hAnsi="Times New Roman"/>
          <w:sz w:val="28"/>
          <w:szCs w:val="28"/>
        </w:rPr>
        <w:t xml:space="preserve"> ГП</w:t>
      </w:r>
      <w:r w:rsidRPr="00787CA0">
        <w:rPr>
          <w:rFonts w:ascii="Times New Roman" w:hAnsi="Times New Roman"/>
          <w:bCs/>
          <w:iCs/>
          <w:sz w:val="28"/>
          <w:szCs w:val="28"/>
        </w:rPr>
        <w:t xml:space="preserve"> </w:t>
      </w:r>
      <w:r w:rsidRPr="00787CA0">
        <w:rPr>
          <w:rFonts w:ascii="Times New Roman" w:hAnsi="Times New Roman"/>
          <w:sz w:val="28"/>
          <w:szCs w:val="28"/>
        </w:rPr>
        <w:t>(наличие лесных массивов в пойме р. Болвы, подступающих вместе с лесопарковыми зонами к  п.г.т Любохна, защитные лесополосы в полосе отвода дорог, зеленые зоны урбанизированных и промышленных зон и территорий) позволяет эффективно поглощать выбросы ВВ.</w:t>
      </w:r>
    </w:p>
    <w:p w:rsidR="000F410A" w:rsidRPr="00787CA0" w:rsidRDefault="000F410A" w:rsidP="000F410A">
      <w:pPr>
        <w:widowControl w:val="0"/>
        <w:shd w:val="clear" w:color="auto" w:fill="FFFFFF"/>
        <w:spacing w:after="0"/>
        <w:ind w:right="165" w:firstLine="720"/>
        <w:jc w:val="both"/>
        <w:rPr>
          <w:rStyle w:val="FontStyle31"/>
          <w:sz w:val="28"/>
          <w:szCs w:val="28"/>
        </w:rPr>
      </w:pPr>
      <w:r w:rsidRPr="00787CA0">
        <w:rPr>
          <w:rStyle w:val="FontStyle31"/>
          <w:i/>
          <w:sz w:val="28"/>
          <w:szCs w:val="28"/>
        </w:rPr>
        <w:t xml:space="preserve">Фоновое загрязнение  атмосферы </w:t>
      </w:r>
      <w:r w:rsidRPr="00787CA0">
        <w:rPr>
          <w:rStyle w:val="FontStyle31"/>
          <w:sz w:val="28"/>
          <w:szCs w:val="28"/>
        </w:rPr>
        <w:t xml:space="preserve">довольно значительно изменяется в границах </w:t>
      </w:r>
      <w:r w:rsidRPr="00787CA0">
        <w:rPr>
          <w:rFonts w:ascii="Times New Roman" w:hAnsi="Times New Roman"/>
          <w:bCs/>
          <w:iCs/>
          <w:sz w:val="28"/>
          <w:szCs w:val="28"/>
        </w:rPr>
        <w:t>Любохонского</w:t>
      </w:r>
      <w:r w:rsidRPr="00787CA0">
        <w:rPr>
          <w:rFonts w:ascii="Times New Roman" w:hAnsi="Times New Roman"/>
          <w:sz w:val="28"/>
          <w:szCs w:val="28"/>
        </w:rPr>
        <w:t xml:space="preserve"> ГП</w:t>
      </w:r>
      <w:r w:rsidRPr="00787CA0">
        <w:rPr>
          <w:rStyle w:val="FontStyle31"/>
          <w:sz w:val="28"/>
          <w:szCs w:val="28"/>
        </w:rPr>
        <w:t xml:space="preserve">. В урбанистических, промышленно-транспортных зонах и коммуникационных коридорах неустойчивые аэроклиматические условия, могущие увеличить рассеивание или наоборот вызвать застаивание загрязнений, усугубляются довольно высоким фоновым загрязнением атмосферы. Состояние атмосферного воздуха по загрязнению в этих зонах </w:t>
      </w:r>
      <w:r w:rsidRPr="00787CA0">
        <w:rPr>
          <w:rStyle w:val="FontStyle31"/>
          <w:sz w:val="28"/>
          <w:szCs w:val="28"/>
        </w:rPr>
        <w:lastRenderedPageBreak/>
        <w:t>является неустойчивым.</w:t>
      </w:r>
    </w:p>
    <w:p w:rsidR="000F410A" w:rsidRPr="00787CA0" w:rsidRDefault="000F410A" w:rsidP="000F410A">
      <w:pPr>
        <w:widowControl w:val="0"/>
        <w:shd w:val="clear" w:color="auto" w:fill="FFFFFF"/>
        <w:spacing w:after="0"/>
        <w:ind w:right="165" w:firstLine="720"/>
        <w:jc w:val="both"/>
        <w:rPr>
          <w:rFonts w:ascii="Times New Roman" w:hAnsi="Times New Roman"/>
          <w:sz w:val="28"/>
          <w:szCs w:val="28"/>
        </w:rPr>
      </w:pPr>
      <w:r w:rsidRPr="00787CA0">
        <w:rPr>
          <w:rFonts w:ascii="Times New Roman" w:hAnsi="Times New Roman"/>
          <w:sz w:val="28"/>
          <w:szCs w:val="28"/>
        </w:rPr>
        <w:t xml:space="preserve">Согласно отчетам 2-ТП (воздух) в 2007 году объем выбросов ВВ в атмосферный воздух от предприятий Дятьковского района  составил 29561, 18 тонн, что на 701,18 тонн больше чем в 2006 году (в </w:t>
      </w:r>
      <w:smartTag w:uri="urn:schemas-microsoft-com:office:smarttags" w:element="metricconverter">
        <w:smartTagPr>
          <w:attr w:name="ProductID" w:val="2005 г"/>
        </w:smartTagPr>
        <w:r w:rsidRPr="00787CA0">
          <w:rPr>
            <w:rFonts w:ascii="Times New Roman" w:hAnsi="Times New Roman"/>
            <w:sz w:val="28"/>
            <w:szCs w:val="28"/>
          </w:rPr>
          <w:t>2005 г</w:t>
        </w:r>
      </w:smartTag>
      <w:r w:rsidRPr="00787CA0">
        <w:rPr>
          <w:rFonts w:ascii="Times New Roman" w:hAnsi="Times New Roman"/>
          <w:sz w:val="28"/>
          <w:szCs w:val="28"/>
        </w:rPr>
        <w:t xml:space="preserve">. объем выброшенных загрязняющих веществ составил 33554,779 тонн). На долю Дятьковского района приходится 64% от общего объема выбросов Брянской области. Значительная доля приходится на </w:t>
      </w:r>
      <w:r w:rsidRPr="00787CA0">
        <w:rPr>
          <w:rFonts w:ascii="Times New Roman" w:hAnsi="Times New Roman"/>
          <w:bCs/>
          <w:iCs/>
          <w:sz w:val="28"/>
          <w:szCs w:val="28"/>
        </w:rPr>
        <w:t>Любохонское  ГП</w:t>
      </w:r>
      <w:r w:rsidRPr="00787CA0">
        <w:rPr>
          <w:rFonts w:ascii="Times New Roman" w:hAnsi="Times New Roman"/>
          <w:sz w:val="28"/>
          <w:szCs w:val="28"/>
        </w:rPr>
        <w:t xml:space="preserve">. </w:t>
      </w:r>
    </w:p>
    <w:p w:rsidR="000F410A" w:rsidRPr="00787CA0" w:rsidRDefault="000F410A" w:rsidP="000F410A">
      <w:pPr>
        <w:widowControl w:val="0"/>
        <w:shd w:val="clear" w:color="auto" w:fill="FFFFFF"/>
        <w:spacing w:after="0"/>
        <w:ind w:right="165" w:firstLine="720"/>
        <w:jc w:val="both"/>
        <w:rPr>
          <w:rFonts w:ascii="Times New Roman" w:hAnsi="Times New Roman"/>
          <w:bCs/>
          <w:sz w:val="28"/>
          <w:szCs w:val="28"/>
        </w:rPr>
      </w:pPr>
      <w:r w:rsidRPr="00787CA0">
        <w:rPr>
          <w:rFonts w:ascii="Times New Roman" w:hAnsi="Times New Roman"/>
          <w:sz w:val="28"/>
          <w:szCs w:val="28"/>
        </w:rPr>
        <w:t>Наибольший вклад в загрязнение атмосферного воздуха п. Любохна вносит предприятие ОАО «Сантехлит»:  объем выбросов основных ВВ (формальдегида, оксидов углерода, диоксидов азота, серы, пыли и др.) в 2007 году составил 720,6 тонн. На специфические загрязнители (фенол, свинец, аммиак, фториды и другие) приходится около 2 %.</w:t>
      </w:r>
    </w:p>
    <w:p w:rsidR="000F410A" w:rsidRPr="00787CA0" w:rsidRDefault="000F410A" w:rsidP="000F410A">
      <w:pPr>
        <w:widowControl w:val="0"/>
        <w:shd w:val="clear" w:color="auto" w:fill="FFFFFF"/>
        <w:spacing w:after="0"/>
        <w:ind w:right="164" w:firstLine="720"/>
        <w:jc w:val="both"/>
        <w:rPr>
          <w:rFonts w:ascii="Times New Roman" w:hAnsi="Times New Roman"/>
          <w:sz w:val="28"/>
          <w:szCs w:val="28"/>
        </w:rPr>
      </w:pPr>
      <w:r w:rsidRPr="00787CA0">
        <w:rPr>
          <w:rFonts w:ascii="Times New Roman" w:hAnsi="Times New Roman"/>
          <w:sz w:val="28"/>
          <w:szCs w:val="28"/>
        </w:rPr>
        <w:t xml:space="preserve">По санитарно-гигиеническому исследованию атмосферного воздуха ТУ Роспотребнадзора на содержание пыли, сернистого газа, оксида углерода, окислов азота, аммиака, формальдегида, свинца, серной кислоты Дятьковский район является «лидером» по абсолютному числу проб с превышением ПДК на его долю приходится  5,9% проб с превышением ПДК. Каждый год существует превышение ПДК (до 5 ПДК) по пыли, окиси углерода, формальдегиду. </w:t>
      </w:r>
    </w:p>
    <w:p w:rsidR="000F410A" w:rsidRPr="00787CA0" w:rsidRDefault="000F410A" w:rsidP="000F410A">
      <w:pPr>
        <w:pStyle w:val="23"/>
        <w:spacing w:after="0" w:line="240" w:lineRule="auto"/>
        <w:ind w:left="0" w:right="193" w:firstLine="720"/>
        <w:jc w:val="both"/>
        <w:rPr>
          <w:sz w:val="28"/>
          <w:szCs w:val="28"/>
        </w:rPr>
      </w:pPr>
      <w:r w:rsidRPr="00787CA0">
        <w:rPr>
          <w:sz w:val="28"/>
          <w:szCs w:val="28"/>
        </w:rPr>
        <w:t xml:space="preserve">В санитарно-защитную зону промпредприятия ОАО «Сантехлит» не попадает жилая зона, но несмотря на значительное влияние предприятия на среду обитания п. Любохна, по состоянию на 2007 год не был разработан проект организации его санитарно-защитной зоны. Практически все промышленные и транспортно-коммуникационные предприятия Любохонского ГП имеют утвержденные проекты нормативов ПДВ в атмосферу от стационарных источников. Данные проекты содержат сведения о выбросах от стационарных источников и передвижного состава, однако не на всех предприятиях разработаны проекты санитарно-защитной зоны. </w:t>
      </w:r>
    </w:p>
    <w:p w:rsidR="000F410A" w:rsidRPr="00787CA0" w:rsidRDefault="000F410A" w:rsidP="000F410A">
      <w:pPr>
        <w:pStyle w:val="23"/>
        <w:spacing w:after="0" w:line="240" w:lineRule="auto"/>
        <w:ind w:left="0" w:right="193" w:firstLine="720"/>
        <w:jc w:val="both"/>
        <w:rPr>
          <w:sz w:val="28"/>
          <w:szCs w:val="28"/>
        </w:rPr>
      </w:pPr>
      <w:r w:rsidRPr="00787CA0">
        <w:rPr>
          <w:sz w:val="28"/>
          <w:szCs w:val="28"/>
        </w:rPr>
        <w:t>Однако, не на всех предприятиях ведется ведомственный инструментальных контроль загрязняющих веществ в атмосферу от стационарных источников выбросов. Выбросы по форме 2-ТП-воздух отдельными предприятиями представляются на основе приблизительных расчетных данных. На многих предприятиях устаревшее пыле-газоочистное оборудование, нарушаются правила эксплуатации этих установок.</w:t>
      </w:r>
    </w:p>
    <w:p w:rsidR="000F410A" w:rsidRPr="00787CA0" w:rsidRDefault="000F410A" w:rsidP="000F410A">
      <w:pPr>
        <w:pStyle w:val="23"/>
        <w:spacing w:after="0" w:line="240" w:lineRule="auto"/>
        <w:ind w:left="0" w:right="164" w:firstLine="720"/>
        <w:jc w:val="both"/>
        <w:rPr>
          <w:sz w:val="28"/>
          <w:szCs w:val="28"/>
        </w:rPr>
      </w:pPr>
      <w:r w:rsidRPr="00787CA0">
        <w:rPr>
          <w:bCs/>
          <w:sz w:val="28"/>
          <w:szCs w:val="28"/>
        </w:rPr>
        <w:t>Кроме того, территория ГП интенсивно нагружена энергетическими коммуникациями – газопроводами с ГРП, ВЛ 110кВ, котельными.</w:t>
      </w:r>
    </w:p>
    <w:p w:rsidR="000F410A" w:rsidRPr="00787CA0" w:rsidRDefault="000F410A" w:rsidP="000F410A">
      <w:pPr>
        <w:pStyle w:val="a9"/>
        <w:tabs>
          <w:tab w:val="num" w:pos="1080"/>
        </w:tabs>
        <w:spacing w:after="0"/>
        <w:ind w:right="193" w:firstLine="720"/>
        <w:jc w:val="both"/>
        <w:rPr>
          <w:rFonts w:ascii="Times New Roman" w:hAnsi="Times New Roman"/>
          <w:sz w:val="28"/>
          <w:szCs w:val="28"/>
        </w:rPr>
      </w:pPr>
      <w:r w:rsidRPr="00787CA0">
        <w:rPr>
          <w:rFonts w:ascii="Times New Roman" w:hAnsi="Times New Roman"/>
          <w:sz w:val="28"/>
          <w:szCs w:val="28"/>
        </w:rPr>
        <w:t>К основным источникам загрязнения атмосферы Любохонского</w:t>
      </w:r>
      <w:r w:rsidRPr="00787CA0">
        <w:rPr>
          <w:rFonts w:ascii="Times New Roman" w:hAnsi="Times New Roman"/>
          <w:bCs/>
          <w:iCs/>
          <w:sz w:val="28"/>
          <w:szCs w:val="28"/>
        </w:rPr>
        <w:t xml:space="preserve"> ГП</w:t>
      </w:r>
      <w:r w:rsidRPr="00787CA0">
        <w:rPr>
          <w:rFonts w:ascii="Times New Roman" w:hAnsi="Times New Roman"/>
          <w:sz w:val="28"/>
          <w:szCs w:val="28"/>
        </w:rPr>
        <w:t xml:space="preserve"> следует отнести также автотранспорт. ГП пересекает транзитная </w:t>
      </w:r>
      <w:r w:rsidRPr="00787CA0">
        <w:rPr>
          <w:rFonts w:ascii="Times New Roman" w:hAnsi="Times New Roman"/>
          <w:sz w:val="28"/>
          <w:szCs w:val="28"/>
        </w:rPr>
        <w:lastRenderedPageBreak/>
        <w:t xml:space="preserve">автодорога регионального значения 2-3 технической категории с усовершенствованным покрытием Р-68 Брянск – Дятьково – Калужская область, проходящая на небольшом удалении от п. Любохна. Согласно технической характеристике дороги среднесуточная интенсивность движения составляет  более 2.0 -3.0 тыс.авт/сут.  </w:t>
      </w:r>
    </w:p>
    <w:p w:rsidR="000F410A" w:rsidRPr="00787CA0" w:rsidRDefault="000F410A" w:rsidP="000F410A">
      <w:pPr>
        <w:pStyle w:val="2b"/>
        <w:tabs>
          <w:tab w:val="left" w:pos="851"/>
        </w:tabs>
        <w:spacing w:after="0" w:line="240" w:lineRule="auto"/>
        <w:ind w:right="165" w:firstLine="720"/>
        <w:jc w:val="both"/>
        <w:rPr>
          <w:rFonts w:ascii="Times New Roman" w:hAnsi="Times New Roman"/>
          <w:sz w:val="28"/>
          <w:szCs w:val="28"/>
        </w:rPr>
      </w:pPr>
      <w:r w:rsidRPr="00787CA0">
        <w:rPr>
          <w:rFonts w:ascii="Times New Roman" w:hAnsi="Times New Roman"/>
          <w:bCs/>
          <w:sz w:val="28"/>
          <w:szCs w:val="28"/>
        </w:rPr>
        <w:t>По аналогии с автодорогами с подобной интенсивностью  движения, валовые выбросы ЗВ в атмосферу  могут достигать значительных величин: а</w:t>
      </w:r>
      <w:r w:rsidRPr="00787CA0">
        <w:rPr>
          <w:rFonts w:ascii="Times New Roman" w:hAnsi="Times New Roman"/>
          <w:sz w:val="28"/>
          <w:szCs w:val="28"/>
        </w:rPr>
        <w:t xml:space="preserve">зота диоксид (Азот (IV) оксид)  -  до 1.0 т/год, азот (II) оксид (азота оксид) - до 0.1 т/год, углерод (важа) -   до 0.78 т/год, сера диоксид-ангидрид - до 0.2 т/год, углерода оксид  -  до  15.0 т/год. Дополнительные выбросы ВВ в атмосферу имеют место от входящих в автодорожную инфраструктуру АЗС,СТО в полосе отвода дорог. </w:t>
      </w:r>
    </w:p>
    <w:p w:rsidR="000F410A" w:rsidRPr="00787CA0" w:rsidRDefault="000F410A" w:rsidP="000F410A">
      <w:pPr>
        <w:pStyle w:val="2b"/>
        <w:tabs>
          <w:tab w:val="left" w:pos="851"/>
        </w:tabs>
        <w:spacing w:after="0" w:line="240" w:lineRule="auto"/>
        <w:ind w:right="165" w:firstLine="720"/>
        <w:jc w:val="both"/>
        <w:rPr>
          <w:rFonts w:ascii="Times New Roman" w:hAnsi="Times New Roman"/>
          <w:sz w:val="28"/>
          <w:szCs w:val="28"/>
        </w:rPr>
      </w:pPr>
      <w:r w:rsidRPr="00787CA0">
        <w:rPr>
          <w:rFonts w:ascii="Times New Roman" w:hAnsi="Times New Roman"/>
          <w:sz w:val="28"/>
          <w:szCs w:val="28"/>
        </w:rPr>
        <w:t>Кроме того, в Любохонском</w:t>
      </w:r>
      <w:r w:rsidRPr="00787CA0">
        <w:rPr>
          <w:rFonts w:ascii="Times New Roman" w:hAnsi="Times New Roman"/>
          <w:bCs/>
          <w:iCs/>
          <w:sz w:val="28"/>
          <w:szCs w:val="28"/>
        </w:rPr>
        <w:t xml:space="preserve"> ГП</w:t>
      </w:r>
      <w:r w:rsidRPr="00787CA0">
        <w:rPr>
          <w:rFonts w:ascii="Times New Roman" w:hAnsi="Times New Roman"/>
          <w:sz w:val="28"/>
          <w:szCs w:val="28"/>
        </w:rPr>
        <w:t xml:space="preserve"> имеется сеть местных автодорог </w:t>
      </w:r>
      <w:r w:rsidRPr="00787CA0">
        <w:rPr>
          <w:rFonts w:ascii="Times New Roman" w:hAnsi="Times New Roman"/>
          <w:sz w:val="28"/>
          <w:szCs w:val="28"/>
          <w:lang w:val="en-US"/>
        </w:rPr>
        <w:t>IV</w:t>
      </w:r>
      <w:r w:rsidRPr="00787CA0">
        <w:rPr>
          <w:rFonts w:ascii="Times New Roman" w:hAnsi="Times New Roman"/>
          <w:sz w:val="28"/>
          <w:szCs w:val="28"/>
        </w:rPr>
        <w:t xml:space="preserve"> и </w:t>
      </w:r>
      <w:r w:rsidRPr="00787CA0">
        <w:rPr>
          <w:rFonts w:ascii="Times New Roman" w:hAnsi="Times New Roman"/>
          <w:sz w:val="28"/>
          <w:szCs w:val="28"/>
          <w:lang w:val="en-US"/>
        </w:rPr>
        <w:t>V</w:t>
      </w:r>
      <w:r w:rsidRPr="00787CA0">
        <w:rPr>
          <w:rFonts w:ascii="Times New Roman" w:hAnsi="Times New Roman"/>
          <w:sz w:val="28"/>
          <w:szCs w:val="28"/>
        </w:rPr>
        <w:t xml:space="preserve"> технической категории с интенсивность движения менее 1.0 тыс.авт/сут., создающие дополнительное фоновое загрязнение воздушной среды.  </w:t>
      </w:r>
    </w:p>
    <w:p w:rsidR="000F410A" w:rsidRPr="00787CA0" w:rsidRDefault="000F410A" w:rsidP="000F410A">
      <w:pPr>
        <w:spacing w:after="0"/>
        <w:ind w:right="165" w:firstLine="720"/>
        <w:jc w:val="both"/>
        <w:rPr>
          <w:rFonts w:ascii="Times New Roman" w:hAnsi="Times New Roman"/>
          <w:sz w:val="28"/>
          <w:szCs w:val="28"/>
        </w:rPr>
      </w:pPr>
      <w:r w:rsidRPr="00787CA0">
        <w:rPr>
          <w:rFonts w:ascii="Times New Roman" w:hAnsi="Times New Roman"/>
          <w:sz w:val="28"/>
          <w:szCs w:val="28"/>
        </w:rPr>
        <w:t xml:space="preserve">Выбросы ВВ передвижными источниками в настоящее время составляют 80% от валового выброса по ГП. Связано это не только с ростом грузового, пассажирского и личного автопарка, но и рядом иных причин: </w:t>
      </w:r>
    </w:p>
    <w:p w:rsidR="000F410A" w:rsidRPr="00787CA0" w:rsidRDefault="000F410A" w:rsidP="009347E5">
      <w:pPr>
        <w:numPr>
          <w:ilvl w:val="0"/>
          <w:numId w:val="23"/>
        </w:numPr>
        <w:tabs>
          <w:tab w:val="clear" w:pos="1429"/>
          <w:tab w:val="num" w:pos="900"/>
        </w:tabs>
        <w:spacing w:before="0" w:after="0"/>
        <w:ind w:left="0" w:right="165" w:firstLine="702"/>
        <w:jc w:val="both"/>
        <w:rPr>
          <w:rFonts w:ascii="Times New Roman" w:hAnsi="Times New Roman"/>
          <w:sz w:val="28"/>
          <w:szCs w:val="28"/>
        </w:rPr>
      </w:pPr>
      <w:r w:rsidRPr="00787CA0">
        <w:rPr>
          <w:rFonts w:ascii="Times New Roman" w:hAnsi="Times New Roman"/>
          <w:sz w:val="28"/>
          <w:szCs w:val="28"/>
        </w:rPr>
        <w:t>увеличением в структуре автопарка доли автомобилей старых годов выпуска, в том числе и иностранного производства, для которых характерны наиболее низкие экологические показатели;</w:t>
      </w:r>
    </w:p>
    <w:p w:rsidR="000F410A" w:rsidRPr="00787CA0" w:rsidRDefault="000F410A" w:rsidP="009347E5">
      <w:pPr>
        <w:numPr>
          <w:ilvl w:val="0"/>
          <w:numId w:val="23"/>
        </w:numPr>
        <w:tabs>
          <w:tab w:val="clear" w:pos="1429"/>
          <w:tab w:val="num" w:pos="900"/>
        </w:tabs>
        <w:spacing w:before="0" w:after="0"/>
        <w:ind w:left="0" w:right="165" w:firstLine="702"/>
        <w:jc w:val="both"/>
        <w:rPr>
          <w:rFonts w:ascii="Times New Roman" w:hAnsi="Times New Roman"/>
          <w:sz w:val="28"/>
          <w:szCs w:val="28"/>
        </w:rPr>
      </w:pPr>
      <w:r w:rsidRPr="00787CA0">
        <w:rPr>
          <w:rFonts w:ascii="Times New Roman" w:hAnsi="Times New Roman"/>
          <w:sz w:val="28"/>
          <w:szCs w:val="28"/>
        </w:rPr>
        <w:t xml:space="preserve">не соответствующим численности автопарка состоянием существующей транспортной инфрастуктуры; </w:t>
      </w:r>
    </w:p>
    <w:p w:rsidR="000F410A" w:rsidRPr="00787CA0" w:rsidRDefault="000F410A" w:rsidP="009347E5">
      <w:pPr>
        <w:numPr>
          <w:ilvl w:val="0"/>
          <w:numId w:val="23"/>
        </w:numPr>
        <w:tabs>
          <w:tab w:val="clear" w:pos="1429"/>
          <w:tab w:val="num" w:pos="900"/>
        </w:tabs>
        <w:spacing w:before="0" w:after="0"/>
        <w:ind w:left="0" w:right="165" w:firstLine="702"/>
        <w:jc w:val="both"/>
        <w:rPr>
          <w:rFonts w:ascii="Times New Roman" w:hAnsi="Times New Roman"/>
          <w:sz w:val="28"/>
          <w:szCs w:val="28"/>
        </w:rPr>
      </w:pPr>
      <w:r w:rsidRPr="00787CA0">
        <w:rPr>
          <w:rFonts w:ascii="Times New Roman" w:hAnsi="Times New Roman"/>
          <w:sz w:val="28"/>
          <w:szCs w:val="28"/>
        </w:rPr>
        <w:t>не всегда удовлетворительным состоянием автомобильных дорог;</w:t>
      </w:r>
    </w:p>
    <w:p w:rsidR="000F410A" w:rsidRPr="00787CA0" w:rsidRDefault="000F410A" w:rsidP="009347E5">
      <w:pPr>
        <w:numPr>
          <w:ilvl w:val="0"/>
          <w:numId w:val="23"/>
        </w:numPr>
        <w:tabs>
          <w:tab w:val="clear" w:pos="1429"/>
          <w:tab w:val="num" w:pos="900"/>
        </w:tabs>
        <w:spacing w:before="0" w:after="0"/>
        <w:ind w:left="0" w:right="165" w:firstLine="702"/>
        <w:jc w:val="both"/>
        <w:rPr>
          <w:rFonts w:ascii="Times New Roman" w:hAnsi="Times New Roman"/>
          <w:sz w:val="28"/>
          <w:szCs w:val="28"/>
        </w:rPr>
      </w:pPr>
      <w:r w:rsidRPr="00787CA0">
        <w:rPr>
          <w:rFonts w:ascii="Times New Roman" w:hAnsi="Times New Roman"/>
          <w:sz w:val="28"/>
          <w:szCs w:val="28"/>
        </w:rPr>
        <w:t>многочисленными недостатками в функционально-планировочной структуре и организации автомобильного движения;</w:t>
      </w:r>
    </w:p>
    <w:p w:rsidR="000F410A" w:rsidRPr="00787CA0" w:rsidRDefault="000F410A" w:rsidP="009347E5">
      <w:pPr>
        <w:numPr>
          <w:ilvl w:val="0"/>
          <w:numId w:val="23"/>
        </w:numPr>
        <w:tabs>
          <w:tab w:val="clear" w:pos="1429"/>
          <w:tab w:val="num" w:pos="900"/>
        </w:tabs>
        <w:spacing w:before="0" w:after="0"/>
        <w:ind w:left="0" w:right="165" w:firstLine="702"/>
        <w:jc w:val="both"/>
        <w:rPr>
          <w:rFonts w:ascii="Times New Roman" w:hAnsi="Times New Roman"/>
          <w:sz w:val="28"/>
          <w:szCs w:val="28"/>
        </w:rPr>
      </w:pPr>
      <w:r w:rsidRPr="00787CA0">
        <w:rPr>
          <w:rFonts w:ascii="Times New Roman" w:hAnsi="Times New Roman"/>
          <w:sz w:val="28"/>
          <w:szCs w:val="28"/>
        </w:rPr>
        <w:t>слабой технической оснащенностью автотранспортных предприятий, станций технического обслуживания и ремонта диагностическим и контрольно-испытательным оборудованием;</w:t>
      </w:r>
    </w:p>
    <w:p w:rsidR="000F410A" w:rsidRPr="00787CA0" w:rsidRDefault="000F410A" w:rsidP="009347E5">
      <w:pPr>
        <w:numPr>
          <w:ilvl w:val="0"/>
          <w:numId w:val="23"/>
        </w:numPr>
        <w:tabs>
          <w:tab w:val="clear" w:pos="1429"/>
          <w:tab w:val="num" w:pos="900"/>
        </w:tabs>
        <w:spacing w:before="0" w:after="0"/>
        <w:ind w:left="0" w:right="165" w:firstLine="702"/>
        <w:jc w:val="both"/>
        <w:rPr>
          <w:rFonts w:ascii="Times New Roman" w:hAnsi="Times New Roman"/>
          <w:sz w:val="28"/>
          <w:szCs w:val="28"/>
        </w:rPr>
      </w:pPr>
      <w:r w:rsidRPr="00787CA0">
        <w:rPr>
          <w:rFonts w:ascii="Times New Roman" w:hAnsi="Times New Roman"/>
          <w:sz w:val="28"/>
          <w:szCs w:val="28"/>
        </w:rPr>
        <w:t>несоответствием качества используемых моторных топлив современным требованиям;</w:t>
      </w:r>
    </w:p>
    <w:p w:rsidR="000F410A" w:rsidRPr="00787CA0" w:rsidRDefault="000F410A" w:rsidP="009347E5">
      <w:pPr>
        <w:numPr>
          <w:ilvl w:val="0"/>
          <w:numId w:val="23"/>
        </w:numPr>
        <w:tabs>
          <w:tab w:val="clear" w:pos="1429"/>
          <w:tab w:val="num" w:pos="900"/>
        </w:tabs>
        <w:spacing w:before="0" w:after="0"/>
        <w:ind w:left="0" w:right="165" w:firstLine="702"/>
        <w:jc w:val="both"/>
        <w:rPr>
          <w:rFonts w:ascii="Times New Roman" w:hAnsi="Times New Roman"/>
          <w:sz w:val="28"/>
          <w:szCs w:val="28"/>
        </w:rPr>
      </w:pPr>
      <w:r w:rsidRPr="00787CA0">
        <w:rPr>
          <w:rFonts w:ascii="Times New Roman" w:hAnsi="Times New Roman"/>
          <w:sz w:val="28"/>
          <w:szCs w:val="28"/>
        </w:rPr>
        <w:t>сокращением площади и ухудшением состояния защитных лесополос в полосе отвода дорог, выполняющих важнейшие функции по снижению негативного физического воздействия транспортного потока на сопредельные территории.</w:t>
      </w:r>
    </w:p>
    <w:p w:rsidR="000F410A" w:rsidRPr="00787CA0" w:rsidRDefault="000F410A" w:rsidP="000F410A">
      <w:pPr>
        <w:tabs>
          <w:tab w:val="num" w:pos="900"/>
        </w:tabs>
        <w:spacing w:after="0"/>
        <w:ind w:right="165" w:firstLine="702"/>
        <w:jc w:val="both"/>
        <w:rPr>
          <w:rFonts w:ascii="Times New Roman" w:hAnsi="Times New Roman"/>
          <w:sz w:val="28"/>
          <w:szCs w:val="28"/>
        </w:rPr>
      </w:pPr>
      <w:r w:rsidRPr="00787CA0">
        <w:rPr>
          <w:rFonts w:ascii="Times New Roman" w:hAnsi="Times New Roman"/>
          <w:sz w:val="28"/>
          <w:szCs w:val="28"/>
        </w:rPr>
        <w:t xml:space="preserve">Указанные факторы будут способствовать дальнейшему увеличения масштабов негативного воздействия передвижных </w:t>
      </w:r>
      <w:r w:rsidRPr="00787CA0">
        <w:rPr>
          <w:rFonts w:ascii="Times New Roman" w:hAnsi="Times New Roman"/>
          <w:sz w:val="28"/>
          <w:szCs w:val="28"/>
        </w:rPr>
        <w:lastRenderedPageBreak/>
        <w:t xml:space="preserve">источников на качество воздушного бассейна в Дятьковском районе и Любохонского ГП. Наиболее остро проблема загрязнения атмосферы проявляется в п.г.т Любохна. В отдельные дни с неблагоприятными метеорологическими условиями в полосе влияния автодорога 2-3 технической категории Р-68 Брянск – Дятьково – Калужская область, наблюдаются разовые превышения ПДК по двуокиси азота, сернистому ангидриду и пыли. Хотя среднегодовые концентрации практически всех ВВ как правило не превышают ПДК. </w:t>
      </w:r>
    </w:p>
    <w:p w:rsidR="000F410A" w:rsidRPr="00787CA0" w:rsidRDefault="000F410A" w:rsidP="000F410A">
      <w:pPr>
        <w:spacing w:after="0"/>
        <w:ind w:right="165" w:firstLine="709"/>
        <w:jc w:val="both"/>
        <w:rPr>
          <w:rFonts w:ascii="Times New Roman" w:hAnsi="Times New Roman"/>
          <w:sz w:val="28"/>
          <w:szCs w:val="28"/>
        </w:rPr>
      </w:pPr>
      <w:r w:rsidRPr="00787CA0">
        <w:rPr>
          <w:rFonts w:ascii="Times New Roman" w:hAnsi="Times New Roman"/>
          <w:sz w:val="28"/>
          <w:szCs w:val="28"/>
        </w:rPr>
        <w:t xml:space="preserve">Отсутствие статистических данных по Любохонскому ГП не позволяет произвести более глубокий анализ состояния источников загрязнения воздушного бассейна на его территории. Для этого необходимо организация работы по проведению предприятиями и организациями инвентаризации источников загрязнения воздуха и оформления проектов ПДВ, а также определение санитарно-защитных зон площадочных и санитарных разрывов  линейных объектов. </w:t>
      </w:r>
    </w:p>
    <w:p w:rsidR="000F410A" w:rsidRPr="00787CA0" w:rsidRDefault="000F410A" w:rsidP="000F410A">
      <w:pPr>
        <w:spacing w:after="0"/>
        <w:ind w:right="165" w:firstLine="709"/>
        <w:jc w:val="both"/>
        <w:rPr>
          <w:rStyle w:val="FontStyle15"/>
          <w:sz w:val="28"/>
          <w:szCs w:val="28"/>
        </w:rPr>
      </w:pPr>
      <w:r w:rsidRPr="00787CA0">
        <w:rPr>
          <w:rFonts w:ascii="Times New Roman" w:hAnsi="Times New Roman"/>
          <w:sz w:val="28"/>
          <w:szCs w:val="28"/>
        </w:rPr>
        <w:t xml:space="preserve">Необходимо обследовать полосу отвода, санитарные разрывы, жилую зону п.г.т. Любохна,  находящуюся вблизи автодороги Р-68 Брянск – Дятьково – Калужская область </w:t>
      </w:r>
      <w:r w:rsidRPr="00787CA0">
        <w:rPr>
          <w:rFonts w:ascii="Times New Roman" w:hAnsi="Times New Roman"/>
          <w:bCs/>
          <w:sz w:val="28"/>
          <w:szCs w:val="28"/>
        </w:rPr>
        <w:t>на превышение ПДВ уровня загрязнения атмосферы при эксплуатации автодороги</w:t>
      </w:r>
      <w:r w:rsidRPr="00787CA0">
        <w:rPr>
          <w:rStyle w:val="FontStyle15"/>
          <w:sz w:val="28"/>
          <w:szCs w:val="28"/>
        </w:rPr>
        <w:t>.</w:t>
      </w:r>
    </w:p>
    <w:p w:rsidR="000F410A" w:rsidRPr="00787CA0" w:rsidRDefault="000F410A" w:rsidP="000F410A">
      <w:pPr>
        <w:pStyle w:val="0"/>
        <w:spacing w:before="0" w:after="0"/>
        <w:ind w:right="165"/>
        <w:rPr>
          <w:rStyle w:val="FontStyle15"/>
          <w:sz w:val="28"/>
          <w:szCs w:val="28"/>
        </w:rPr>
      </w:pPr>
      <w:r w:rsidRPr="00787CA0">
        <w:rPr>
          <w:rStyle w:val="FontStyle31"/>
          <w:i/>
          <w:sz w:val="28"/>
          <w:szCs w:val="28"/>
        </w:rPr>
        <w:t xml:space="preserve">Шумовое воздействие (акустическое давление) </w:t>
      </w:r>
      <w:r w:rsidRPr="00787CA0">
        <w:rPr>
          <w:rStyle w:val="FontStyle31"/>
          <w:sz w:val="28"/>
          <w:szCs w:val="28"/>
        </w:rPr>
        <w:t xml:space="preserve">на среду обитания населения на территории </w:t>
      </w:r>
      <w:r w:rsidRPr="00787CA0">
        <w:rPr>
          <w:sz w:val="28"/>
          <w:szCs w:val="28"/>
        </w:rPr>
        <w:t xml:space="preserve">Любохонского ГП </w:t>
      </w:r>
      <w:r w:rsidRPr="00787CA0">
        <w:rPr>
          <w:rStyle w:val="FontStyle31"/>
          <w:sz w:val="28"/>
          <w:szCs w:val="28"/>
        </w:rPr>
        <w:t xml:space="preserve">заслуживает рассмотрения в полосе отвода </w:t>
      </w:r>
      <w:r w:rsidRPr="00787CA0">
        <w:rPr>
          <w:sz w:val="28"/>
          <w:szCs w:val="28"/>
        </w:rPr>
        <w:t xml:space="preserve">автодороги автодороги Р-68 Брянск – Дятьково – Калужская область </w:t>
      </w:r>
      <w:r w:rsidRPr="00787CA0">
        <w:rPr>
          <w:rStyle w:val="FontStyle31"/>
          <w:sz w:val="28"/>
          <w:szCs w:val="28"/>
        </w:rPr>
        <w:t>и на примыкающих к ней селитебных территориях п. Любохна</w:t>
      </w:r>
      <w:r w:rsidRPr="00787CA0">
        <w:rPr>
          <w:rStyle w:val="FontStyle15"/>
          <w:sz w:val="28"/>
          <w:szCs w:val="28"/>
        </w:rPr>
        <w:t>. Указанные сведения в представленных материалах по ГП отсутствуют.</w:t>
      </w:r>
    </w:p>
    <w:p w:rsidR="000F410A" w:rsidRPr="00787CA0" w:rsidRDefault="000F410A" w:rsidP="000F410A">
      <w:pPr>
        <w:pStyle w:val="0"/>
        <w:spacing w:before="0" w:after="0"/>
        <w:ind w:right="165"/>
        <w:rPr>
          <w:rStyle w:val="FontStyle15"/>
          <w:sz w:val="28"/>
          <w:szCs w:val="28"/>
        </w:rPr>
      </w:pPr>
      <w:r w:rsidRPr="00787CA0">
        <w:rPr>
          <w:rStyle w:val="FontStyle15"/>
          <w:sz w:val="28"/>
          <w:szCs w:val="28"/>
        </w:rPr>
        <w:t xml:space="preserve"> Примерный уровень акустической нагрузки, как и выбросов загрязняющих веществ в атмосферу, может быть оценен по автодорожным объектам-аналогам. Расчеты по ним показывают, что при нахождении жилой зоны вблизи полосы отвода дороги уровень акустического воздействия  на границе санитарных разрывов и в жилой зоне  может превышать ПДУ (45 – 55 дБА) и требуются специальные противошумовые мероприятия (установка экранов высотой до </w:t>
      </w:r>
      <w:smartTag w:uri="urn:schemas-microsoft-com:office:smarttags" w:element="metricconverter">
        <w:smartTagPr>
          <w:attr w:name="ProductID" w:val="3 м"/>
        </w:smartTagPr>
        <w:r w:rsidRPr="00787CA0">
          <w:rPr>
            <w:rStyle w:val="FontStyle15"/>
            <w:sz w:val="28"/>
            <w:szCs w:val="28"/>
          </w:rPr>
          <w:t>3 м</w:t>
        </w:r>
      </w:smartTag>
      <w:r w:rsidRPr="00787CA0">
        <w:rPr>
          <w:rStyle w:val="FontStyle15"/>
          <w:sz w:val="28"/>
          <w:szCs w:val="28"/>
        </w:rPr>
        <w:t>, посадка 4-х рядной придорожной лесополосы  и др.).</w:t>
      </w:r>
    </w:p>
    <w:p w:rsidR="000F410A" w:rsidRPr="00787CA0" w:rsidRDefault="000F410A" w:rsidP="000F410A">
      <w:pPr>
        <w:spacing w:after="0"/>
        <w:ind w:right="193" w:firstLine="720"/>
        <w:jc w:val="both"/>
        <w:rPr>
          <w:rFonts w:ascii="Times New Roman" w:hAnsi="Times New Roman"/>
          <w:sz w:val="28"/>
          <w:szCs w:val="28"/>
        </w:rPr>
      </w:pPr>
      <w:r w:rsidRPr="00787CA0">
        <w:rPr>
          <w:rStyle w:val="FontStyle31"/>
          <w:i/>
          <w:sz w:val="28"/>
          <w:szCs w:val="28"/>
        </w:rPr>
        <w:t xml:space="preserve">Радиационное воздействие и радиационная обстановка </w:t>
      </w:r>
      <w:r w:rsidRPr="00787CA0">
        <w:rPr>
          <w:rFonts w:ascii="Times New Roman" w:hAnsi="Times New Roman"/>
          <w:sz w:val="28"/>
          <w:szCs w:val="28"/>
        </w:rPr>
        <w:t>Любохонского ГП можно охарактеризовать как условно стабильную, поскольку территория Любохновского ГП также</w:t>
      </w:r>
      <w:r w:rsidRPr="00787CA0">
        <w:rPr>
          <w:rStyle w:val="FontStyle31"/>
          <w:sz w:val="28"/>
          <w:szCs w:val="28"/>
        </w:rPr>
        <w:t>,  как</w:t>
      </w:r>
      <w:r w:rsidRPr="00787CA0">
        <w:rPr>
          <w:rStyle w:val="FontStyle31"/>
          <w:i/>
          <w:sz w:val="28"/>
          <w:szCs w:val="28"/>
        </w:rPr>
        <w:t xml:space="preserve"> </w:t>
      </w:r>
      <w:r w:rsidRPr="00787CA0">
        <w:rPr>
          <w:rStyle w:val="FontStyle31"/>
          <w:sz w:val="28"/>
          <w:szCs w:val="28"/>
        </w:rPr>
        <w:t>и</w:t>
      </w:r>
      <w:r w:rsidRPr="00787CA0">
        <w:rPr>
          <w:rStyle w:val="FontStyle31"/>
          <w:i/>
          <w:sz w:val="28"/>
          <w:szCs w:val="28"/>
        </w:rPr>
        <w:t xml:space="preserve"> </w:t>
      </w:r>
      <w:r w:rsidRPr="00787CA0">
        <w:rPr>
          <w:rStyle w:val="FontStyle31"/>
          <w:sz w:val="28"/>
          <w:szCs w:val="28"/>
        </w:rPr>
        <w:t xml:space="preserve">центральные и </w:t>
      </w:r>
      <w:r w:rsidRPr="00787CA0">
        <w:rPr>
          <w:rFonts w:ascii="Times New Roman" w:hAnsi="Times New Roman"/>
          <w:sz w:val="28"/>
          <w:szCs w:val="28"/>
        </w:rPr>
        <w:t xml:space="preserve"> юго-западные районы Брянской области и часть территорий Дятьковского района, попала в зону более интенсивного загрязнения в результате аварии на ЧАЭС в 1986 году. </w:t>
      </w:r>
    </w:p>
    <w:p w:rsidR="000F410A" w:rsidRPr="00787CA0" w:rsidRDefault="000F410A" w:rsidP="000F410A">
      <w:pPr>
        <w:spacing w:after="0"/>
        <w:ind w:right="193" w:firstLine="720"/>
        <w:jc w:val="both"/>
        <w:rPr>
          <w:rFonts w:ascii="Times New Roman" w:hAnsi="Times New Roman"/>
          <w:sz w:val="28"/>
          <w:szCs w:val="28"/>
        </w:rPr>
      </w:pPr>
      <w:r w:rsidRPr="00787CA0">
        <w:rPr>
          <w:rFonts w:ascii="Times New Roman" w:hAnsi="Times New Roman"/>
          <w:sz w:val="28"/>
          <w:szCs w:val="28"/>
        </w:rPr>
        <w:t xml:space="preserve">Основным дозообразующим радионуклидом является </w:t>
      </w:r>
      <w:r w:rsidRPr="00787CA0">
        <w:rPr>
          <w:rFonts w:ascii="Times New Roman" w:hAnsi="Times New Roman"/>
          <w:sz w:val="28"/>
          <w:szCs w:val="28"/>
          <w:vertAlign w:val="superscript"/>
        </w:rPr>
        <w:t>137</w:t>
      </w:r>
      <w:r w:rsidRPr="00787CA0">
        <w:rPr>
          <w:rFonts w:ascii="Times New Roman" w:hAnsi="Times New Roman"/>
          <w:sz w:val="28"/>
          <w:szCs w:val="28"/>
          <w:lang w:val="en-US"/>
        </w:rPr>
        <w:t>Cs</w:t>
      </w:r>
      <w:r w:rsidRPr="00787CA0">
        <w:rPr>
          <w:rFonts w:ascii="Times New Roman" w:hAnsi="Times New Roman"/>
          <w:sz w:val="28"/>
          <w:szCs w:val="28"/>
        </w:rPr>
        <w:t xml:space="preserve">. Согласно постановлению правительства РФ от 18 декабря 1977 года «Об утверждении перечня населенных пунктов, находящихся в </w:t>
      </w:r>
      <w:r w:rsidRPr="00787CA0">
        <w:rPr>
          <w:rFonts w:ascii="Times New Roman" w:hAnsi="Times New Roman"/>
          <w:sz w:val="28"/>
          <w:szCs w:val="28"/>
        </w:rPr>
        <w:lastRenderedPageBreak/>
        <w:t xml:space="preserve">границах зон радиоактивного загрязнения вследствие катастрофы на Чернобыльской АЭС», в этот перечень вошел  п.  Любохна. </w:t>
      </w:r>
    </w:p>
    <w:p w:rsidR="000F410A" w:rsidRPr="00787CA0" w:rsidRDefault="000F410A" w:rsidP="000F410A">
      <w:pPr>
        <w:spacing w:after="0"/>
        <w:ind w:right="193" w:firstLine="720"/>
        <w:jc w:val="both"/>
        <w:rPr>
          <w:rFonts w:ascii="Times New Roman" w:hAnsi="Times New Roman"/>
          <w:sz w:val="28"/>
          <w:szCs w:val="28"/>
        </w:rPr>
      </w:pPr>
      <w:r w:rsidRPr="00787CA0">
        <w:rPr>
          <w:rFonts w:ascii="Times New Roman" w:hAnsi="Times New Roman"/>
          <w:sz w:val="28"/>
          <w:szCs w:val="28"/>
        </w:rPr>
        <w:t xml:space="preserve">В 2005 году проведено детальное крупномасштабное радиологическое картирование почв по содержанию в них </w:t>
      </w:r>
      <w:r w:rsidRPr="00787CA0">
        <w:rPr>
          <w:rFonts w:ascii="Times New Roman" w:hAnsi="Times New Roman"/>
          <w:sz w:val="28"/>
          <w:szCs w:val="28"/>
          <w:vertAlign w:val="superscript"/>
        </w:rPr>
        <w:t>137</w:t>
      </w:r>
      <w:r w:rsidRPr="00787CA0">
        <w:rPr>
          <w:rFonts w:ascii="Times New Roman" w:hAnsi="Times New Roman"/>
          <w:sz w:val="28"/>
          <w:szCs w:val="28"/>
          <w:lang w:val="en-US"/>
        </w:rPr>
        <w:t>Cs</w:t>
      </w:r>
      <w:r w:rsidRPr="00787CA0">
        <w:rPr>
          <w:rFonts w:ascii="Times New Roman" w:hAnsi="Times New Roman"/>
          <w:sz w:val="28"/>
          <w:szCs w:val="28"/>
        </w:rPr>
        <w:t>, по результатам которого в границах ГП плотность загрязнения почвы составляла 1-5 Ки/км</w:t>
      </w:r>
      <w:r w:rsidRPr="00787CA0">
        <w:rPr>
          <w:rFonts w:ascii="Times New Roman" w:hAnsi="Times New Roman"/>
          <w:sz w:val="28"/>
          <w:szCs w:val="28"/>
          <w:vertAlign w:val="superscript"/>
        </w:rPr>
        <w:t>2</w:t>
      </w:r>
      <w:r w:rsidRPr="00787CA0">
        <w:rPr>
          <w:rFonts w:ascii="Times New Roman" w:hAnsi="Times New Roman"/>
          <w:sz w:val="28"/>
          <w:szCs w:val="28"/>
        </w:rPr>
        <w:t xml:space="preserve">. За 2008 году ТУ Роспотребнадзора выполнены исследования продовольственного сырья, пищевых продуктов,  воды, почвы, дозиметрические исследования территории. По результатам исследований проб грибов повышенных уровней радиации не обнаружено. </w:t>
      </w:r>
    </w:p>
    <w:p w:rsidR="000F410A" w:rsidRPr="00787CA0" w:rsidRDefault="000F410A" w:rsidP="000F410A">
      <w:pPr>
        <w:pStyle w:val="0"/>
        <w:spacing w:before="0" w:after="0"/>
        <w:ind w:right="165"/>
        <w:rPr>
          <w:sz w:val="28"/>
          <w:szCs w:val="28"/>
        </w:rPr>
      </w:pPr>
      <w:r w:rsidRPr="00787CA0">
        <w:rPr>
          <w:rStyle w:val="FontStyle31"/>
          <w:i/>
          <w:sz w:val="28"/>
          <w:szCs w:val="28"/>
        </w:rPr>
        <w:t xml:space="preserve">Электромагнитное излучение </w:t>
      </w:r>
      <w:r w:rsidRPr="00787CA0">
        <w:rPr>
          <w:rStyle w:val="FontStyle31"/>
          <w:sz w:val="28"/>
          <w:szCs w:val="28"/>
        </w:rPr>
        <w:t xml:space="preserve">в пределах </w:t>
      </w:r>
      <w:r w:rsidRPr="00787CA0">
        <w:rPr>
          <w:sz w:val="28"/>
          <w:szCs w:val="28"/>
        </w:rPr>
        <w:t>Любохонского ГП</w:t>
      </w:r>
      <w:r w:rsidRPr="00787CA0">
        <w:rPr>
          <w:rStyle w:val="FontStyle31"/>
          <w:sz w:val="28"/>
          <w:szCs w:val="28"/>
        </w:rPr>
        <w:t xml:space="preserve"> связано в основном с воздействием </w:t>
      </w:r>
      <w:r w:rsidRPr="00787CA0">
        <w:rPr>
          <w:sz w:val="28"/>
          <w:szCs w:val="28"/>
        </w:rPr>
        <w:t xml:space="preserve">используемого оборудования связи, в том числе сотовой связи. Согласно технической документации на оборудование связи, результатам его технической и санитарно-гигиенической сертификации,  уровень  электромагнитного  излучения  от  него  находится в пределах ПДУ – не более 1 мк ВТ/кв.см.  </w:t>
      </w:r>
    </w:p>
    <w:p w:rsidR="000F410A" w:rsidRPr="00787CA0" w:rsidRDefault="000F410A" w:rsidP="000F410A">
      <w:pPr>
        <w:pStyle w:val="0"/>
        <w:spacing w:before="0" w:after="0"/>
        <w:ind w:right="165" w:firstLine="0"/>
        <w:rPr>
          <w:sz w:val="28"/>
          <w:szCs w:val="28"/>
        </w:rPr>
      </w:pPr>
    </w:p>
    <w:p w:rsidR="000F410A" w:rsidRPr="00787CA0" w:rsidRDefault="000F410A" w:rsidP="000F410A">
      <w:pPr>
        <w:pStyle w:val="37"/>
        <w:spacing w:after="0" w:line="240" w:lineRule="auto"/>
        <w:ind w:firstLine="720"/>
        <w:jc w:val="left"/>
        <w:rPr>
          <w:b/>
          <w:i w:val="0"/>
          <w:szCs w:val="26"/>
        </w:rPr>
      </w:pPr>
      <w:r w:rsidRPr="00787CA0">
        <w:rPr>
          <w:b/>
          <w:i w:val="0"/>
          <w:szCs w:val="26"/>
        </w:rPr>
        <w:t>2.3 Состояние водных ресурсов. Водопотребление и водоотведение</w:t>
      </w:r>
    </w:p>
    <w:p w:rsidR="000F410A" w:rsidRPr="00787CA0" w:rsidRDefault="000F410A" w:rsidP="000F410A">
      <w:pPr>
        <w:spacing w:after="0"/>
        <w:ind w:firstLine="720"/>
        <w:jc w:val="both"/>
        <w:rPr>
          <w:rFonts w:ascii="Times New Roman" w:hAnsi="Times New Roman"/>
          <w:b/>
          <w:sz w:val="26"/>
          <w:szCs w:val="26"/>
          <w:u w:val="single"/>
        </w:rPr>
      </w:pPr>
      <w:r w:rsidRPr="00787CA0">
        <w:rPr>
          <w:rFonts w:ascii="Times New Roman" w:hAnsi="Times New Roman"/>
          <w:b/>
          <w:sz w:val="26"/>
          <w:szCs w:val="26"/>
          <w:u w:val="single"/>
        </w:rPr>
        <w:t>Санитарное состояние природных водных объектов:</w:t>
      </w:r>
    </w:p>
    <w:p w:rsidR="000F410A" w:rsidRPr="00787CA0" w:rsidRDefault="000F410A" w:rsidP="000F410A">
      <w:pPr>
        <w:pStyle w:val="a9"/>
        <w:spacing w:after="0"/>
        <w:ind w:right="164" w:firstLine="720"/>
        <w:jc w:val="both"/>
        <w:rPr>
          <w:sz w:val="28"/>
          <w:szCs w:val="28"/>
        </w:rPr>
      </w:pPr>
      <w:r w:rsidRPr="00787CA0">
        <w:rPr>
          <w:sz w:val="28"/>
          <w:szCs w:val="28"/>
        </w:rPr>
        <w:t xml:space="preserve">К природным водным объектам Любохонского ГП относится  водосборная сеть р. Болвы с малыми притоками, ручьями, озерными старичными водоемами ледникового происхождения, и искусственными микроводохранилищами, прудами-накопителями в поймах и долинах водотоков.   </w:t>
      </w:r>
    </w:p>
    <w:p w:rsidR="000F410A" w:rsidRPr="00787CA0" w:rsidRDefault="000F410A" w:rsidP="000F410A">
      <w:pPr>
        <w:pStyle w:val="0"/>
        <w:spacing w:before="0" w:after="0"/>
        <w:ind w:firstLine="720"/>
        <w:rPr>
          <w:sz w:val="28"/>
          <w:szCs w:val="28"/>
        </w:rPr>
      </w:pPr>
      <w:r w:rsidRPr="00787CA0">
        <w:rPr>
          <w:sz w:val="28"/>
          <w:szCs w:val="28"/>
        </w:rPr>
        <w:t>Основной водонесущий водный объект р. Болва имеет субмеридиональное направление и захватывают территорию Любохонского ГП в верхнем  течении, поэтому загрязнение поверхностных вод взвешенными веществами,  азотом аммония, БПК</w:t>
      </w:r>
      <w:r w:rsidRPr="00787CA0">
        <w:rPr>
          <w:sz w:val="28"/>
          <w:szCs w:val="28"/>
          <w:vertAlign w:val="subscript"/>
        </w:rPr>
        <w:t>5</w:t>
      </w:r>
      <w:r w:rsidRPr="00787CA0">
        <w:rPr>
          <w:sz w:val="28"/>
          <w:szCs w:val="28"/>
        </w:rPr>
        <w:t xml:space="preserve">,  азотом нитратов, сульфатами, хлоридами, солями железа, марганца и меди еще относительно небольшое, меньше ПДК для водоемов рыбохозяйственного и питьевого назначения. </w:t>
      </w:r>
    </w:p>
    <w:p w:rsidR="000F410A" w:rsidRPr="00787CA0" w:rsidRDefault="000F410A" w:rsidP="000F410A">
      <w:pPr>
        <w:pStyle w:val="0"/>
        <w:spacing w:before="0" w:after="0"/>
        <w:ind w:firstLine="720"/>
        <w:rPr>
          <w:sz w:val="28"/>
          <w:szCs w:val="28"/>
        </w:rPr>
      </w:pPr>
      <w:r w:rsidRPr="00787CA0">
        <w:rPr>
          <w:sz w:val="28"/>
          <w:szCs w:val="28"/>
        </w:rPr>
        <w:t xml:space="preserve">Однако, в паводковые и ливневые периоды с загрязненным поверхностным стоком в поверхностные воды природных водотоков выносятся органические вещества гумусового происхождения, нефтепродукты, большое количество мусора и продуктов почвенной эрозии (твердый сток) и поверхностные воды с полей и действующих и отработанных карьеров. Поэтому по комплексу гидрохимических показателей, бактериальной загрязненности поверхностные воды водных объектов могут быть умеренно и средне загрязненными. </w:t>
      </w:r>
    </w:p>
    <w:p w:rsidR="000F410A" w:rsidRPr="00787CA0" w:rsidRDefault="000F410A" w:rsidP="000F410A">
      <w:pPr>
        <w:pStyle w:val="0"/>
        <w:spacing w:before="0" w:after="0"/>
        <w:ind w:firstLine="720"/>
        <w:rPr>
          <w:sz w:val="28"/>
          <w:szCs w:val="28"/>
        </w:rPr>
      </w:pPr>
      <w:r w:rsidRPr="00787CA0">
        <w:rPr>
          <w:sz w:val="28"/>
          <w:szCs w:val="28"/>
        </w:rPr>
        <w:t xml:space="preserve">К числу основных техногенных факторов и видов хозяйственной деятельности, загрязняющих поверхностные воды природных водоемов относятся:  </w:t>
      </w:r>
    </w:p>
    <w:p w:rsidR="000F410A" w:rsidRPr="00787CA0" w:rsidRDefault="000F410A" w:rsidP="000F410A">
      <w:pPr>
        <w:spacing w:after="0"/>
        <w:ind w:right="165" w:firstLine="720"/>
        <w:jc w:val="both"/>
        <w:rPr>
          <w:rFonts w:ascii="Times New Roman" w:hAnsi="Times New Roman"/>
          <w:bCs/>
          <w:snapToGrid w:val="0"/>
          <w:sz w:val="28"/>
          <w:szCs w:val="28"/>
        </w:rPr>
      </w:pPr>
      <w:r w:rsidRPr="00787CA0">
        <w:rPr>
          <w:rFonts w:ascii="Times New Roman" w:hAnsi="Times New Roman"/>
          <w:i/>
          <w:sz w:val="28"/>
          <w:szCs w:val="28"/>
        </w:rPr>
        <w:lastRenderedPageBreak/>
        <w:t>промышленно-коммуникационная и а</w:t>
      </w:r>
      <w:r w:rsidRPr="00787CA0">
        <w:rPr>
          <w:rFonts w:ascii="Times New Roman" w:hAnsi="Times New Roman"/>
          <w:i/>
          <w:snapToGrid w:val="0"/>
          <w:sz w:val="28"/>
          <w:szCs w:val="28"/>
        </w:rPr>
        <w:t>втодорожная</w:t>
      </w:r>
      <w:r w:rsidRPr="00787CA0">
        <w:rPr>
          <w:rFonts w:ascii="Times New Roman" w:hAnsi="Times New Roman"/>
          <w:snapToGrid w:val="0"/>
          <w:sz w:val="28"/>
          <w:szCs w:val="28"/>
          <w:u w:val="single"/>
        </w:rPr>
        <w:t xml:space="preserve"> </w:t>
      </w:r>
      <w:r w:rsidRPr="00787CA0">
        <w:rPr>
          <w:rFonts w:ascii="Times New Roman" w:hAnsi="Times New Roman"/>
          <w:i/>
          <w:sz w:val="28"/>
          <w:szCs w:val="28"/>
        </w:rPr>
        <w:t xml:space="preserve">деятельность: </w:t>
      </w:r>
      <w:r w:rsidRPr="00787CA0">
        <w:rPr>
          <w:rFonts w:ascii="Times New Roman" w:hAnsi="Times New Roman"/>
          <w:snapToGrid w:val="0"/>
          <w:sz w:val="28"/>
          <w:szCs w:val="28"/>
        </w:rPr>
        <w:t xml:space="preserve">загрязнение и захламление поверхностных вод материалами и отходами производства технического стекла, строительных материалов, строительно-дорожных и ремонтно-эксплуатационных работ, ГСМ при капитальном и текущем ремонте и эксплуатации автодорог; </w:t>
      </w:r>
    </w:p>
    <w:p w:rsidR="000F410A" w:rsidRPr="00787CA0" w:rsidRDefault="000F410A" w:rsidP="000F410A">
      <w:pPr>
        <w:spacing w:after="0"/>
        <w:ind w:right="165" w:firstLine="720"/>
        <w:jc w:val="both"/>
        <w:rPr>
          <w:rFonts w:ascii="Times New Roman" w:hAnsi="Times New Roman"/>
          <w:bCs/>
          <w:sz w:val="28"/>
          <w:szCs w:val="28"/>
        </w:rPr>
      </w:pPr>
      <w:r w:rsidRPr="00787CA0">
        <w:rPr>
          <w:rFonts w:ascii="Times New Roman" w:hAnsi="Times New Roman"/>
          <w:i/>
          <w:snapToGrid w:val="0"/>
          <w:sz w:val="28"/>
          <w:szCs w:val="28"/>
        </w:rPr>
        <w:t>и</w:t>
      </w:r>
      <w:r w:rsidRPr="00787CA0">
        <w:rPr>
          <w:rFonts w:ascii="Times New Roman" w:hAnsi="Times New Roman"/>
          <w:bCs/>
          <w:i/>
          <w:sz w:val="28"/>
          <w:szCs w:val="28"/>
        </w:rPr>
        <w:t>рригационно-мелиоративная, сельскохозяйственная и лесохозяйственная деятельность</w:t>
      </w:r>
      <w:r w:rsidRPr="00787CA0">
        <w:rPr>
          <w:rFonts w:ascii="Times New Roman" w:hAnsi="Times New Roman"/>
          <w:bCs/>
          <w:sz w:val="28"/>
          <w:szCs w:val="28"/>
          <w:u w:val="single"/>
        </w:rPr>
        <w:t>:</w:t>
      </w:r>
      <w:r w:rsidRPr="00787CA0">
        <w:rPr>
          <w:rFonts w:ascii="Times New Roman" w:hAnsi="Times New Roman"/>
          <w:bCs/>
          <w:sz w:val="28"/>
          <w:szCs w:val="28"/>
        </w:rPr>
        <w:t xml:space="preserve">  устройство и эксплуатация без соответствующего проектного и инженерно-технического обоснования и сопровождения гидротехнических сооружений и устройств, насосных станций и заборных устройств для воды, основных и распределительных водопроводов на нужды орошения, плотин, дамб.</w:t>
      </w:r>
    </w:p>
    <w:p w:rsidR="000F410A" w:rsidRPr="00787CA0" w:rsidRDefault="000F410A" w:rsidP="000F410A">
      <w:pPr>
        <w:spacing w:after="0"/>
        <w:ind w:right="165" w:firstLine="720"/>
        <w:jc w:val="both"/>
        <w:rPr>
          <w:rFonts w:ascii="Times New Roman" w:hAnsi="Times New Roman"/>
          <w:bCs/>
          <w:sz w:val="28"/>
          <w:szCs w:val="28"/>
        </w:rPr>
      </w:pPr>
      <w:r w:rsidRPr="00787CA0">
        <w:rPr>
          <w:rFonts w:ascii="Times New Roman" w:hAnsi="Times New Roman"/>
          <w:bCs/>
          <w:sz w:val="28"/>
          <w:szCs w:val="28"/>
        </w:rPr>
        <w:t>Загрязнение поверхностных вод неиспользуемыми порубочными остатками на лесосеках, сухостоем,  буреломом и т.д.</w:t>
      </w:r>
    </w:p>
    <w:p w:rsidR="000F410A" w:rsidRPr="00787CA0" w:rsidRDefault="000F410A" w:rsidP="000F410A">
      <w:pPr>
        <w:spacing w:after="0"/>
        <w:ind w:right="165" w:firstLine="720"/>
        <w:jc w:val="both"/>
        <w:rPr>
          <w:rFonts w:ascii="Times New Roman" w:hAnsi="Times New Roman"/>
          <w:snapToGrid w:val="0"/>
          <w:sz w:val="28"/>
          <w:szCs w:val="28"/>
        </w:rPr>
      </w:pPr>
      <w:r w:rsidRPr="00787CA0">
        <w:rPr>
          <w:rFonts w:ascii="Times New Roman" w:hAnsi="Times New Roman"/>
          <w:snapToGrid w:val="0"/>
          <w:sz w:val="28"/>
          <w:szCs w:val="28"/>
        </w:rPr>
        <w:t xml:space="preserve">Смыв в результате водной эрозии (плоскостного смыва и линейного размыва) почвенных частиц с пахотных земель; смыв в паводковые и ливневые периоды в поверхностные воды и фильтрация в подземные воды минеральных удобрений, органических удобрений (навоза, соломенной резки, опилок), ядохимикатов, используемых при выращивании зерновых, пропашных, овощных, плодовых культур; смыв навозной жижи, навоза, других отходов при содержании скота на животноводческих комплексах, использование прудов-накопителей для водопоя скота;  </w:t>
      </w:r>
    </w:p>
    <w:p w:rsidR="000F410A" w:rsidRPr="00787CA0" w:rsidRDefault="000F410A" w:rsidP="000F410A">
      <w:pPr>
        <w:spacing w:after="0"/>
        <w:ind w:right="165" w:firstLine="720"/>
        <w:jc w:val="both"/>
        <w:rPr>
          <w:rFonts w:ascii="Times New Roman" w:hAnsi="Times New Roman"/>
          <w:snapToGrid w:val="0"/>
          <w:sz w:val="28"/>
          <w:szCs w:val="28"/>
        </w:rPr>
      </w:pPr>
      <w:r w:rsidRPr="00787CA0">
        <w:rPr>
          <w:rFonts w:ascii="Times New Roman" w:hAnsi="Times New Roman"/>
          <w:i/>
          <w:snapToGrid w:val="0"/>
          <w:sz w:val="28"/>
          <w:szCs w:val="28"/>
        </w:rPr>
        <w:t xml:space="preserve">нелимитируемые и лицензионные карьероразработки нерудных полезных ископаемых </w:t>
      </w:r>
      <w:r w:rsidRPr="00787CA0">
        <w:rPr>
          <w:rFonts w:ascii="Times New Roman" w:hAnsi="Times New Roman"/>
          <w:snapToGrid w:val="0"/>
          <w:sz w:val="28"/>
          <w:szCs w:val="28"/>
        </w:rPr>
        <w:t>относятся к существенным источникам загрязнения и захламления поверхностных вод твердым стоком в паводковые и ливневые периоды;</w:t>
      </w:r>
    </w:p>
    <w:p w:rsidR="000F410A" w:rsidRPr="00787CA0" w:rsidRDefault="000F410A" w:rsidP="000F410A">
      <w:pPr>
        <w:pStyle w:val="35"/>
        <w:spacing w:after="0"/>
        <w:ind w:right="165" w:firstLine="720"/>
        <w:jc w:val="both"/>
        <w:rPr>
          <w:sz w:val="28"/>
          <w:szCs w:val="28"/>
        </w:rPr>
      </w:pPr>
      <w:r w:rsidRPr="00787CA0">
        <w:rPr>
          <w:i/>
          <w:snapToGrid w:val="0"/>
          <w:sz w:val="28"/>
          <w:szCs w:val="28"/>
        </w:rPr>
        <w:t>селитебно-рекреационная деятельность</w:t>
      </w:r>
      <w:r w:rsidRPr="00787CA0">
        <w:rPr>
          <w:snapToGrid w:val="0"/>
          <w:sz w:val="28"/>
          <w:szCs w:val="28"/>
        </w:rPr>
        <w:t>: н</w:t>
      </w:r>
      <w:r w:rsidRPr="00787CA0">
        <w:rPr>
          <w:sz w:val="28"/>
          <w:szCs w:val="28"/>
        </w:rPr>
        <w:t xml:space="preserve">е регламентированное, произвольное изъятие поверхностных вод для целей орошения сельскохозяйственных культур, полива приусадебных участков населением, технического водоснабжения и т.д.; </w:t>
      </w:r>
      <w:r w:rsidRPr="00787CA0">
        <w:rPr>
          <w:bCs/>
          <w:sz w:val="28"/>
          <w:szCs w:val="28"/>
        </w:rPr>
        <w:t>нарушение правил сбора, размещения и утилизации твердых и жидких отходов при организации несанкционированных свалок производственного и бытового мусора</w:t>
      </w:r>
      <w:r w:rsidRPr="00787CA0">
        <w:rPr>
          <w:sz w:val="28"/>
          <w:szCs w:val="28"/>
        </w:rPr>
        <w:t xml:space="preserve"> </w:t>
      </w:r>
    </w:p>
    <w:p w:rsidR="000F410A" w:rsidRPr="00787CA0" w:rsidRDefault="000F410A" w:rsidP="000F410A">
      <w:pPr>
        <w:pStyle w:val="35"/>
        <w:spacing w:after="0"/>
        <w:ind w:right="165" w:firstLine="720"/>
        <w:jc w:val="both"/>
        <w:rPr>
          <w:sz w:val="28"/>
          <w:szCs w:val="28"/>
        </w:rPr>
      </w:pPr>
      <w:r w:rsidRPr="00787CA0">
        <w:rPr>
          <w:i/>
          <w:snapToGrid w:val="0"/>
          <w:sz w:val="28"/>
          <w:szCs w:val="28"/>
        </w:rPr>
        <w:t>иная несанкционированная деятельность:</w:t>
      </w:r>
      <w:r w:rsidRPr="00787CA0">
        <w:rPr>
          <w:snapToGrid w:val="0"/>
          <w:sz w:val="28"/>
          <w:szCs w:val="28"/>
          <w:u w:val="single"/>
        </w:rPr>
        <w:t xml:space="preserve"> </w:t>
      </w:r>
      <w:r w:rsidRPr="00787CA0">
        <w:rPr>
          <w:snapToGrid w:val="0"/>
          <w:sz w:val="28"/>
          <w:szCs w:val="28"/>
        </w:rPr>
        <w:t xml:space="preserve"> с</w:t>
      </w:r>
      <w:r w:rsidRPr="00787CA0">
        <w:rPr>
          <w:sz w:val="28"/>
          <w:szCs w:val="28"/>
        </w:rPr>
        <w:t>плошная распашка и подпашка ВЗ и ПЗП водоемов, строительство, карьероразработки и др.</w:t>
      </w:r>
      <w:r w:rsidRPr="00787CA0">
        <w:rPr>
          <w:snapToGrid w:val="0"/>
          <w:sz w:val="28"/>
          <w:szCs w:val="28"/>
        </w:rPr>
        <w:t xml:space="preserve">, </w:t>
      </w:r>
      <w:r w:rsidRPr="00787CA0">
        <w:rPr>
          <w:sz w:val="28"/>
          <w:szCs w:val="28"/>
        </w:rPr>
        <w:t xml:space="preserve">размещения и функционирования промышленных, строительных объектов, АЗС, пунктов и мест заправки, ТО и ТУ строительной и транспортной техники, </w:t>
      </w:r>
      <w:r w:rsidRPr="00787CA0">
        <w:rPr>
          <w:sz w:val="28"/>
          <w:szCs w:val="28"/>
        </w:rPr>
        <w:lastRenderedPageBreak/>
        <w:t xml:space="preserve">складирования строительных и иных материалов  - загрязнителей окружающей среды </w:t>
      </w:r>
      <w:r w:rsidRPr="00787CA0">
        <w:rPr>
          <w:snapToGrid w:val="0"/>
          <w:sz w:val="28"/>
          <w:szCs w:val="28"/>
        </w:rPr>
        <w:t>в ВЗ и ПЗП природных водоемов</w:t>
      </w:r>
      <w:r w:rsidRPr="00787CA0">
        <w:rPr>
          <w:bCs/>
          <w:sz w:val="28"/>
          <w:szCs w:val="28"/>
        </w:rPr>
        <w:t>.</w:t>
      </w:r>
      <w:r w:rsidRPr="00787CA0">
        <w:rPr>
          <w:sz w:val="28"/>
          <w:szCs w:val="28"/>
        </w:rPr>
        <w:t xml:space="preserve"> </w:t>
      </w:r>
    </w:p>
    <w:p w:rsidR="000F410A" w:rsidRPr="00787CA0" w:rsidRDefault="000F410A" w:rsidP="000F410A">
      <w:pPr>
        <w:spacing w:after="0"/>
        <w:ind w:right="165" w:firstLine="720"/>
        <w:jc w:val="both"/>
        <w:rPr>
          <w:rFonts w:ascii="Times New Roman" w:hAnsi="Times New Roman"/>
          <w:snapToGrid w:val="0"/>
          <w:sz w:val="28"/>
          <w:szCs w:val="28"/>
        </w:rPr>
      </w:pPr>
      <w:r w:rsidRPr="00787CA0">
        <w:rPr>
          <w:rFonts w:ascii="Times New Roman" w:hAnsi="Times New Roman"/>
          <w:snapToGrid w:val="0"/>
          <w:sz w:val="28"/>
          <w:szCs w:val="28"/>
        </w:rPr>
        <w:t>В результате  наблюдается:</w:t>
      </w:r>
    </w:p>
    <w:p w:rsidR="000F410A" w:rsidRPr="00787CA0" w:rsidRDefault="000F410A" w:rsidP="000F410A">
      <w:pPr>
        <w:spacing w:after="0"/>
        <w:ind w:right="165" w:firstLine="720"/>
        <w:jc w:val="both"/>
        <w:rPr>
          <w:rFonts w:ascii="Times New Roman" w:hAnsi="Times New Roman"/>
          <w:sz w:val="28"/>
          <w:szCs w:val="28"/>
        </w:rPr>
      </w:pPr>
      <w:r w:rsidRPr="00787CA0">
        <w:rPr>
          <w:rFonts w:ascii="Times New Roman" w:hAnsi="Times New Roman"/>
          <w:snapToGrid w:val="0"/>
          <w:sz w:val="28"/>
          <w:szCs w:val="28"/>
        </w:rPr>
        <w:t xml:space="preserve">- </w:t>
      </w:r>
      <w:r w:rsidRPr="00787CA0">
        <w:rPr>
          <w:rFonts w:ascii="Times New Roman" w:hAnsi="Times New Roman"/>
          <w:sz w:val="28"/>
          <w:szCs w:val="28"/>
        </w:rPr>
        <w:t>нарушение  условий формирования, ухудшение качества естественного поверхностного стока вод;</w:t>
      </w:r>
    </w:p>
    <w:p w:rsidR="000F410A" w:rsidRPr="00787CA0" w:rsidRDefault="000F410A" w:rsidP="000F410A">
      <w:pPr>
        <w:spacing w:after="0"/>
        <w:ind w:right="165" w:firstLine="720"/>
        <w:jc w:val="both"/>
        <w:rPr>
          <w:rFonts w:ascii="Times New Roman" w:hAnsi="Times New Roman"/>
          <w:sz w:val="28"/>
          <w:szCs w:val="28"/>
        </w:rPr>
      </w:pPr>
      <w:r w:rsidRPr="00787CA0">
        <w:rPr>
          <w:rFonts w:ascii="Times New Roman" w:hAnsi="Times New Roman"/>
          <w:bCs/>
          <w:sz w:val="28"/>
          <w:szCs w:val="28"/>
        </w:rPr>
        <w:t xml:space="preserve">- загрязнение и захламление ВЗ временных водотоков, ухудшение гидрологических, гидрохимических показателей, усиление </w:t>
      </w:r>
      <w:r w:rsidRPr="00787CA0">
        <w:rPr>
          <w:rFonts w:ascii="Times New Roman" w:hAnsi="Times New Roman"/>
          <w:sz w:val="28"/>
          <w:szCs w:val="28"/>
        </w:rPr>
        <w:t>интенсивности эрозии и процессов транзитной миграции твердого стока в поверхностные водоемы. Увеличение эрозионной активности на водосборе приведет в паводковые и ливневые периоды к  сбросу в овраги и переносу в природные водоемы значительных масс твердых частиц, перераспределению фаз (вода-донные отложения), заилению водоемов, повышению мутности воды. Это может спровоцировать  вторичное загрязнение природных водоемов путем ремобилизации – десорбционных, диффузионных процессов;</w:t>
      </w:r>
    </w:p>
    <w:p w:rsidR="000F410A" w:rsidRPr="00787CA0" w:rsidRDefault="000F410A" w:rsidP="000F410A">
      <w:pPr>
        <w:pStyle w:val="23"/>
        <w:spacing w:after="0" w:line="240" w:lineRule="auto"/>
        <w:ind w:left="0" w:right="165" w:firstLine="720"/>
        <w:jc w:val="both"/>
        <w:rPr>
          <w:sz w:val="28"/>
          <w:szCs w:val="28"/>
        </w:rPr>
      </w:pPr>
      <w:r w:rsidRPr="00787CA0">
        <w:rPr>
          <w:bCs/>
          <w:sz w:val="28"/>
          <w:szCs w:val="28"/>
        </w:rPr>
        <w:t xml:space="preserve">- потеря роли и функции </w:t>
      </w:r>
      <w:r w:rsidRPr="00787CA0">
        <w:rPr>
          <w:sz w:val="28"/>
          <w:szCs w:val="28"/>
        </w:rPr>
        <w:t>ландшафтно-геохимических барьеров в ВЗ и ПЗП водоемов при уничтожении, повреждении, загрязнении растительного покрова, особенно защитной водоохраной и противоэрозионной древесно-кустарниковой растительности, многолетних трав, либо не проведении или проведении с нарушением технологии рекультивации растительно-почвенного покрова в ВЗ и ПЗП, особенно мероприятий по восстановлению нарушенной ПЗП с залужением многолетними травами, высадкой черенков быстро укореняющихся древесно-кустарниковых пород (ива, тополь и др.);</w:t>
      </w:r>
    </w:p>
    <w:p w:rsidR="000F410A" w:rsidRPr="00787CA0" w:rsidRDefault="000F410A" w:rsidP="000F410A">
      <w:pPr>
        <w:spacing w:after="0"/>
        <w:ind w:right="165" w:firstLine="720"/>
        <w:jc w:val="both"/>
        <w:rPr>
          <w:rFonts w:ascii="Times New Roman" w:hAnsi="Times New Roman"/>
          <w:sz w:val="28"/>
          <w:szCs w:val="28"/>
        </w:rPr>
      </w:pPr>
      <w:r w:rsidRPr="00787CA0">
        <w:rPr>
          <w:rFonts w:ascii="Times New Roman" w:hAnsi="Times New Roman"/>
          <w:sz w:val="28"/>
          <w:szCs w:val="28"/>
        </w:rPr>
        <w:t xml:space="preserve">- сброс в результате аварийных ситуаций неочищенных и недостаточно очищенных сточных вод на рельеф местности. Основное загрязнение водных объектов происходит за счет недостаточно очищенных сточных вод бытовой канализации (плохая работа очистных сооружений), неочищенных дождевых стоков (отсутствие дождевой канализации) и неочищенных производственных стоков. </w:t>
      </w:r>
    </w:p>
    <w:p w:rsidR="000F410A" w:rsidRPr="00787CA0" w:rsidRDefault="000F410A" w:rsidP="000F410A">
      <w:pPr>
        <w:pStyle w:val="23"/>
        <w:spacing w:after="0" w:line="240" w:lineRule="auto"/>
        <w:ind w:left="0" w:right="165" w:firstLine="720"/>
        <w:jc w:val="both"/>
        <w:rPr>
          <w:sz w:val="28"/>
          <w:szCs w:val="28"/>
        </w:rPr>
      </w:pPr>
      <w:r w:rsidRPr="00787CA0">
        <w:rPr>
          <w:sz w:val="28"/>
          <w:szCs w:val="28"/>
        </w:rPr>
        <w:t>- нелимитируемое использование водных ресурсов на хозяйственно-питьевые и производственные нужды.</w:t>
      </w:r>
    </w:p>
    <w:p w:rsidR="000F410A" w:rsidRPr="00787CA0" w:rsidRDefault="000F410A" w:rsidP="000F410A">
      <w:pPr>
        <w:spacing w:after="0"/>
        <w:ind w:right="193" w:firstLine="720"/>
        <w:jc w:val="both"/>
        <w:rPr>
          <w:rFonts w:ascii="Times New Roman" w:hAnsi="Times New Roman"/>
          <w:sz w:val="28"/>
          <w:szCs w:val="28"/>
        </w:rPr>
      </w:pPr>
      <w:r w:rsidRPr="00787CA0">
        <w:rPr>
          <w:rFonts w:ascii="Times New Roman" w:hAnsi="Times New Roman"/>
          <w:sz w:val="28"/>
          <w:szCs w:val="28"/>
        </w:rPr>
        <w:t>Таким образом, качество воды в водных объектах напрямую зависит от степени очистки производственных, ливневых и хозяйственно-бытовых сточных вод сбрасываемых в водные объекты, а также от соблюдения режима использования водоохранных зон (ВЗ) и прибрежно-защитных полос (ПЗП).</w:t>
      </w:r>
    </w:p>
    <w:p w:rsidR="000F410A" w:rsidRPr="00787CA0" w:rsidRDefault="000F410A" w:rsidP="000F410A">
      <w:pPr>
        <w:pStyle w:val="23"/>
        <w:spacing w:after="0" w:line="240" w:lineRule="auto"/>
        <w:ind w:left="0" w:right="164" w:firstLine="720"/>
        <w:jc w:val="both"/>
        <w:rPr>
          <w:rFonts w:cs="TimesNewRomanPSMT"/>
          <w:sz w:val="28"/>
          <w:szCs w:val="28"/>
          <w:highlight w:val="yellow"/>
        </w:rPr>
      </w:pPr>
      <w:r w:rsidRPr="00787CA0">
        <w:rPr>
          <w:sz w:val="28"/>
          <w:szCs w:val="28"/>
        </w:rPr>
        <w:t xml:space="preserve">В результате происходит ухудшение санитарно-химических показателей качества поверхностных вод. В 2007 году территориальными отделами Управления Роспотребнадзора по Брянской области была проведена проверка предприятий района по превышению норм сброса </w:t>
      </w:r>
      <w:r w:rsidRPr="00787CA0">
        <w:rPr>
          <w:sz w:val="28"/>
          <w:szCs w:val="28"/>
        </w:rPr>
        <w:lastRenderedPageBreak/>
        <w:t xml:space="preserve">загрязняющих веществ в водные объекты.  Практически на всех предприятиях, имеющих выпуски в поверхностные водные объекты, обнаружено запредельное загрязнение на водовыпусках. Многие предприятия не имеют очистных сооружений и установок очистки производственных стоков. </w:t>
      </w:r>
    </w:p>
    <w:p w:rsidR="000F410A" w:rsidRPr="00787CA0" w:rsidRDefault="000F410A" w:rsidP="000F410A">
      <w:pPr>
        <w:autoSpaceDE w:val="0"/>
        <w:autoSpaceDN w:val="0"/>
        <w:adjustRightInd w:val="0"/>
        <w:spacing w:after="0"/>
        <w:ind w:right="164" w:firstLine="720"/>
        <w:jc w:val="both"/>
        <w:rPr>
          <w:rFonts w:ascii="Times New Roman" w:hAnsi="Times New Roman"/>
          <w:sz w:val="28"/>
          <w:szCs w:val="28"/>
        </w:rPr>
      </w:pPr>
      <w:r w:rsidRPr="00787CA0">
        <w:rPr>
          <w:rFonts w:ascii="Times New Roman" w:hAnsi="Times New Roman" w:cs="TimesNewRomanPSMT"/>
          <w:sz w:val="28"/>
          <w:szCs w:val="28"/>
        </w:rPr>
        <w:t xml:space="preserve">Мониторинг состояния водных объектов в местах водопользования населения показал, что на  створах водоемов Любохонского ГП  1-ой и 2-й категории отмечается несоответствие гигиеническим нормативам по санитарно-химическим и микробиологическим показателям. </w:t>
      </w:r>
      <w:r w:rsidRPr="00787CA0">
        <w:rPr>
          <w:rFonts w:ascii="Times New Roman" w:hAnsi="Times New Roman"/>
          <w:sz w:val="28"/>
          <w:szCs w:val="28"/>
        </w:rPr>
        <w:t>Удельный вес нестандартных проб из водоемов 2-ой категории водопользования несколько уменьшился, но все равно превышает 50%. Уменьшение удельного веса неудовлетворительных проб связано с улучшением работы очистных сооружений МУП ВКХ г. Дятьково (участок п. Любохна).</w:t>
      </w:r>
    </w:p>
    <w:p w:rsidR="000F410A" w:rsidRPr="00787CA0" w:rsidRDefault="000F410A" w:rsidP="000F410A">
      <w:pPr>
        <w:autoSpaceDE w:val="0"/>
        <w:autoSpaceDN w:val="0"/>
        <w:adjustRightInd w:val="0"/>
        <w:spacing w:after="0"/>
        <w:ind w:right="164" w:firstLine="720"/>
        <w:jc w:val="both"/>
        <w:rPr>
          <w:rFonts w:ascii="Times New Roman" w:hAnsi="Times New Roman"/>
          <w:sz w:val="28"/>
          <w:szCs w:val="28"/>
        </w:rPr>
      </w:pPr>
      <w:r w:rsidRPr="00787CA0">
        <w:rPr>
          <w:rFonts w:ascii="Times New Roman" w:hAnsi="Times New Roman"/>
          <w:sz w:val="28"/>
          <w:szCs w:val="28"/>
        </w:rPr>
        <w:t xml:space="preserve">Общее состояние малых рек 1-ой и 2-ой категории </w:t>
      </w:r>
      <w:r w:rsidRPr="00787CA0">
        <w:rPr>
          <w:rFonts w:ascii="Times New Roman" w:hAnsi="Times New Roman" w:cs="TimesNewRomanPSMT"/>
          <w:sz w:val="28"/>
          <w:szCs w:val="28"/>
        </w:rPr>
        <w:t>Любохонского</w:t>
      </w:r>
      <w:r w:rsidRPr="00787CA0">
        <w:rPr>
          <w:rFonts w:ascii="Times New Roman" w:hAnsi="Times New Roman"/>
          <w:sz w:val="28"/>
          <w:szCs w:val="28"/>
        </w:rPr>
        <w:t xml:space="preserve"> </w:t>
      </w:r>
      <w:r w:rsidRPr="00787CA0">
        <w:rPr>
          <w:rFonts w:ascii="Times New Roman" w:hAnsi="Times New Roman" w:cs="TimesNewRomanPSMT"/>
          <w:sz w:val="28"/>
          <w:szCs w:val="28"/>
        </w:rPr>
        <w:t xml:space="preserve">ГП </w:t>
      </w:r>
      <w:r w:rsidRPr="00787CA0">
        <w:rPr>
          <w:rFonts w:ascii="Times New Roman" w:hAnsi="Times New Roman"/>
          <w:sz w:val="28"/>
          <w:szCs w:val="28"/>
        </w:rPr>
        <w:t xml:space="preserve">(по среднегодовой концентрации загрязняющих веществ) оценивается как «умеренно загрязненное». В 2007 году водах </w:t>
      </w:r>
      <w:r w:rsidRPr="00787CA0">
        <w:rPr>
          <w:rFonts w:ascii="Times New Roman" w:hAnsi="Times New Roman"/>
          <w:bCs/>
          <w:sz w:val="28"/>
          <w:szCs w:val="28"/>
        </w:rPr>
        <w:t>р. Болва</w:t>
      </w:r>
      <w:r w:rsidRPr="00787CA0">
        <w:rPr>
          <w:rFonts w:ascii="Times New Roman" w:hAnsi="Times New Roman"/>
          <w:b/>
          <w:bCs/>
          <w:sz w:val="28"/>
          <w:szCs w:val="28"/>
        </w:rPr>
        <w:t xml:space="preserve"> </w:t>
      </w:r>
      <w:r w:rsidRPr="00787CA0">
        <w:rPr>
          <w:rFonts w:ascii="Times New Roman" w:hAnsi="Times New Roman"/>
          <w:sz w:val="28"/>
          <w:szCs w:val="28"/>
        </w:rPr>
        <w:t xml:space="preserve"> среднегодовые концентрации органических веществ по ХПК и БПК5, азота аммонийного составили 1 ПДК, содержание железа общего до 4 ПДК.</w:t>
      </w:r>
      <w:r w:rsidRPr="00787CA0">
        <w:rPr>
          <w:sz w:val="28"/>
          <w:szCs w:val="28"/>
        </w:rPr>
        <w:t xml:space="preserve"> </w:t>
      </w:r>
      <w:r w:rsidRPr="00787CA0">
        <w:rPr>
          <w:rFonts w:ascii="Times New Roman" w:hAnsi="Times New Roman"/>
          <w:sz w:val="28"/>
          <w:szCs w:val="28"/>
        </w:rPr>
        <w:t xml:space="preserve">Кроме производственных стоков пром.предприятий и транспорта, источниками соединений железа в природных водоемах являются: процессы химического выветривания и интенсивной эрозии горных пород и почв, нисходящая фильтрация бытовых, стоков лесохозяйственных и сельскохозяйственных объектов (мех.мастерских, мех.токов, пилорам, МТФ и др.) выше по течению реки. </w:t>
      </w:r>
    </w:p>
    <w:p w:rsidR="000F410A" w:rsidRPr="00787CA0" w:rsidRDefault="000F410A" w:rsidP="000F410A">
      <w:pPr>
        <w:spacing w:after="0"/>
        <w:ind w:firstLine="709"/>
        <w:jc w:val="both"/>
        <w:rPr>
          <w:rFonts w:ascii="Times New Roman" w:hAnsi="Times New Roman"/>
          <w:b/>
          <w:sz w:val="28"/>
          <w:szCs w:val="28"/>
          <w:u w:val="single"/>
        </w:rPr>
      </w:pPr>
      <w:r w:rsidRPr="00787CA0">
        <w:rPr>
          <w:rFonts w:ascii="Times New Roman" w:hAnsi="Times New Roman"/>
          <w:b/>
          <w:sz w:val="28"/>
          <w:szCs w:val="28"/>
          <w:u w:val="single"/>
        </w:rPr>
        <w:t>Водопотребление:</w:t>
      </w:r>
    </w:p>
    <w:p w:rsidR="000F410A" w:rsidRPr="00787CA0" w:rsidRDefault="000F410A" w:rsidP="000F410A">
      <w:pPr>
        <w:spacing w:after="0"/>
        <w:ind w:right="164" w:firstLine="709"/>
        <w:jc w:val="both"/>
        <w:rPr>
          <w:rFonts w:ascii="Times New Roman" w:hAnsi="Times New Roman"/>
          <w:sz w:val="28"/>
          <w:szCs w:val="28"/>
        </w:rPr>
      </w:pPr>
      <w:r w:rsidRPr="00787CA0">
        <w:rPr>
          <w:rFonts w:ascii="Times New Roman" w:hAnsi="Times New Roman"/>
          <w:sz w:val="28"/>
          <w:szCs w:val="28"/>
        </w:rPr>
        <w:t xml:space="preserve">Из поверхностных вод малых рек, прудов-накопителей вода используется на хозяйственно-технические нужды. </w:t>
      </w:r>
    </w:p>
    <w:p w:rsidR="000F410A" w:rsidRPr="00787CA0" w:rsidRDefault="000F410A" w:rsidP="000F410A">
      <w:pPr>
        <w:shd w:val="clear" w:color="auto" w:fill="FFFFFF"/>
        <w:spacing w:after="0"/>
        <w:ind w:left="5" w:right="164" w:firstLine="709"/>
        <w:jc w:val="both"/>
        <w:rPr>
          <w:rFonts w:ascii="Times New Roman" w:hAnsi="Times New Roman"/>
          <w:spacing w:val="-2"/>
          <w:sz w:val="28"/>
          <w:szCs w:val="28"/>
        </w:rPr>
      </w:pPr>
      <w:r w:rsidRPr="00787CA0">
        <w:rPr>
          <w:rFonts w:ascii="Times New Roman" w:hAnsi="Times New Roman"/>
          <w:sz w:val="28"/>
          <w:szCs w:val="28"/>
        </w:rPr>
        <w:t xml:space="preserve">Для централизованного водообеспечения питьевой водой обычно используются артезианские скважины напорной </w:t>
      </w:r>
      <w:r w:rsidRPr="00787CA0">
        <w:rPr>
          <w:rFonts w:ascii="Times New Roman" w:hAnsi="Times New Roman"/>
          <w:spacing w:val="-2"/>
          <w:sz w:val="28"/>
          <w:szCs w:val="28"/>
        </w:rPr>
        <w:t>верхнефранско-фаменской терригенно-карбонатной свиты</w:t>
      </w:r>
      <w:r w:rsidRPr="00787CA0">
        <w:rPr>
          <w:rFonts w:ascii="Times New Roman" w:hAnsi="Times New Roman"/>
          <w:sz w:val="28"/>
          <w:szCs w:val="28"/>
        </w:rPr>
        <w:t xml:space="preserve">, относящейся к категории </w:t>
      </w:r>
      <w:r w:rsidRPr="00787CA0">
        <w:rPr>
          <w:rFonts w:ascii="Times New Roman" w:hAnsi="Times New Roman"/>
          <w:i/>
          <w:sz w:val="28"/>
          <w:szCs w:val="28"/>
        </w:rPr>
        <w:t>защищенных от поверхностного</w:t>
      </w:r>
      <w:r w:rsidRPr="00787CA0">
        <w:rPr>
          <w:rFonts w:ascii="Times New Roman" w:hAnsi="Times New Roman"/>
          <w:sz w:val="28"/>
          <w:szCs w:val="28"/>
        </w:rPr>
        <w:t xml:space="preserve"> загрязнения. П</w:t>
      </w:r>
      <w:r w:rsidRPr="00787CA0">
        <w:rPr>
          <w:rFonts w:ascii="Times New Roman" w:hAnsi="Times New Roman"/>
          <w:spacing w:val="-2"/>
          <w:sz w:val="28"/>
          <w:szCs w:val="28"/>
        </w:rPr>
        <w:t>ротоколом 10722 ГКЗ СССР от 16.10.1989г. выделено Брянское месторождение пресных подземных вод (МППВ), территория которого охватывала северо-восточную половину Брянской области, южную часть Смоленской области, юго-западную часть Калужской области и северо-западную часть Орловской области и включала ряд участков действующих водозаборов. Эксплуатационные запасы подземных вод (</w:t>
      </w:r>
      <w:smartTag w:uri="urn:schemas-microsoft-com:office:smarttags" w:element="metricconverter">
        <w:smartTagPr>
          <w:attr w:name="ProductID" w:val="1989 г"/>
        </w:smartTagPr>
        <w:r w:rsidRPr="00787CA0">
          <w:rPr>
            <w:rFonts w:ascii="Times New Roman" w:hAnsi="Times New Roman"/>
            <w:spacing w:val="-2"/>
            <w:sz w:val="28"/>
            <w:szCs w:val="28"/>
          </w:rPr>
          <w:t>1989 г</w:t>
        </w:r>
      </w:smartTag>
      <w:r w:rsidRPr="00787CA0">
        <w:rPr>
          <w:rFonts w:ascii="Times New Roman" w:hAnsi="Times New Roman"/>
          <w:spacing w:val="-2"/>
          <w:sz w:val="28"/>
          <w:szCs w:val="28"/>
        </w:rPr>
        <w:t>.) составляют около 430 тыс.м</w:t>
      </w:r>
      <w:r w:rsidRPr="00787CA0">
        <w:rPr>
          <w:rFonts w:ascii="Times New Roman" w:hAnsi="Times New Roman"/>
          <w:spacing w:val="-2"/>
          <w:sz w:val="28"/>
          <w:szCs w:val="28"/>
          <w:vertAlign w:val="superscript"/>
        </w:rPr>
        <w:t>3</w:t>
      </w:r>
      <w:r w:rsidRPr="00787CA0">
        <w:rPr>
          <w:rFonts w:ascii="Times New Roman" w:hAnsi="Times New Roman"/>
          <w:spacing w:val="-2"/>
          <w:sz w:val="28"/>
          <w:szCs w:val="28"/>
        </w:rPr>
        <w:t xml:space="preserve">/сут. </w:t>
      </w:r>
    </w:p>
    <w:p w:rsidR="000F410A" w:rsidRPr="00787CA0" w:rsidRDefault="000F410A" w:rsidP="000F410A">
      <w:pPr>
        <w:shd w:val="clear" w:color="auto" w:fill="FFFFFF"/>
        <w:spacing w:after="0"/>
        <w:ind w:left="6" w:right="193" w:firstLine="709"/>
        <w:jc w:val="both"/>
        <w:rPr>
          <w:rFonts w:ascii="Times New Roman" w:hAnsi="Times New Roman"/>
          <w:spacing w:val="-2"/>
          <w:sz w:val="28"/>
          <w:szCs w:val="28"/>
        </w:rPr>
      </w:pPr>
      <w:r w:rsidRPr="00787CA0">
        <w:rPr>
          <w:rFonts w:ascii="Times New Roman" w:hAnsi="Times New Roman"/>
          <w:spacing w:val="-2"/>
          <w:sz w:val="28"/>
          <w:szCs w:val="28"/>
        </w:rPr>
        <w:t xml:space="preserve">В настоящее время по данным баланса эксплуатационных запасов подземных вод Брянское МППВ разделено на ряд месторождений, из </w:t>
      </w:r>
      <w:r w:rsidRPr="00787CA0">
        <w:rPr>
          <w:rFonts w:ascii="Times New Roman" w:hAnsi="Times New Roman"/>
          <w:spacing w:val="-2"/>
          <w:sz w:val="28"/>
          <w:szCs w:val="28"/>
        </w:rPr>
        <w:lastRenderedPageBreak/>
        <w:t>которых в районе исследований находятся собственно Брянское (г. Брянск), Любохнинское, Бытошское, Дятьковское, Ивотское, Старьевское и Фокинское месторождения.</w:t>
      </w:r>
    </w:p>
    <w:p w:rsidR="000F410A" w:rsidRPr="00787CA0" w:rsidRDefault="000F410A" w:rsidP="000F410A">
      <w:pPr>
        <w:shd w:val="clear" w:color="auto" w:fill="FFFFFF"/>
        <w:spacing w:after="0"/>
        <w:ind w:left="6" w:right="193" w:firstLine="709"/>
        <w:jc w:val="both"/>
        <w:rPr>
          <w:rFonts w:ascii="Times New Roman" w:hAnsi="Times New Roman"/>
          <w:spacing w:val="-2"/>
          <w:sz w:val="28"/>
          <w:szCs w:val="28"/>
        </w:rPr>
      </w:pPr>
      <w:r w:rsidRPr="00787CA0">
        <w:rPr>
          <w:rFonts w:ascii="Times New Roman" w:hAnsi="Times New Roman"/>
          <w:spacing w:val="-2"/>
          <w:sz w:val="28"/>
          <w:szCs w:val="28"/>
        </w:rPr>
        <w:t>В результате выполненной доразведки и переоценки эксплуатационных запасов подземных вод (</w:t>
      </w:r>
      <w:smartTag w:uri="urn:schemas-microsoft-com:office:smarttags" w:element="metricconverter">
        <w:smartTagPr>
          <w:attr w:name="ProductID" w:val="1989 г"/>
        </w:smartTagPr>
        <w:r w:rsidRPr="00787CA0">
          <w:rPr>
            <w:rFonts w:ascii="Times New Roman" w:hAnsi="Times New Roman"/>
            <w:spacing w:val="-2"/>
            <w:sz w:val="28"/>
            <w:szCs w:val="28"/>
          </w:rPr>
          <w:t>1989 г</w:t>
        </w:r>
      </w:smartTag>
      <w:r w:rsidRPr="00787CA0">
        <w:rPr>
          <w:rFonts w:ascii="Times New Roman" w:hAnsi="Times New Roman"/>
          <w:spacing w:val="-2"/>
          <w:sz w:val="28"/>
          <w:szCs w:val="28"/>
        </w:rPr>
        <w:t>.) общая их величина в верхнедевонских отложениях Брянского месторождения увеличилась на 259,1 тыс.м</w:t>
      </w:r>
      <w:r w:rsidRPr="00787CA0">
        <w:rPr>
          <w:rFonts w:ascii="Times New Roman" w:hAnsi="Times New Roman"/>
          <w:spacing w:val="-2"/>
          <w:sz w:val="28"/>
          <w:szCs w:val="28"/>
          <w:vertAlign w:val="superscript"/>
        </w:rPr>
        <w:t>3</w:t>
      </w:r>
      <w:r w:rsidRPr="00787CA0">
        <w:rPr>
          <w:rFonts w:ascii="Times New Roman" w:hAnsi="Times New Roman"/>
          <w:spacing w:val="-2"/>
          <w:sz w:val="28"/>
          <w:szCs w:val="28"/>
        </w:rPr>
        <w:t>/сут (со 170,0 тыс.м</w:t>
      </w:r>
      <w:r w:rsidRPr="00787CA0">
        <w:rPr>
          <w:rFonts w:ascii="Times New Roman" w:hAnsi="Times New Roman"/>
          <w:spacing w:val="-2"/>
          <w:sz w:val="28"/>
          <w:szCs w:val="28"/>
          <w:vertAlign w:val="superscript"/>
        </w:rPr>
        <w:t>3</w:t>
      </w:r>
      <w:r w:rsidRPr="00787CA0">
        <w:rPr>
          <w:rFonts w:ascii="Times New Roman" w:hAnsi="Times New Roman"/>
          <w:spacing w:val="-2"/>
          <w:sz w:val="28"/>
          <w:szCs w:val="28"/>
        </w:rPr>
        <w:t>/сут до 429,1 тыс.м</w:t>
      </w:r>
      <w:r w:rsidRPr="00787CA0">
        <w:rPr>
          <w:rFonts w:ascii="Times New Roman" w:hAnsi="Times New Roman"/>
          <w:spacing w:val="-2"/>
          <w:sz w:val="28"/>
          <w:szCs w:val="28"/>
          <w:vertAlign w:val="superscript"/>
        </w:rPr>
        <w:t>3</w:t>
      </w:r>
      <w:r w:rsidRPr="00787CA0">
        <w:rPr>
          <w:rFonts w:ascii="Times New Roman" w:hAnsi="Times New Roman"/>
          <w:spacing w:val="-2"/>
          <w:sz w:val="28"/>
          <w:szCs w:val="28"/>
        </w:rPr>
        <w:t>/сут), в основном за счет уточнения условий формирования запасов (впервые уточнено дополнительное питание верхнедевонских горизонтов за счет перетекания воды из вышележащей мезокайнозойской толщи), а также в результате перераспределения нагрузок на водозаборы (уменьшение водоотбора на территории г. Брянска и включение проектных водозаборов на вновь разведанных участках).</w:t>
      </w:r>
    </w:p>
    <w:p w:rsidR="000F410A" w:rsidRPr="00787CA0" w:rsidRDefault="000F410A" w:rsidP="000F410A">
      <w:pPr>
        <w:shd w:val="clear" w:color="auto" w:fill="FFFFFF"/>
        <w:spacing w:after="0"/>
        <w:ind w:left="6" w:right="193" w:firstLine="709"/>
        <w:jc w:val="both"/>
        <w:rPr>
          <w:rFonts w:ascii="Times New Roman" w:hAnsi="Times New Roman"/>
          <w:spacing w:val="-2"/>
          <w:sz w:val="28"/>
          <w:szCs w:val="28"/>
        </w:rPr>
      </w:pPr>
      <w:r w:rsidRPr="00787CA0">
        <w:rPr>
          <w:rFonts w:ascii="Times New Roman" w:hAnsi="Times New Roman"/>
          <w:spacing w:val="-2"/>
          <w:sz w:val="28"/>
          <w:szCs w:val="28"/>
        </w:rPr>
        <w:t xml:space="preserve"> К разведанным недавно участкам относится участок водозабора ОАО «Сантехлит» Любохнинского месторождения. ОАО «Сантехлит» эксплуатирует одну водозаборную скважину глубиной </w:t>
      </w:r>
      <w:smartTag w:uri="urn:schemas-microsoft-com:office:smarttags" w:element="metricconverter">
        <w:smartTagPr>
          <w:attr w:name="ProductID" w:val="180 м"/>
        </w:smartTagPr>
        <w:r w:rsidRPr="00787CA0">
          <w:rPr>
            <w:rFonts w:ascii="Times New Roman" w:hAnsi="Times New Roman"/>
            <w:spacing w:val="-2"/>
            <w:sz w:val="28"/>
            <w:szCs w:val="28"/>
          </w:rPr>
          <w:t>180 м</w:t>
        </w:r>
      </w:smartTag>
      <w:r w:rsidRPr="00787CA0">
        <w:rPr>
          <w:rFonts w:ascii="Times New Roman" w:hAnsi="Times New Roman"/>
          <w:spacing w:val="-2"/>
          <w:sz w:val="28"/>
          <w:szCs w:val="28"/>
        </w:rPr>
        <w:t xml:space="preserve">, введенную в эксплуатацию в ноябре </w:t>
      </w:r>
      <w:smartTag w:uri="urn:schemas-microsoft-com:office:smarttags" w:element="metricconverter">
        <w:smartTagPr>
          <w:attr w:name="ProductID" w:val="2006 г"/>
        </w:smartTagPr>
        <w:r w:rsidRPr="00787CA0">
          <w:rPr>
            <w:rFonts w:ascii="Times New Roman" w:hAnsi="Times New Roman"/>
            <w:spacing w:val="-2"/>
            <w:sz w:val="28"/>
            <w:szCs w:val="28"/>
          </w:rPr>
          <w:t>2006 г</w:t>
        </w:r>
      </w:smartTag>
      <w:r w:rsidRPr="00787CA0">
        <w:rPr>
          <w:rFonts w:ascii="Times New Roman" w:hAnsi="Times New Roman"/>
          <w:spacing w:val="-2"/>
          <w:sz w:val="28"/>
          <w:szCs w:val="28"/>
        </w:rPr>
        <w:t>. Потребность в воде составляет 1200 м</w:t>
      </w:r>
      <w:r w:rsidRPr="00787CA0">
        <w:rPr>
          <w:rFonts w:ascii="Times New Roman" w:hAnsi="Times New Roman"/>
          <w:spacing w:val="-2"/>
          <w:sz w:val="28"/>
          <w:szCs w:val="28"/>
          <w:vertAlign w:val="superscript"/>
        </w:rPr>
        <w:t>3</w:t>
      </w:r>
      <w:r w:rsidRPr="00787CA0">
        <w:rPr>
          <w:rFonts w:ascii="Times New Roman" w:hAnsi="Times New Roman"/>
          <w:spacing w:val="-2"/>
          <w:sz w:val="28"/>
          <w:szCs w:val="28"/>
        </w:rPr>
        <w:t>/сут. или 383 тыс.м</w:t>
      </w:r>
      <w:r w:rsidRPr="00787CA0">
        <w:rPr>
          <w:rFonts w:ascii="Times New Roman" w:hAnsi="Times New Roman"/>
          <w:spacing w:val="-2"/>
          <w:sz w:val="28"/>
          <w:szCs w:val="28"/>
          <w:vertAlign w:val="superscript"/>
        </w:rPr>
        <w:t>3</w:t>
      </w:r>
      <w:r w:rsidRPr="00787CA0">
        <w:rPr>
          <w:rFonts w:ascii="Times New Roman" w:hAnsi="Times New Roman"/>
          <w:spacing w:val="-2"/>
          <w:sz w:val="28"/>
          <w:szCs w:val="28"/>
        </w:rPr>
        <w:t>/год, в том числе для хозяйственно-питьевого водоснабжения населения и предприятий пос. Любохна (690 м</w:t>
      </w:r>
      <w:r w:rsidRPr="00787CA0">
        <w:rPr>
          <w:rFonts w:ascii="Times New Roman" w:hAnsi="Times New Roman"/>
          <w:spacing w:val="-2"/>
          <w:sz w:val="28"/>
          <w:szCs w:val="28"/>
          <w:vertAlign w:val="superscript"/>
        </w:rPr>
        <w:t>3</w:t>
      </w:r>
      <w:r w:rsidRPr="00787CA0">
        <w:rPr>
          <w:rFonts w:ascii="Times New Roman" w:hAnsi="Times New Roman"/>
          <w:spacing w:val="-2"/>
          <w:sz w:val="28"/>
          <w:szCs w:val="28"/>
        </w:rPr>
        <w:t>/сут. или 219 тыс.м</w:t>
      </w:r>
      <w:r w:rsidRPr="00787CA0">
        <w:rPr>
          <w:rFonts w:ascii="Times New Roman" w:hAnsi="Times New Roman"/>
          <w:spacing w:val="-2"/>
          <w:sz w:val="28"/>
          <w:szCs w:val="28"/>
          <w:vertAlign w:val="superscript"/>
        </w:rPr>
        <w:t>3</w:t>
      </w:r>
      <w:r w:rsidRPr="00787CA0">
        <w:rPr>
          <w:rFonts w:ascii="Times New Roman" w:hAnsi="Times New Roman"/>
          <w:spacing w:val="-2"/>
          <w:sz w:val="28"/>
          <w:szCs w:val="28"/>
        </w:rPr>
        <w:t>/год) и собственно ОАО «Сантехлит» (510 м</w:t>
      </w:r>
      <w:r w:rsidRPr="00787CA0">
        <w:rPr>
          <w:rFonts w:ascii="Times New Roman" w:hAnsi="Times New Roman"/>
          <w:spacing w:val="-2"/>
          <w:sz w:val="28"/>
          <w:szCs w:val="28"/>
          <w:vertAlign w:val="superscript"/>
        </w:rPr>
        <w:t>3</w:t>
      </w:r>
      <w:r w:rsidRPr="00787CA0">
        <w:rPr>
          <w:rFonts w:ascii="Times New Roman" w:hAnsi="Times New Roman"/>
          <w:spacing w:val="-2"/>
          <w:sz w:val="28"/>
          <w:szCs w:val="28"/>
        </w:rPr>
        <w:t>/сут. или 164 тыс.м</w:t>
      </w:r>
      <w:r w:rsidRPr="00787CA0">
        <w:rPr>
          <w:rFonts w:ascii="Times New Roman" w:hAnsi="Times New Roman"/>
          <w:spacing w:val="-2"/>
          <w:sz w:val="28"/>
          <w:szCs w:val="28"/>
          <w:vertAlign w:val="superscript"/>
        </w:rPr>
        <w:t>3</w:t>
      </w:r>
      <w:r w:rsidRPr="00787CA0">
        <w:rPr>
          <w:rFonts w:ascii="Times New Roman" w:hAnsi="Times New Roman"/>
          <w:spacing w:val="-2"/>
          <w:sz w:val="28"/>
          <w:szCs w:val="28"/>
        </w:rPr>
        <w:t xml:space="preserve">/год). Оцененные запасы участка являются дополнительными к стоящим на балансе запасам Любохнинского месторождения, утвержденных в </w:t>
      </w:r>
      <w:smartTag w:uri="urn:schemas-microsoft-com:office:smarttags" w:element="metricconverter">
        <w:smartTagPr>
          <w:attr w:name="ProductID" w:val="1989 г"/>
        </w:smartTagPr>
        <w:r w:rsidRPr="00787CA0">
          <w:rPr>
            <w:rFonts w:ascii="Times New Roman" w:hAnsi="Times New Roman"/>
            <w:spacing w:val="-2"/>
            <w:sz w:val="28"/>
            <w:szCs w:val="28"/>
          </w:rPr>
          <w:t>1989 г</w:t>
        </w:r>
      </w:smartTag>
      <w:r w:rsidRPr="00787CA0">
        <w:rPr>
          <w:rFonts w:ascii="Times New Roman" w:hAnsi="Times New Roman"/>
          <w:spacing w:val="-2"/>
          <w:sz w:val="28"/>
          <w:szCs w:val="28"/>
        </w:rPr>
        <w:t>. в составе Брянского месторождения пресных подземных вод. Расчетный срок эксплуатации водозабора принят в количестве 25 лет. По химическому составу воды пресные, умеренно-жесткие с минерализацией 0,3-0,4 г/дм</w:t>
      </w:r>
      <w:r w:rsidRPr="00787CA0">
        <w:rPr>
          <w:rFonts w:ascii="Times New Roman" w:hAnsi="Times New Roman"/>
          <w:spacing w:val="-2"/>
          <w:sz w:val="28"/>
          <w:szCs w:val="28"/>
          <w:vertAlign w:val="superscript"/>
        </w:rPr>
        <w:t>3</w:t>
      </w:r>
      <w:r w:rsidRPr="00787CA0">
        <w:rPr>
          <w:rFonts w:ascii="Times New Roman" w:hAnsi="Times New Roman"/>
          <w:spacing w:val="-2"/>
          <w:sz w:val="28"/>
          <w:szCs w:val="28"/>
        </w:rPr>
        <w:t xml:space="preserve"> и величиной общей жесткости до 6 мг-экв./дм</w:t>
      </w:r>
      <w:r w:rsidRPr="00787CA0">
        <w:rPr>
          <w:rFonts w:ascii="Times New Roman" w:hAnsi="Times New Roman"/>
          <w:spacing w:val="-2"/>
          <w:sz w:val="28"/>
          <w:szCs w:val="28"/>
          <w:vertAlign w:val="superscript"/>
        </w:rPr>
        <w:t>3</w:t>
      </w:r>
      <w:r w:rsidRPr="00787CA0">
        <w:rPr>
          <w:rFonts w:ascii="Times New Roman" w:hAnsi="Times New Roman"/>
          <w:spacing w:val="-2"/>
          <w:sz w:val="28"/>
          <w:szCs w:val="28"/>
        </w:rPr>
        <w:t>, содержание стронция в пределах нормы.</w:t>
      </w:r>
    </w:p>
    <w:p w:rsidR="000F410A" w:rsidRPr="00787CA0" w:rsidRDefault="000F410A" w:rsidP="000F410A">
      <w:pPr>
        <w:shd w:val="clear" w:color="auto" w:fill="FFFFFF"/>
        <w:spacing w:after="0"/>
        <w:ind w:left="5" w:right="164" w:firstLine="709"/>
        <w:jc w:val="both"/>
        <w:rPr>
          <w:rFonts w:ascii="Times New Roman" w:hAnsi="Times New Roman"/>
          <w:spacing w:val="-2"/>
          <w:sz w:val="28"/>
          <w:szCs w:val="28"/>
        </w:rPr>
      </w:pPr>
      <w:r w:rsidRPr="00787CA0">
        <w:rPr>
          <w:rFonts w:ascii="Times New Roman" w:hAnsi="Times New Roman"/>
          <w:spacing w:val="-2"/>
          <w:sz w:val="28"/>
          <w:szCs w:val="28"/>
        </w:rPr>
        <w:t xml:space="preserve">С целью доведения содержания в них стронция стабильного до требуемого СанПиН 2.1.4.1074-01 «Питьевая вода. Гигиенические требования к качеству воды централизованных систем питьевого водоснабжения. Контроль качества», необходимо обезжелезивание и другая водоподготовка подземных вод путем производственного обесстронцевания или разбавления речной водой или водой из других водоносных горизонтов. </w:t>
      </w:r>
    </w:p>
    <w:p w:rsidR="000F410A" w:rsidRPr="00787CA0" w:rsidRDefault="000F410A" w:rsidP="000F410A">
      <w:pPr>
        <w:spacing w:after="0"/>
        <w:ind w:right="-6" w:firstLine="708"/>
        <w:jc w:val="both"/>
        <w:rPr>
          <w:rFonts w:ascii="Times New Roman" w:hAnsi="Times New Roman"/>
          <w:sz w:val="28"/>
          <w:szCs w:val="28"/>
        </w:rPr>
      </w:pPr>
      <w:r w:rsidRPr="00787CA0">
        <w:rPr>
          <w:rFonts w:ascii="Times New Roman" w:hAnsi="Times New Roman"/>
          <w:i/>
          <w:sz w:val="28"/>
          <w:szCs w:val="28"/>
        </w:rPr>
        <w:t xml:space="preserve">Водоснабжение населенных пунктов: </w:t>
      </w:r>
      <w:r w:rsidRPr="00787CA0">
        <w:rPr>
          <w:rFonts w:ascii="Times New Roman" w:hAnsi="Times New Roman"/>
          <w:sz w:val="28"/>
          <w:szCs w:val="28"/>
        </w:rPr>
        <w:t xml:space="preserve">На территории поселка Любохна действуют три скважины 1977, 1989 и 1992 года постройки. Общая производительность скважин составляет 670 м³/сут. Водоподготовка отсутствует, но качество подаваемой воды потребителям соответствует нормативным требованиям.  </w:t>
      </w:r>
    </w:p>
    <w:p w:rsidR="000F410A" w:rsidRPr="00787CA0" w:rsidRDefault="000F410A" w:rsidP="000F410A">
      <w:pPr>
        <w:pStyle w:val="0"/>
        <w:spacing w:before="0" w:after="0"/>
        <w:ind w:right="-6" w:firstLine="540"/>
        <w:rPr>
          <w:sz w:val="28"/>
          <w:szCs w:val="28"/>
        </w:rPr>
      </w:pPr>
      <w:r w:rsidRPr="00787CA0">
        <w:rPr>
          <w:sz w:val="28"/>
          <w:szCs w:val="28"/>
        </w:rPr>
        <w:t xml:space="preserve">  В Любохонском ГП, как и в целом в Дятьковском районе, остается актуальной проблема хозяйственно-питьевого водоснабжения. Продолжающееся загрязнение поверхностных вод водоемов, являющихся источниками водоснабжения и рекреационного водопользования, сохраняющаяся высокая изношенность водопроводных сетей, их </w:t>
      </w:r>
      <w:r w:rsidRPr="00787CA0">
        <w:rPr>
          <w:sz w:val="28"/>
          <w:szCs w:val="28"/>
        </w:rPr>
        <w:lastRenderedPageBreak/>
        <w:t>аварийность, в результате низкого уровня эксплуатации, особенно в сельских поселениях, отсутствие или явное несовершенство очистных элементов создают риск здоровью населения.</w:t>
      </w:r>
    </w:p>
    <w:p w:rsidR="000F410A" w:rsidRPr="00787CA0" w:rsidRDefault="000F410A" w:rsidP="000F410A">
      <w:pPr>
        <w:pStyle w:val="211"/>
        <w:tabs>
          <w:tab w:val="left" w:pos="900"/>
        </w:tabs>
        <w:spacing w:after="0" w:line="240" w:lineRule="auto"/>
        <w:ind w:right="-6" w:firstLine="709"/>
        <w:jc w:val="both"/>
        <w:rPr>
          <w:sz w:val="28"/>
          <w:szCs w:val="28"/>
        </w:rPr>
      </w:pPr>
      <w:r w:rsidRPr="00787CA0">
        <w:rPr>
          <w:sz w:val="28"/>
          <w:szCs w:val="28"/>
        </w:rPr>
        <w:t>Загрязнение подземных вод происходит за счет: отсутствия очистки сточных вод жилого фонда, сброс стоков происходит в выгребные ямы, отсутствия очистки поверхностного стока урбанизированных территорий, функционирования санкционированных свалок и полигонов твердо-бытовых отходов (ТБО), эксплуатация которых идет без соблюдения санитарных правил и норм, выбросов промышленных и коммунальных объектов, автотранспорта. Загрязняющие вещества оседают на почву, грунт, а далее попадают в  грунтовые воды, в результате происходят процессы растворения, ионного обмена, вода насыщается солями, изменяется её газовый состав.</w:t>
      </w:r>
    </w:p>
    <w:p w:rsidR="000F410A" w:rsidRPr="00787CA0" w:rsidRDefault="000F410A" w:rsidP="000F410A">
      <w:pPr>
        <w:spacing w:after="0"/>
        <w:ind w:right="-6" w:firstLine="720"/>
        <w:jc w:val="both"/>
        <w:rPr>
          <w:rFonts w:ascii="Times New Roman" w:hAnsi="Times New Roman"/>
          <w:sz w:val="28"/>
          <w:szCs w:val="28"/>
        </w:rPr>
      </w:pPr>
      <w:r w:rsidRPr="00787CA0">
        <w:rPr>
          <w:rFonts w:ascii="Times New Roman" w:hAnsi="Times New Roman"/>
          <w:sz w:val="28"/>
          <w:szCs w:val="28"/>
        </w:rPr>
        <w:t xml:space="preserve">Основными источниками загрязнения поверхностных вод в сельских населенных пунктах Любохонского ГП  остаются промышленные и бытовые стоки. </w:t>
      </w:r>
    </w:p>
    <w:p w:rsidR="000F410A" w:rsidRPr="00787CA0" w:rsidRDefault="000F410A" w:rsidP="000F410A">
      <w:pPr>
        <w:spacing w:after="0"/>
        <w:ind w:firstLine="720"/>
        <w:jc w:val="both"/>
        <w:rPr>
          <w:rFonts w:ascii="Times New Roman" w:hAnsi="Times New Roman"/>
          <w:sz w:val="28"/>
          <w:szCs w:val="28"/>
        </w:rPr>
      </w:pPr>
      <w:r w:rsidRPr="00787CA0">
        <w:rPr>
          <w:rFonts w:ascii="Times New Roman" w:hAnsi="Times New Roman"/>
          <w:i/>
          <w:sz w:val="28"/>
          <w:szCs w:val="28"/>
        </w:rPr>
        <w:t xml:space="preserve">Зоны санитарной охраны: </w:t>
      </w:r>
      <w:r w:rsidRPr="00787CA0">
        <w:rPr>
          <w:rFonts w:ascii="Times New Roman" w:hAnsi="Times New Roman"/>
          <w:sz w:val="28"/>
          <w:szCs w:val="28"/>
        </w:rPr>
        <w:t xml:space="preserve">практически все артезианские скважины расположены на территории населенных пунктов, имеют ограждение зоны санитарной охраны первого пояса. </w:t>
      </w:r>
    </w:p>
    <w:p w:rsidR="000F410A" w:rsidRPr="00787CA0" w:rsidRDefault="000F410A" w:rsidP="000F410A">
      <w:pPr>
        <w:spacing w:after="0"/>
        <w:ind w:firstLine="708"/>
        <w:jc w:val="both"/>
        <w:rPr>
          <w:rFonts w:ascii="Times New Roman" w:hAnsi="Times New Roman"/>
          <w:sz w:val="28"/>
          <w:szCs w:val="28"/>
        </w:rPr>
      </w:pPr>
      <w:r w:rsidRPr="00787CA0">
        <w:rPr>
          <w:rFonts w:ascii="Times New Roman" w:hAnsi="Times New Roman"/>
          <w:sz w:val="28"/>
          <w:szCs w:val="28"/>
        </w:rPr>
        <w:t xml:space="preserve">Граница первого пояса ЗСО группы подземных водозаборов находится на расстоянии </w:t>
      </w:r>
      <w:smartTag w:uri="urn:schemas-microsoft-com:office:smarttags" w:element="metricconverter">
        <w:smartTagPr>
          <w:attr w:name="ProductID" w:val="40 м"/>
        </w:smartTagPr>
        <w:r w:rsidRPr="00787CA0">
          <w:rPr>
            <w:rFonts w:ascii="Times New Roman" w:hAnsi="Times New Roman"/>
            <w:sz w:val="28"/>
            <w:szCs w:val="28"/>
          </w:rPr>
          <w:t>40 м</w:t>
        </w:r>
      </w:smartTag>
      <w:r w:rsidRPr="00787CA0">
        <w:rPr>
          <w:rFonts w:ascii="Times New Roman" w:hAnsi="Times New Roman"/>
          <w:sz w:val="28"/>
          <w:szCs w:val="28"/>
        </w:rPr>
        <w:t xml:space="preserve"> от крайних скважин.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w:t>
      </w:r>
    </w:p>
    <w:p w:rsidR="000F410A" w:rsidRPr="00787CA0" w:rsidRDefault="000F410A" w:rsidP="000F410A">
      <w:pPr>
        <w:spacing w:after="0"/>
        <w:ind w:firstLine="708"/>
        <w:jc w:val="both"/>
        <w:rPr>
          <w:rFonts w:ascii="Times New Roman" w:hAnsi="Times New Roman"/>
          <w:sz w:val="28"/>
          <w:szCs w:val="28"/>
        </w:rPr>
      </w:pPr>
      <w:r w:rsidRPr="00787CA0">
        <w:rPr>
          <w:rFonts w:ascii="Times New Roman" w:hAnsi="Times New Roman"/>
          <w:sz w:val="28"/>
          <w:szCs w:val="28"/>
        </w:rPr>
        <w:t>При этом следует исходить из того, что время движения химического загрязнения к водозабору должно быть больше расчетного Тх, которое принимается как срок эксплуатации водозабора (обычный срок эксплуатации водозабора - 25-50 лет).</w:t>
      </w:r>
      <w:r w:rsidRPr="00787CA0">
        <w:rPr>
          <w:rFonts w:ascii="Times New Roman" w:hAnsi="Times New Roman"/>
          <w:sz w:val="28"/>
          <w:szCs w:val="28"/>
        </w:rPr>
        <w:tab/>
        <w:t>Если запасы подземных вод обеспечивают неограниченный срок эксплуатации водозабора, третий пояс должен обеспечить соответственно более длительное сохранение качества подземных вод.</w:t>
      </w:r>
    </w:p>
    <w:p w:rsidR="000F410A" w:rsidRPr="00787CA0" w:rsidRDefault="000F410A" w:rsidP="000F410A">
      <w:pPr>
        <w:spacing w:after="0"/>
        <w:ind w:right="-6" w:firstLine="720"/>
        <w:jc w:val="both"/>
        <w:rPr>
          <w:rFonts w:ascii="Times New Roman" w:hAnsi="Times New Roman"/>
          <w:b/>
          <w:sz w:val="28"/>
          <w:szCs w:val="28"/>
          <w:u w:val="single"/>
        </w:rPr>
      </w:pPr>
      <w:r w:rsidRPr="00787CA0">
        <w:rPr>
          <w:rFonts w:ascii="Times New Roman" w:hAnsi="Times New Roman"/>
          <w:b/>
          <w:sz w:val="28"/>
          <w:szCs w:val="28"/>
          <w:u w:val="single"/>
        </w:rPr>
        <w:t>Водоотведение:</w:t>
      </w:r>
    </w:p>
    <w:p w:rsidR="000F410A" w:rsidRPr="00787CA0" w:rsidRDefault="000F410A" w:rsidP="000F410A">
      <w:pPr>
        <w:spacing w:after="0"/>
        <w:ind w:right="-6" w:firstLine="720"/>
        <w:jc w:val="both"/>
        <w:rPr>
          <w:rFonts w:ascii="Times New Roman" w:hAnsi="Times New Roman"/>
          <w:sz w:val="28"/>
          <w:szCs w:val="28"/>
        </w:rPr>
      </w:pPr>
      <w:r w:rsidRPr="00787CA0">
        <w:rPr>
          <w:rFonts w:ascii="Times New Roman" w:hAnsi="Times New Roman"/>
          <w:sz w:val="28"/>
          <w:szCs w:val="28"/>
        </w:rPr>
        <w:t>В настоящее время централизованные канализационные сети и сооружения областного значения отсутствуют на территории Любохонского ГП. Системы водоотведения работают локально. Сброс сточных вод</w:t>
      </w:r>
      <w:r w:rsidRPr="00787CA0">
        <w:rPr>
          <w:rFonts w:ascii="Times New Roman" w:hAnsi="Times New Roman"/>
          <w:i/>
          <w:sz w:val="28"/>
          <w:szCs w:val="28"/>
        </w:rPr>
        <w:t xml:space="preserve"> </w:t>
      </w:r>
      <w:r w:rsidRPr="00787CA0">
        <w:rPr>
          <w:rFonts w:ascii="Times New Roman" w:hAnsi="Times New Roman"/>
          <w:sz w:val="28"/>
          <w:szCs w:val="28"/>
        </w:rPr>
        <w:t xml:space="preserve">осуществляется в поверхностные водные объекты, подземные водные объекты и в накопители, впадины, поля фильтрации, на рельеф. Основной объем сточных вод сбрасываются в </w:t>
      </w:r>
      <w:r w:rsidRPr="00787CA0">
        <w:rPr>
          <w:rFonts w:ascii="Times New Roman" w:hAnsi="Times New Roman"/>
          <w:sz w:val="28"/>
          <w:szCs w:val="28"/>
        </w:rPr>
        <w:lastRenderedPageBreak/>
        <w:t xml:space="preserve">поверхностные водоемы. </w:t>
      </w:r>
      <w:r w:rsidRPr="00787CA0">
        <w:rPr>
          <w:rFonts w:ascii="Times New Roman" w:hAnsi="Times New Roman"/>
          <w:iCs/>
          <w:sz w:val="28"/>
          <w:szCs w:val="28"/>
        </w:rPr>
        <w:t>Системы удаления сточных вод</w:t>
      </w:r>
      <w:r w:rsidRPr="00787CA0">
        <w:rPr>
          <w:rFonts w:ascii="Times New Roman" w:hAnsi="Times New Roman"/>
          <w:sz w:val="28"/>
          <w:szCs w:val="28"/>
        </w:rPr>
        <w:t xml:space="preserve"> с селитебных зон, можно объединить по нескольким характерным признакам:</w:t>
      </w:r>
    </w:p>
    <w:p w:rsidR="000F410A" w:rsidRPr="00787CA0" w:rsidRDefault="000F410A" w:rsidP="000F410A">
      <w:pPr>
        <w:spacing w:after="0"/>
        <w:ind w:right="-5" w:firstLine="720"/>
        <w:jc w:val="both"/>
        <w:rPr>
          <w:rFonts w:ascii="Times New Roman" w:eastAsia="Lucida Sans Unicode" w:hAnsi="Times New Roman" w:cs="Tahoma"/>
          <w:sz w:val="28"/>
          <w:szCs w:val="28"/>
        </w:rPr>
      </w:pPr>
      <w:r w:rsidRPr="00787CA0">
        <w:rPr>
          <w:rFonts w:ascii="Times New Roman" w:eastAsia="Lucida Sans Unicode" w:hAnsi="Times New Roman" w:cs="Tahoma"/>
          <w:sz w:val="28"/>
          <w:szCs w:val="28"/>
        </w:rPr>
        <w:t>- системы водоотведения, имеющиеся в городах, поселках (в том числе п. Любохна) представлены централизованной и децентрализованной системами самотечных и напорных коллекторов. Очистные сооружения устарели физически и морально (и</w:t>
      </w:r>
      <w:r w:rsidRPr="00787CA0">
        <w:rPr>
          <w:rFonts w:ascii="Times New Roman" w:hAnsi="Times New Roman"/>
          <w:sz w:val="28"/>
          <w:szCs w:val="28"/>
        </w:rPr>
        <w:t xml:space="preserve">знос коммунальной инфраструктуры составляет 70%) </w:t>
      </w:r>
      <w:r w:rsidRPr="00787CA0">
        <w:rPr>
          <w:rFonts w:ascii="Times New Roman" w:eastAsia="Lucida Sans Unicode" w:hAnsi="Times New Roman" w:cs="Tahoma"/>
          <w:sz w:val="28"/>
          <w:szCs w:val="28"/>
        </w:rPr>
        <w:t>и не обеспечивают очистку стоков в соответствии с нормативными требованиями. Удаление осадка производится на не организованную свалку, обработка осадка не производится.</w:t>
      </w:r>
    </w:p>
    <w:p w:rsidR="000F410A" w:rsidRPr="00787CA0" w:rsidRDefault="000F410A" w:rsidP="000F410A">
      <w:pPr>
        <w:widowControl w:val="0"/>
        <w:suppressAutoHyphens/>
        <w:spacing w:after="0"/>
        <w:ind w:right="-5" w:firstLine="720"/>
        <w:jc w:val="both"/>
        <w:rPr>
          <w:rFonts w:ascii="Times New Roman" w:hAnsi="Times New Roman"/>
          <w:sz w:val="28"/>
          <w:szCs w:val="28"/>
        </w:rPr>
      </w:pPr>
      <w:r w:rsidRPr="00787CA0">
        <w:rPr>
          <w:rFonts w:ascii="Times New Roman" w:eastAsia="Lucida Sans Unicode" w:hAnsi="Times New Roman" w:cs="Tahoma"/>
          <w:sz w:val="28"/>
          <w:szCs w:val="28"/>
        </w:rPr>
        <w:t xml:space="preserve">- системы водоотведения, имеющиеся в пригородных частных домовладениях, представлены упрощенной системой самотечных (иногда и напорных) коллекторов. Очистка сточных вод сводится лишь к обеззараживанию. В подавляющем числе случаев удаление сточных вод происходит в придомовые выгребные ямы. Вывоз нечистот производится специальным автотранспортом на места, удаленные от жилой застройки. Места складирования бытовых стоков повсеместно не оборудованы, что приводит к усугублению экологических проблем. </w:t>
      </w:r>
      <w:r w:rsidRPr="00787CA0">
        <w:rPr>
          <w:rFonts w:ascii="Times New Roman" w:hAnsi="Times New Roman"/>
          <w:iCs/>
          <w:sz w:val="28"/>
          <w:szCs w:val="28"/>
        </w:rPr>
        <w:t>Обеззараживание</w:t>
      </w:r>
      <w:r w:rsidRPr="00787CA0">
        <w:rPr>
          <w:rFonts w:ascii="Times New Roman" w:hAnsi="Times New Roman"/>
          <w:sz w:val="28"/>
          <w:szCs w:val="28"/>
        </w:rPr>
        <w:t xml:space="preserve"> очищенных стоков производится жидким хлором или гипохлоритом натрия. </w:t>
      </w:r>
    </w:p>
    <w:p w:rsidR="000F410A" w:rsidRPr="00787CA0" w:rsidRDefault="000F410A" w:rsidP="000F410A">
      <w:pPr>
        <w:spacing w:after="0"/>
        <w:ind w:right="-5" w:firstLine="720"/>
        <w:jc w:val="both"/>
        <w:rPr>
          <w:rFonts w:ascii="Times New Roman" w:hAnsi="Times New Roman"/>
          <w:sz w:val="28"/>
          <w:szCs w:val="28"/>
        </w:rPr>
      </w:pPr>
      <w:r w:rsidRPr="00787CA0">
        <w:rPr>
          <w:rFonts w:ascii="Times New Roman" w:hAnsi="Times New Roman"/>
          <w:sz w:val="28"/>
          <w:szCs w:val="28"/>
        </w:rPr>
        <w:t xml:space="preserve">Жилой фонд Любохонского ГП  как и в целом МО «Дятьковский район» не полностью обеспечен системами водоотведения. В ряде мест бытовые сточные воды собираются коллекторами и сбрасываются на рельеф без очистки. </w:t>
      </w:r>
    </w:p>
    <w:p w:rsidR="000F410A" w:rsidRPr="00787CA0" w:rsidRDefault="000F410A" w:rsidP="000F410A">
      <w:pPr>
        <w:tabs>
          <w:tab w:val="left" w:pos="9540"/>
          <w:tab w:val="left" w:pos="9637"/>
          <w:tab w:val="left" w:pos="9720"/>
        </w:tabs>
        <w:spacing w:after="0"/>
        <w:ind w:right="-5" w:firstLine="720"/>
        <w:jc w:val="both"/>
        <w:rPr>
          <w:rFonts w:ascii="Times New Roman" w:hAnsi="Times New Roman"/>
          <w:sz w:val="28"/>
          <w:szCs w:val="28"/>
        </w:rPr>
      </w:pPr>
      <w:r w:rsidRPr="00787CA0">
        <w:rPr>
          <w:rFonts w:ascii="Times New Roman" w:hAnsi="Times New Roman"/>
          <w:sz w:val="28"/>
          <w:szCs w:val="28"/>
        </w:rPr>
        <w:t>Серьезной проблемой Любохонского ГП  как и в целом Дятьковского района остается санитарно-техническое состояние очистных сооружений по очистке хозяйственно-фекальных стоков. За 2007 год был проверен анализ эффективности работы всех очистных сооружений. Доля недостаточно очищенных сброшенных сточных вод составила более 98%, высокий процент связан с конструктивно и физически устаревшими очистными сооружениями, все очистные сооружения построены в 70-80 годах  прошлого века.</w:t>
      </w:r>
    </w:p>
    <w:p w:rsidR="000F410A" w:rsidRPr="00787CA0" w:rsidRDefault="000F410A" w:rsidP="000F410A">
      <w:pPr>
        <w:autoSpaceDE w:val="0"/>
        <w:autoSpaceDN w:val="0"/>
        <w:adjustRightInd w:val="0"/>
        <w:spacing w:after="0"/>
        <w:ind w:right="-5" w:firstLine="720"/>
        <w:jc w:val="both"/>
        <w:rPr>
          <w:rFonts w:ascii="Times New Roman" w:hAnsi="Times New Roman"/>
          <w:sz w:val="28"/>
          <w:szCs w:val="28"/>
        </w:rPr>
      </w:pPr>
      <w:r w:rsidRPr="00787CA0">
        <w:rPr>
          <w:rFonts w:ascii="Times New Roman" w:hAnsi="Times New Roman"/>
          <w:sz w:val="28"/>
          <w:szCs w:val="28"/>
        </w:rPr>
        <w:t>Городские и поселковые очистные сооружения работают, не превышая проектную мощность, однако, степень их очистки не достигает установленных нормативов ПДС. Нарушается технология очистки и обеззараживания стоков, которые сбрасываются в водоемы 1-ой и 2-ой категории водопользования Любохонского ГП. Эффективность работы остальных очистных сооружений низкая, практически все нуждаются в капитальном ремонте. Во многих населенных пунктах отсутствует система водоотведения, все стоки направляются в выгребные ямы.</w:t>
      </w:r>
    </w:p>
    <w:p w:rsidR="000F410A" w:rsidRPr="00787CA0" w:rsidRDefault="000F410A" w:rsidP="000F410A">
      <w:pPr>
        <w:spacing w:after="0"/>
        <w:ind w:right="-5" w:firstLine="540"/>
        <w:jc w:val="both"/>
        <w:rPr>
          <w:rFonts w:ascii="Times New Roman" w:hAnsi="Times New Roman"/>
          <w:sz w:val="28"/>
          <w:szCs w:val="28"/>
        </w:rPr>
      </w:pPr>
      <w:r w:rsidRPr="00787CA0">
        <w:rPr>
          <w:rFonts w:ascii="Times New Roman" w:hAnsi="Times New Roman"/>
          <w:sz w:val="28"/>
          <w:szCs w:val="28"/>
        </w:rPr>
        <w:lastRenderedPageBreak/>
        <w:t xml:space="preserve">Сельские населенные пункты Любохонского ГП не имеют канализирования  водоотведения. Отвод  хозяйственно-бытовых и производственных стоков от зданий общественного назначения и от частного сектора населения  осуществляется в основном в выгребные ямы, с последующей откачкой и вывозом в места, согласованные с районным органом Роспотребнадзора. </w:t>
      </w:r>
    </w:p>
    <w:p w:rsidR="000F410A" w:rsidRPr="00787CA0" w:rsidRDefault="000F410A" w:rsidP="000F410A">
      <w:pPr>
        <w:spacing w:after="0"/>
        <w:ind w:right="332" w:firstLine="709"/>
        <w:jc w:val="both"/>
        <w:rPr>
          <w:rFonts w:ascii="Times New Roman" w:hAnsi="Times New Roman"/>
          <w:sz w:val="28"/>
          <w:szCs w:val="28"/>
        </w:rPr>
      </w:pPr>
    </w:p>
    <w:p w:rsidR="000F410A" w:rsidRPr="00787CA0" w:rsidRDefault="000F410A" w:rsidP="000F410A">
      <w:pPr>
        <w:pStyle w:val="37"/>
        <w:spacing w:after="0" w:line="240" w:lineRule="auto"/>
        <w:ind w:right="332" w:firstLine="720"/>
        <w:jc w:val="left"/>
        <w:rPr>
          <w:b/>
          <w:i w:val="0"/>
          <w:sz w:val="28"/>
          <w:szCs w:val="28"/>
        </w:rPr>
      </w:pPr>
      <w:bookmarkStart w:id="59" w:name="_Toc270950853"/>
      <w:bookmarkStart w:id="60" w:name="_Toc250974108"/>
      <w:r w:rsidRPr="00787CA0">
        <w:rPr>
          <w:b/>
          <w:i w:val="0"/>
          <w:sz w:val="28"/>
          <w:szCs w:val="28"/>
        </w:rPr>
        <w:t>2.4. Обращение с твердыми отходами</w:t>
      </w:r>
      <w:bookmarkEnd w:id="59"/>
      <w:r w:rsidRPr="00787CA0">
        <w:rPr>
          <w:b/>
          <w:i w:val="0"/>
          <w:sz w:val="28"/>
          <w:szCs w:val="28"/>
        </w:rPr>
        <w:t>.</w:t>
      </w:r>
    </w:p>
    <w:p w:rsidR="000F410A" w:rsidRPr="00787CA0" w:rsidRDefault="000F410A" w:rsidP="000F410A">
      <w:pPr>
        <w:pStyle w:val="a9"/>
        <w:tabs>
          <w:tab w:val="left" w:pos="9355"/>
        </w:tabs>
        <w:spacing w:after="0"/>
        <w:ind w:right="-5" w:firstLine="720"/>
        <w:jc w:val="both"/>
        <w:rPr>
          <w:rFonts w:ascii="Times New Roman" w:hAnsi="Times New Roman"/>
          <w:sz w:val="28"/>
          <w:szCs w:val="28"/>
        </w:rPr>
      </w:pPr>
      <w:r w:rsidRPr="00787CA0">
        <w:rPr>
          <w:rFonts w:ascii="Times New Roman" w:hAnsi="Times New Roman"/>
          <w:sz w:val="28"/>
          <w:szCs w:val="28"/>
        </w:rPr>
        <w:t xml:space="preserve">На территории Дятьковского района и Любохонского ГП  имеются предприятия различных отраслей производства (пищевой, чугунно-литейной,  строительной, предприятия автотранспорта). Промышленное производство сопровождается образованием большого количества производственных твердых отходов. Незначительная часть их перерабатывают в качестве вторсырья на предприятиях, часть – утилизируют (отходы горюче-смазочных материалов, промасленная ветошь обычно сжигаются в котельных). Значительная часть токсичных твердых отходов, не подлежащих утилизации и переработке, складируется на территории предприятий. Твёрдые нетоксичные отходы складируются на площадках, примыкающих к территории предприятий. </w:t>
      </w:r>
    </w:p>
    <w:p w:rsidR="000F410A" w:rsidRPr="00787CA0" w:rsidRDefault="000F410A" w:rsidP="001B6D69">
      <w:pPr>
        <w:pStyle w:val="a9"/>
        <w:tabs>
          <w:tab w:val="left" w:pos="9355"/>
        </w:tabs>
        <w:spacing w:after="0"/>
        <w:ind w:right="-5" w:firstLine="720"/>
        <w:jc w:val="both"/>
        <w:rPr>
          <w:rFonts w:ascii="Times New Roman" w:hAnsi="Times New Roman"/>
          <w:sz w:val="24"/>
          <w:szCs w:val="24"/>
        </w:rPr>
      </w:pPr>
      <w:r w:rsidRPr="00787CA0">
        <w:rPr>
          <w:rFonts w:ascii="Times New Roman" w:hAnsi="Times New Roman"/>
          <w:sz w:val="28"/>
          <w:szCs w:val="28"/>
        </w:rPr>
        <w:t>Согласно официальным данным в 2007 году в Дятьковском районе образовалось 37713 тонн отходов производства и потребления, что на 8526 тонн больше в 2006 году. Из них 1,4 тонн – чрезвычайно опасных (I кл. опасности); 0,48 тонн - высокоопасных (II кл. опасности); 17,81 тонн - опасных (III кл. опасности) и 37694 тонн - малоопасных (IV и V класс опасности).</w:t>
      </w:r>
      <w:r w:rsidRPr="00787CA0">
        <w:rPr>
          <w:sz w:val="26"/>
          <w:szCs w:val="26"/>
        </w:rPr>
        <w:t xml:space="preserve"> </w:t>
      </w:r>
    </w:p>
    <w:p w:rsidR="000F410A" w:rsidRPr="00787CA0" w:rsidRDefault="000F410A" w:rsidP="000F410A">
      <w:pPr>
        <w:pStyle w:val="a9"/>
        <w:spacing w:after="0"/>
        <w:ind w:right="164" w:firstLine="720"/>
        <w:jc w:val="both"/>
        <w:rPr>
          <w:sz w:val="26"/>
          <w:szCs w:val="26"/>
        </w:rPr>
      </w:pPr>
    </w:p>
    <w:p w:rsidR="000F410A" w:rsidRPr="00787CA0" w:rsidRDefault="000F410A" w:rsidP="000F410A">
      <w:pPr>
        <w:pStyle w:val="a9"/>
        <w:spacing w:after="0"/>
        <w:ind w:right="-5" w:firstLine="720"/>
        <w:jc w:val="both"/>
        <w:rPr>
          <w:rFonts w:ascii="Times New Roman" w:hAnsi="Times New Roman"/>
          <w:sz w:val="28"/>
          <w:szCs w:val="28"/>
        </w:rPr>
      </w:pPr>
      <w:r w:rsidRPr="00787CA0">
        <w:rPr>
          <w:rFonts w:ascii="Times New Roman" w:hAnsi="Times New Roman"/>
          <w:sz w:val="28"/>
          <w:szCs w:val="28"/>
        </w:rPr>
        <w:t>В городских поселениях района не в полной мере решены вопросы сбора и утилизации промышленных и твердых бытовых отходов. Большинство природопользователей не разработали нормативы образования отходов и не утвердили лимиты на их размещения. Не является исключением и Любохонское ГП.</w:t>
      </w:r>
    </w:p>
    <w:p w:rsidR="000F410A" w:rsidRPr="00787CA0" w:rsidRDefault="000F410A" w:rsidP="000F410A">
      <w:pPr>
        <w:pStyle w:val="a9"/>
        <w:spacing w:after="0"/>
        <w:ind w:right="-5" w:firstLine="720"/>
        <w:jc w:val="both"/>
        <w:rPr>
          <w:rFonts w:ascii="Times New Roman" w:hAnsi="Times New Roman"/>
          <w:sz w:val="28"/>
          <w:szCs w:val="28"/>
        </w:rPr>
      </w:pPr>
      <w:r w:rsidRPr="00787CA0">
        <w:rPr>
          <w:rFonts w:ascii="Times New Roman" w:hAnsi="Times New Roman"/>
          <w:sz w:val="28"/>
          <w:szCs w:val="28"/>
        </w:rPr>
        <w:t xml:space="preserve">Для утилизации промышленных и бытовых отходов в самом ГП нет санкционированных свалок и тем более полигонов ТБО. Твердые промышленные и бытовые отходы  вывозятся или на полигон ТБО около д.Доманово в Верховском СП, или на санкционированную свалку юго-западнее п. Любохна и севернее п. Фокино, между автомагистралью и железной дорогой.  </w:t>
      </w:r>
    </w:p>
    <w:p w:rsidR="000F410A" w:rsidRPr="00787CA0" w:rsidRDefault="000F410A" w:rsidP="000F410A">
      <w:pPr>
        <w:pStyle w:val="a9"/>
        <w:spacing w:after="0"/>
        <w:ind w:right="-5" w:firstLine="720"/>
        <w:jc w:val="both"/>
        <w:rPr>
          <w:rFonts w:ascii="Times New Roman" w:hAnsi="Times New Roman"/>
          <w:sz w:val="28"/>
          <w:szCs w:val="28"/>
        </w:rPr>
      </w:pPr>
      <w:r w:rsidRPr="00787CA0">
        <w:rPr>
          <w:rFonts w:ascii="Times New Roman" w:hAnsi="Times New Roman"/>
          <w:sz w:val="28"/>
          <w:szCs w:val="28"/>
        </w:rPr>
        <w:t xml:space="preserve">Из всех названных объектов складирования и захоронения отходов наиболее соответствующим санитарным нормам и экологическим требованиям относительно безопасный является </w:t>
      </w:r>
      <w:r w:rsidRPr="00787CA0">
        <w:rPr>
          <w:rFonts w:ascii="Times New Roman" w:hAnsi="Times New Roman"/>
          <w:sz w:val="28"/>
          <w:szCs w:val="28"/>
        </w:rPr>
        <w:lastRenderedPageBreak/>
        <w:t xml:space="preserve">полигон ТБО около д.Доманово. Потенциально санитарно опасным объектом захоронения отходов является не только несанкционированная свалка юго-западнее п. Любохна и севернее п. Фокино, между автомагистралью и железной дорогой, но и расположенная там же санкционированная свалка. </w:t>
      </w:r>
    </w:p>
    <w:p w:rsidR="000F410A" w:rsidRPr="00787CA0" w:rsidRDefault="000F410A" w:rsidP="000F410A">
      <w:pPr>
        <w:pStyle w:val="a9"/>
        <w:spacing w:after="0"/>
        <w:ind w:right="-5" w:firstLine="720"/>
        <w:jc w:val="both"/>
        <w:rPr>
          <w:rFonts w:ascii="Times New Roman" w:hAnsi="Times New Roman"/>
          <w:sz w:val="28"/>
          <w:szCs w:val="28"/>
        </w:rPr>
      </w:pPr>
      <w:r w:rsidRPr="00787CA0">
        <w:rPr>
          <w:rFonts w:ascii="Times New Roman" w:hAnsi="Times New Roman"/>
          <w:sz w:val="28"/>
          <w:szCs w:val="28"/>
        </w:rPr>
        <w:t>Состояние даже санкционирован</w:t>
      </w:r>
      <w:r w:rsidRPr="00787CA0">
        <w:rPr>
          <w:rFonts w:ascii="Times New Roman" w:hAnsi="Times New Roman"/>
          <w:sz w:val="28"/>
          <w:szCs w:val="28"/>
        </w:rPr>
        <w:softHyphen/>
        <w:t>ных свалок, их обустройст</w:t>
      </w:r>
      <w:r w:rsidRPr="00787CA0">
        <w:rPr>
          <w:rFonts w:ascii="Times New Roman" w:hAnsi="Times New Roman"/>
          <w:sz w:val="28"/>
          <w:szCs w:val="28"/>
        </w:rPr>
        <w:softHyphen/>
        <w:t>во, технология эксплуатации не полностью соответ</w:t>
      </w:r>
      <w:r w:rsidRPr="00787CA0">
        <w:rPr>
          <w:rFonts w:ascii="Times New Roman" w:hAnsi="Times New Roman"/>
          <w:sz w:val="28"/>
          <w:szCs w:val="28"/>
        </w:rPr>
        <w:softHyphen/>
        <w:t>ствуют требованиям природоохранных требований и санитарных норм и правил: обязательные технологические операции (уп</w:t>
      </w:r>
      <w:r w:rsidRPr="00787CA0">
        <w:rPr>
          <w:rFonts w:ascii="Times New Roman" w:hAnsi="Times New Roman"/>
          <w:sz w:val="28"/>
          <w:szCs w:val="28"/>
        </w:rPr>
        <w:softHyphen/>
        <w:t>лотнение отходов, послойная засыпка грунтом) осуществляются нерегулярно, контроль качественного состава от</w:t>
      </w:r>
      <w:r w:rsidRPr="00787CA0">
        <w:rPr>
          <w:rFonts w:ascii="Times New Roman" w:hAnsi="Times New Roman"/>
          <w:sz w:val="28"/>
          <w:szCs w:val="28"/>
        </w:rPr>
        <w:softHyphen/>
        <w:t xml:space="preserve">ходов не ведется. Такие объекты подлежат закрытию и рекультивации со срочной локализацией их негативного воздействия на природную среду. </w:t>
      </w:r>
    </w:p>
    <w:p w:rsidR="000F410A" w:rsidRPr="00787CA0" w:rsidRDefault="000F410A" w:rsidP="000F410A">
      <w:pPr>
        <w:pStyle w:val="a9"/>
        <w:spacing w:after="0"/>
        <w:ind w:right="-5" w:firstLine="720"/>
        <w:jc w:val="both"/>
        <w:rPr>
          <w:rFonts w:ascii="Times New Roman" w:hAnsi="Times New Roman"/>
          <w:sz w:val="28"/>
          <w:szCs w:val="28"/>
        </w:rPr>
      </w:pPr>
      <w:r w:rsidRPr="00787CA0">
        <w:rPr>
          <w:rFonts w:ascii="Times New Roman" w:hAnsi="Times New Roman"/>
          <w:sz w:val="28"/>
          <w:szCs w:val="28"/>
        </w:rPr>
        <w:t>В целом основными проблемами сбора ТБО являются:</w:t>
      </w:r>
    </w:p>
    <w:p w:rsidR="000F410A" w:rsidRPr="00787CA0" w:rsidRDefault="000F410A" w:rsidP="000F410A">
      <w:pPr>
        <w:pStyle w:val="a9"/>
        <w:widowControl w:val="0"/>
        <w:spacing w:after="0"/>
        <w:ind w:right="-5" w:firstLine="720"/>
        <w:jc w:val="both"/>
        <w:rPr>
          <w:rFonts w:ascii="Times New Roman" w:hAnsi="Times New Roman"/>
          <w:sz w:val="28"/>
          <w:szCs w:val="28"/>
        </w:rPr>
      </w:pPr>
      <w:r w:rsidRPr="00787CA0">
        <w:rPr>
          <w:rFonts w:ascii="Times New Roman" w:hAnsi="Times New Roman"/>
          <w:sz w:val="28"/>
          <w:szCs w:val="28"/>
        </w:rPr>
        <w:t>- отсутствие в большинстве населенных пунктов нормативного количества оборудованных контейнерных площадок;</w:t>
      </w:r>
    </w:p>
    <w:p w:rsidR="000F410A" w:rsidRPr="00787CA0" w:rsidRDefault="000F410A" w:rsidP="000F410A">
      <w:pPr>
        <w:pStyle w:val="a9"/>
        <w:widowControl w:val="0"/>
        <w:spacing w:after="0"/>
        <w:ind w:right="-5" w:firstLine="720"/>
        <w:jc w:val="both"/>
        <w:rPr>
          <w:rFonts w:ascii="Times New Roman" w:hAnsi="Times New Roman"/>
          <w:sz w:val="28"/>
          <w:szCs w:val="28"/>
        </w:rPr>
      </w:pPr>
      <w:r w:rsidRPr="00787CA0">
        <w:rPr>
          <w:rFonts w:ascii="Times New Roman" w:hAnsi="Times New Roman"/>
          <w:sz w:val="28"/>
          <w:szCs w:val="28"/>
        </w:rPr>
        <w:t>- отсутствие контейнеров для их сбора в соответствии с нормативными тре</w:t>
      </w:r>
      <w:r w:rsidRPr="00787CA0">
        <w:rPr>
          <w:rFonts w:ascii="Times New Roman" w:hAnsi="Times New Roman"/>
          <w:sz w:val="28"/>
          <w:szCs w:val="28"/>
        </w:rPr>
        <w:softHyphen/>
        <w:t>бованиями. Транспортировка отходов специа</w:t>
      </w:r>
      <w:r w:rsidRPr="00787CA0">
        <w:rPr>
          <w:rFonts w:ascii="Times New Roman" w:hAnsi="Times New Roman"/>
          <w:sz w:val="28"/>
          <w:szCs w:val="28"/>
        </w:rPr>
        <w:softHyphen/>
        <w:t>лизированным транспортом осуществля</w:t>
      </w:r>
      <w:r w:rsidRPr="00787CA0">
        <w:rPr>
          <w:rFonts w:ascii="Times New Roman" w:hAnsi="Times New Roman"/>
          <w:sz w:val="28"/>
          <w:szCs w:val="28"/>
        </w:rPr>
        <w:softHyphen/>
        <w:t>ется лишь в г.Дятьково. В большин</w:t>
      </w:r>
      <w:r w:rsidRPr="00787CA0">
        <w:rPr>
          <w:rFonts w:ascii="Times New Roman" w:hAnsi="Times New Roman"/>
          <w:sz w:val="28"/>
          <w:szCs w:val="28"/>
        </w:rPr>
        <w:softHyphen/>
        <w:t>стве населенных пунктов вывоз осуществ</w:t>
      </w:r>
      <w:r w:rsidRPr="00787CA0">
        <w:rPr>
          <w:rFonts w:ascii="Times New Roman" w:hAnsi="Times New Roman"/>
          <w:sz w:val="28"/>
          <w:szCs w:val="28"/>
        </w:rPr>
        <w:softHyphen/>
        <w:t>ляется любой имеющейся в распоряже</w:t>
      </w:r>
      <w:r w:rsidRPr="00787CA0">
        <w:rPr>
          <w:rFonts w:ascii="Times New Roman" w:hAnsi="Times New Roman"/>
          <w:sz w:val="28"/>
          <w:szCs w:val="28"/>
        </w:rPr>
        <w:softHyphen/>
        <w:t>нии предприятий ЖКХ техникой;</w:t>
      </w:r>
    </w:p>
    <w:p w:rsidR="000F410A" w:rsidRPr="00787CA0" w:rsidRDefault="000F410A" w:rsidP="000F410A">
      <w:pPr>
        <w:pStyle w:val="a9"/>
        <w:widowControl w:val="0"/>
        <w:spacing w:after="0"/>
        <w:ind w:right="-5" w:firstLine="720"/>
        <w:jc w:val="both"/>
        <w:rPr>
          <w:rFonts w:ascii="Times New Roman" w:hAnsi="Times New Roman"/>
          <w:sz w:val="28"/>
          <w:szCs w:val="28"/>
        </w:rPr>
      </w:pPr>
      <w:r w:rsidRPr="00787CA0">
        <w:rPr>
          <w:rFonts w:ascii="Times New Roman" w:hAnsi="Times New Roman"/>
          <w:sz w:val="28"/>
          <w:szCs w:val="28"/>
        </w:rPr>
        <w:t>- высокий износ парка мусоровозов;</w:t>
      </w:r>
    </w:p>
    <w:p w:rsidR="000F410A" w:rsidRPr="00787CA0" w:rsidRDefault="000F410A" w:rsidP="000F410A">
      <w:pPr>
        <w:pStyle w:val="a9"/>
        <w:widowControl w:val="0"/>
        <w:spacing w:after="0"/>
        <w:ind w:right="-5" w:firstLine="720"/>
        <w:jc w:val="both"/>
        <w:rPr>
          <w:rFonts w:ascii="Times New Roman" w:hAnsi="Times New Roman"/>
          <w:sz w:val="28"/>
          <w:szCs w:val="28"/>
        </w:rPr>
      </w:pPr>
      <w:r w:rsidRPr="00787CA0">
        <w:rPr>
          <w:rFonts w:ascii="Times New Roman" w:hAnsi="Times New Roman"/>
          <w:sz w:val="28"/>
          <w:szCs w:val="28"/>
        </w:rPr>
        <w:t>- сложности с вывозом отходов от частно</w:t>
      </w:r>
      <w:r w:rsidRPr="00787CA0">
        <w:rPr>
          <w:rFonts w:ascii="Times New Roman" w:hAnsi="Times New Roman"/>
          <w:sz w:val="28"/>
          <w:szCs w:val="28"/>
        </w:rPr>
        <w:softHyphen/>
        <w:t xml:space="preserve">го жилого сектора; </w:t>
      </w:r>
    </w:p>
    <w:p w:rsidR="000F410A" w:rsidRPr="00787CA0" w:rsidRDefault="000F410A" w:rsidP="000F410A">
      <w:pPr>
        <w:pStyle w:val="a9"/>
        <w:widowControl w:val="0"/>
        <w:spacing w:after="0"/>
        <w:ind w:right="-5" w:firstLine="720"/>
        <w:jc w:val="both"/>
        <w:rPr>
          <w:rFonts w:ascii="Times New Roman" w:hAnsi="Times New Roman"/>
          <w:sz w:val="28"/>
          <w:szCs w:val="28"/>
        </w:rPr>
      </w:pPr>
      <w:r w:rsidRPr="00787CA0">
        <w:rPr>
          <w:rFonts w:ascii="Times New Roman" w:hAnsi="Times New Roman"/>
          <w:sz w:val="28"/>
          <w:szCs w:val="28"/>
        </w:rPr>
        <w:t>- отсутствие пунктов и объектов сортировки и первичной переработки твердых промышленных и бытовых отходов. Вместе с бытовыми отходами выво</w:t>
      </w:r>
      <w:r w:rsidRPr="00787CA0">
        <w:rPr>
          <w:rFonts w:ascii="Times New Roman" w:hAnsi="Times New Roman"/>
          <w:sz w:val="28"/>
          <w:szCs w:val="28"/>
        </w:rPr>
        <w:softHyphen/>
        <w:t>зится большое количество отходов, которые можно пустить на переработку (быто</w:t>
      </w:r>
      <w:r w:rsidRPr="00787CA0">
        <w:rPr>
          <w:rFonts w:ascii="Times New Roman" w:hAnsi="Times New Roman"/>
          <w:sz w:val="28"/>
          <w:szCs w:val="28"/>
        </w:rPr>
        <w:softHyphen/>
        <w:t>вой полиэтиленовой пленки и тары из-под пищевых продуктов, шины от автомобилей и др.), имеют место случаи вывоза твердых отходов, содержащих вредные соединения.</w:t>
      </w:r>
    </w:p>
    <w:p w:rsidR="000F410A" w:rsidRPr="00787CA0" w:rsidRDefault="000F410A" w:rsidP="000F410A">
      <w:pPr>
        <w:autoSpaceDE w:val="0"/>
        <w:autoSpaceDN w:val="0"/>
        <w:adjustRightInd w:val="0"/>
        <w:spacing w:after="0"/>
        <w:ind w:right="-5" w:firstLine="720"/>
        <w:jc w:val="both"/>
        <w:rPr>
          <w:rFonts w:ascii="Times New Roman" w:hAnsi="Times New Roman"/>
          <w:sz w:val="28"/>
          <w:szCs w:val="28"/>
        </w:rPr>
      </w:pPr>
      <w:r w:rsidRPr="00787CA0">
        <w:rPr>
          <w:rFonts w:ascii="Times New Roman" w:hAnsi="Times New Roman"/>
          <w:sz w:val="28"/>
          <w:szCs w:val="28"/>
        </w:rPr>
        <w:t>В числе наиболее важных проблем в сфере обращения с отходами производства и потребления является большое количество даже не несанкционированных свалок, а стихийных мест складирования бытовых отходов, особенно в жилом секторе индивидуальной застройки, в садово-огороднических товариществ, гаражных кооперативов, лесополосах, водоохранных зонах.</w:t>
      </w:r>
    </w:p>
    <w:p w:rsidR="000F410A" w:rsidRPr="00787CA0" w:rsidRDefault="000F410A" w:rsidP="000F410A">
      <w:pPr>
        <w:pStyle w:val="a9"/>
        <w:spacing w:after="0"/>
        <w:ind w:right="-5" w:firstLine="720"/>
        <w:jc w:val="both"/>
        <w:rPr>
          <w:rFonts w:ascii="Times New Roman" w:hAnsi="Times New Roman"/>
          <w:sz w:val="28"/>
          <w:szCs w:val="28"/>
        </w:rPr>
      </w:pPr>
      <w:r w:rsidRPr="00787CA0">
        <w:rPr>
          <w:rFonts w:ascii="Times New Roman" w:hAnsi="Times New Roman"/>
          <w:sz w:val="28"/>
          <w:szCs w:val="28"/>
        </w:rPr>
        <w:t xml:space="preserve">На территории Любохонского ГП нет обустроенных объектов для утилизации и уничтожения биологических отходов (скотомогильники и яма Беккари), они находятся в соседнем Больше-Жуковском СП, восточнее с. Сосновка.  </w:t>
      </w:r>
    </w:p>
    <w:p w:rsidR="000F410A" w:rsidRPr="00787CA0" w:rsidRDefault="000F410A" w:rsidP="000F410A">
      <w:pPr>
        <w:spacing w:after="0"/>
        <w:ind w:right="-5" w:firstLine="708"/>
        <w:jc w:val="both"/>
        <w:rPr>
          <w:rFonts w:ascii="Times New Roman" w:hAnsi="Times New Roman"/>
          <w:sz w:val="28"/>
          <w:szCs w:val="28"/>
        </w:rPr>
      </w:pPr>
      <w:r w:rsidRPr="00787CA0">
        <w:rPr>
          <w:rFonts w:ascii="Times New Roman" w:hAnsi="Times New Roman"/>
          <w:sz w:val="28"/>
          <w:szCs w:val="28"/>
        </w:rPr>
        <w:lastRenderedPageBreak/>
        <w:t xml:space="preserve">Требуют решения проблемы утилизации медицинских отходов, лекарственных препаратов, сбор, обезвреживание и утилизация которых должны осуществляться в соответствии с требованиями Санитарных норм и правил. Вопрос безопасного обращения с отходами ЛПУ остаются нерешёнными в связи с недостаточным финансированием </w:t>
      </w:r>
    </w:p>
    <w:p w:rsidR="000F410A" w:rsidRPr="00787CA0" w:rsidRDefault="000F410A" w:rsidP="000F410A">
      <w:pPr>
        <w:pStyle w:val="0"/>
        <w:spacing w:before="0" w:after="0"/>
        <w:ind w:right="-5" w:firstLine="720"/>
        <w:rPr>
          <w:sz w:val="28"/>
          <w:szCs w:val="28"/>
        </w:rPr>
      </w:pPr>
    </w:p>
    <w:p w:rsidR="000F410A" w:rsidRPr="00787CA0" w:rsidRDefault="000F410A" w:rsidP="000F410A">
      <w:pPr>
        <w:pStyle w:val="37"/>
        <w:spacing w:after="0" w:line="240" w:lineRule="auto"/>
        <w:ind w:right="-5" w:firstLine="720"/>
        <w:jc w:val="both"/>
        <w:rPr>
          <w:b/>
          <w:i w:val="0"/>
          <w:sz w:val="28"/>
          <w:szCs w:val="28"/>
        </w:rPr>
      </w:pPr>
      <w:bookmarkStart w:id="61" w:name="_Toc270950854"/>
      <w:r w:rsidRPr="00787CA0">
        <w:rPr>
          <w:b/>
          <w:i w:val="0"/>
          <w:sz w:val="28"/>
          <w:szCs w:val="28"/>
        </w:rPr>
        <w:t xml:space="preserve">2.5 Состояние земельных ресурсов, почв. </w:t>
      </w:r>
      <w:bookmarkStart w:id="62" w:name="_Toc270950855"/>
      <w:bookmarkEnd w:id="61"/>
      <w:r w:rsidRPr="00787CA0">
        <w:rPr>
          <w:b/>
          <w:i w:val="0"/>
          <w:sz w:val="28"/>
          <w:szCs w:val="28"/>
        </w:rPr>
        <w:t>Техногенная деградация ландшафтно-почвенных систем, экзогенные процессы территории.</w:t>
      </w:r>
    </w:p>
    <w:bookmarkEnd w:id="62"/>
    <w:p w:rsidR="000F410A" w:rsidRPr="00787CA0" w:rsidRDefault="000F410A" w:rsidP="000F410A">
      <w:pPr>
        <w:shd w:val="clear" w:color="auto" w:fill="FFFFFF"/>
        <w:spacing w:after="0"/>
        <w:ind w:right="-5" w:firstLine="720"/>
        <w:jc w:val="both"/>
        <w:rPr>
          <w:rFonts w:ascii="Times New Roman" w:hAnsi="Times New Roman"/>
          <w:b/>
          <w:sz w:val="28"/>
          <w:szCs w:val="28"/>
        </w:rPr>
      </w:pPr>
    </w:p>
    <w:p w:rsidR="000F410A" w:rsidRPr="00787CA0" w:rsidRDefault="000F410A" w:rsidP="000F410A">
      <w:pPr>
        <w:shd w:val="clear" w:color="auto" w:fill="FFFFFF"/>
        <w:spacing w:after="0"/>
        <w:ind w:right="-5" w:firstLine="720"/>
        <w:jc w:val="both"/>
        <w:rPr>
          <w:rFonts w:ascii="Times New Roman" w:hAnsi="Times New Roman"/>
          <w:b/>
          <w:sz w:val="28"/>
          <w:szCs w:val="28"/>
        </w:rPr>
      </w:pPr>
      <w:r w:rsidRPr="00787CA0">
        <w:rPr>
          <w:rFonts w:ascii="Times New Roman" w:hAnsi="Times New Roman"/>
          <w:b/>
          <w:sz w:val="28"/>
          <w:szCs w:val="28"/>
        </w:rPr>
        <w:t>2.5.1. Земельный фонд и его использование.</w:t>
      </w:r>
    </w:p>
    <w:p w:rsidR="000F410A" w:rsidRPr="00787CA0" w:rsidRDefault="000F410A" w:rsidP="000F410A">
      <w:pPr>
        <w:shd w:val="clear" w:color="auto" w:fill="FFFFFF"/>
        <w:spacing w:after="0"/>
        <w:ind w:right="-5" w:firstLine="720"/>
        <w:jc w:val="both"/>
        <w:rPr>
          <w:rFonts w:ascii="Times New Roman" w:hAnsi="Times New Roman"/>
          <w:sz w:val="26"/>
          <w:szCs w:val="26"/>
        </w:rPr>
      </w:pPr>
      <w:r w:rsidRPr="00787CA0">
        <w:rPr>
          <w:rFonts w:ascii="Times New Roman" w:hAnsi="Times New Roman"/>
          <w:sz w:val="26"/>
          <w:szCs w:val="26"/>
        </w:rPr>
        <w:t xml:space="preserve">Распределение земель по категориям в границах «Дятьковский район» показано ниже в таблице. </w:t>
      </w:r>
    </w:p>
    <w:p w:rsidR="000F410A" w:rsidRPr="00787CA0" w:rsidRDefault="000F410A" w:rsidP="000F410A">
      <w:pPr>
        <w:spacing w:after="0"/>
        <w:ind w:right="-5"/>
        <w:jc w:val="both"/>
        <w:rPr>
          <w:rFonts w:ascii="Times New Roman" w:hAnsi="Times New Roman"/>
          <w:sz w:val="26"/>
          <w:szCs w:val="26"/>
        </w:rPr>
      </w:pPr>
      <w:r w:rsidRPr="00787CA0">
        <w:rPr>
          <w:rFonts w:ascii="Times New Roman" w:hAnsi="Times New Roman"/>
          <w:sz w:val="26"/>
          <w:szCs w:val="26"/>
        </w:rPr>
        <w:t>Таблица 2.5.1-1.</w:t>
      </w:r>
    </w:p>
    <w:tbl>
      <w:tblPr>
        <w:tblW w:w="0" w:type="auto"/>
        <w:tblLook w:val="01E0"/>
      </w:tblPr>
      <w:tblGrid>
        <w:gridCol w:w="1405"/>
        <w:gridCol w:w="6186"/>
        <w:gridCol w:w="1980"/>
      </w:tblGrid>
      <w:tr w:rsidR="000F410A" w:rsidRPr="00787CA0" w:rsidTr="00624494">
        <w:tc>
          <w:tcPr>
            <w:tcW w:w="696" w:type="dxa"/>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w:t>
            </w:r>
          </w:p>
        </w:tc>
        <w:tc>
          <w:tcPr>
            <w:tcW w:w="6881" w:type="dxa"/>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Категории земель</w:t>
            </w:r>
          </w:p>
        </w:tc>
        <w:tc>
          <w:tcPr>
            <w:tcW w:w="1994" w:type="dxa"/>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Площадь, га</w:t>
            </w:r>
          </w:p>
        </w:tc>
      </w:tr>
      <w:tr w:rsidR="000F410A" w:rsidRPr="00787CA0" w:rsidTr="00624494">
        <w:tc>
          <w:tcPr>
            <w:tcW w:w="696" w:type="dxa"/>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1.</w:t>
            </w:r>
          </w:p>
        </w:tc>
        <w:tc>
          <w:tcPr>
            <w:tcW w:w="6881" w:type="dxa"/>
          </w:tcPr>
          <w:p w:rsidR="000F410A" w:rsidRPr="00787CA0" w:rsidRDefault="000F410A" w:rsidP="00624494">
            <w:pPr>
              <w:spacing w:after="0"/>
              <w:jc w:val="both"/>
              <w:rPr>
                <w:rFonts w:ascii="Times New Roman" w:hAnsi="Times New Roman"/>
                <w:sz w:val="24"/>
                <w:szCs w:val="24"/>
              </w:rPr>
            </w:pPr>
            <w:r w:rsidRPr="00787CA0">
              <w:rPr>
                <w:rFonts w:ascii="Times New Roman" w:hAnsi="Times New Roman"/>
                <w:sz w:val="24"/>
                <w:szCs w:val="24"/>
              </w:rPr>
              <w:t>Земли сельскохозяйственного назначения</w:t>
            </w:r>
          </w:p>
        </w:tc>
        <w:tc>
          <w:tcPr>
            <w:tcW w:w="1994" w:type="dxa"/>
            <w:vAlign w:val="center"/>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41237</w:t>
            </w:r>
          </w:p>
        </w:tc>
      </w:tr>
      <w:tr w:rsidR="000F410A" w:rsidRPr="00787CA0" w:rsidTr="00624494">
        <w:tc>
          <w:tcPr>
            <w:tcW w:w="696" w:type="dxa"/>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2.</w:t>
            </w:r>
          </w:p>
        </w:tc>
        <w:tc>
          <w:tcPr>
            <w:tcW w:w="6881" w:type="dxa"/>
          </w:tcPr>
          <w:p w:rsidR="000F410A" w:rsidRPr="00787CA0" w:rsidRDefault="000F410A" w:rsidP="00624494">
            <w:pPr>
              <w:spacing w:after="0"/>
              <w:jc w:val="both"/>
              <w:rPr>
                <w:rFonts w:ascii="Times New Roman" w:hAnsi="Times New Roman"/>
                <w:sz w:val="24"/>
                <w:szCs w:val="24"/>
              </w:rPr>
            </w:pPr>
            <w:r w:rsidRPr="00787CA0">
              <w:rPr>
                <w:rFonts w:ascii="Times New Roman" w:hAnsi="Times New Roman"/>
                <w:sz w:val="24"/>
                <w:szCs w:val="24"/>
              </w:rPr>
              <w:t>Земли населенных пунктов, из них:</w:t>
            </w:r>
          </w:p>
        </w:tc>
        <w:tc>
          <w:tcPr>
            <w:tcW w:w="1994" w:type="dxa"/>
            <w:vAlign w:val="center"/>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9376</w:t>
            </w:r>
          </w:p>
        </w:tc>
      </w:tr>
      <w:tr w:rsidR="000F410A" w:rsidRPr="00787CA0" w:rsidTr="00624494">
        <w:tc>
          <w:tcPr>
            <w:tcW w:w="696" w:type="dxa"/>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2.1</w:t>
            </w:r>
          </w:p>
        </w:tc>
        <w:tc>
          <w:tcPr>
            <w:tcW w:w="6881" w:type="dxa"/>
          </w:tcPr>
          <w:p w:rsidR="000F410A" w:rsidRPr="00787CA0" w:rsidRDefault="000F410A" w:rsidP="00624494">
            <w:pPr>
              <w:spacing w:after="0"/>
              <w:jc w:val="both"/>
              <w:rPr>
                <w:rFonts w:ascii="Times New Roman" w:hAnsi="Times New Roman"/>
                <w:sz w:val="24"/>
                <w:szCs w:val="24"/>
              </w:rPr>
            </w:pPr>
            <w:r w:rsidRPr="00787CA0">
              <w:rPr>
                <w:rFonts w:ascii="Times New Roman" w:hAnsi="Times New Roman"/>
                <w:sz w:val="24"/>
                <w:szCs w:val="24"/>
              </w:rPr>
              <w:t>Городских населенных пунктов, из них:</w:t>
            </w:r>
          </w:p>
        </w:tc>
        <w:tc>
          <w:tcPr>
            <w:tcW w:w="1994" w:type="dxa"/>
            <w:vAlign w:val="center"/>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6801</w:t>
            </w:r>
          </w:p>
        </w:tc>
      </w:tr>
      <w:tr w:rsidR="000F410A" w:rsidRPr="00787CA0" w:rsidTr="00624494">
        <w:tc>
          <w:tcPr>
            <w:tcW w:w="696" w:type="dxa"/>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2.1.1</w:t>
            </w:r>
          </w:p>
        </w:tc>
        <w:tc>
          <w:tcPr>
            <w:tcW w:w="6881" w:type="dxa"/>
          </w:tcPr>
          <w:p w:rsidR="000F410A" w:rsidRPr="00787CA0" w:rsidRDefault="000F410A" w:rsidP="00624494">
            <w:pPr>
              <w:spacing w:after="0"/>
              <w:jc w:val="both"/>
              <w:rPr>
                <w:rFonts w:ascii="Times New Roman" w:hAnsi="Times New Roman"/>
                <w:sz w:val="24"/>
                <w:szCs w:val="24"/>
              </w:rPr>
            </w:pPr>
            <w:r w:rsidRPr="00787CA0">
              <w:rPr>
                <w:rFonts w:ascii="Times New Roman" w:hAnsi="Times New Roman"/>
                <w:sz w:val="24"/>
                <w:szCs w:val="24"/>
              </w:rPr>
              <w:t>г.Дятьково</w:t>
            </w:r>
          </w:p>
        </w:tc>
        <w:tc>
          <w:tcPr>
            <w:tcW w:w="1994" w:type="dxa"/>
            <w:vAlign w:val="center"/>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2208</w:t>
            </w:r>
          </w:p>
        </w:tc>
      </w:tr>
      <w:tr w:rsidR="000F410A" w:rsidRPr="00787CA0" w:rsidTr="00624494">
        <w:tc>
          <w:tcPr>
            <w:tcW w:w="696" w:type="dxa"/>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2.1.2</w:t>
            </w:r>
          </w:p>
        </w:tc>
        <w:tc>
          <w:tcPr>
            <w:tcW w:w="6881" w:type="dxa"/>
          </w:tcPr>
          <w:p w:rsidR="000F410A" w:rsidRPr="00787CA0" w:rsidRDefault="000F410A" w:rsidP="00624494">
            <w:pPr>
              <w:spacing w:after="0"/>
              <w:jc w:val="both"/>
              <w:rPr>
                <w:rFonts w:ascii="Times New Roman" w:hAnsi="Times New Roman"/>
                <w:sz w:val="24"/>
                <w:szCs w:val="24"/>
              </w:rPr>
            </w:pPr>
            <w:r w:rsidRPr="00787CA0">
              <w:rPr>
                <w:rFonts w:ascii="Times New Roman" w:hAnsi="Times New Roman"/>
                <w:sz w:val="24"/>
                <w:szCs w:val="24"/>
              </w:rPr>
              <w:t>п.Любохна</w:t>
            </w:r>
          </w:p>
        </w:tc>
        <w:tc>
          <w:tcPr>
            <w:tcW w:w="1994" w:type="dxa"/>
            <w:vAlign w:val="center"/>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529</w:t>
            </w:r>
          </w:p>
        </w:tc>
      </w:tr>
      <w:tr w:rsidR="000F410A" w:rsidRPr="00787CA0" w:rsidTr="00624494">
        <w:tc>
          <w:tcPr>
            <w:tcW w:w="696" w:type="dxa"/>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2.1.3</w:t>
            </w:r>
          </w:p>
        </w:tc>
        <w:tc>
          <w:tcPr>
            <w:tcW w:w="6881" w:type="dxa"/>
          </w:tcPr>
          <w:p w:rsidR="000F410A" w:rsidRPr="00787CA0" w:rsidRDefault="000F410A" w:rsidP="00624494">
            <w:pPr>
              <w:spacing w:after="0"/>
              <w:jc w:val="both"/>
              <w:rPr>
                <w:rFonts w:ascii="Times New Roman" w:hAnsi="Times New Roman"/>
                <w:sz w:val="24"/>
                <w:szCs w:val="24"/>
              </w:rPr>
            </w:pPr>
            <w:r w:rsidRPr="00787CA0">
              <w:rPr>
                <w:rFonts w:ascii="Times New Roman" w:hAnsi="Times New Roman"/>
                <w:sz w:val="24"/>
                <w:szCs w:val="24"/>
              </w:rPr>
              <w:t>п.Старь</w:t>
            </w:r>
          </w:p>
        </w:tc>
        <w:tc>
          <w:tcPr>
            <w:tcW w:w="1994" w:type="dxa"/>
            <w:vAlign w:val="center"/>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592</w:t>
            </w:r>
          </w:p>
        </w:tc>
      </w:tr>
      <w:tr w:rsidR="000F410A" w:rsidRPr="00787CA0" w:rsidTr="00624494">
        <w:tc>
          <w:tcPr>
            <w:tcW w:w="696" w:type="dxa"/>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2.1.4</w:t>
            </w:r>
          </w:p>
        </w:tc>
        <w:tc>
          <w:tcPr>
            <w:tcW w:w="6881" w:type="dxa"/>
          </w:tcPr>
          <w:p w:rsidR="000F410A" w:rsidRPr="00787CA0" w:rsidRDefault="000F410A" w:rsidP="00624494">
            <w:pPr>
              <w:spacing w:after="0"/>
              <w:jc w:val="both"/>
              <w:rPr>
                <w:rFonts w:ascii="Times New Roman" w:hAnsi="Times New Roman"/>
                <w:sz w:val="24"/>
                <w:szCs w:val="24"/>
              </w:rPr>
            </w:pPr>
            <w:r w:rsidRPr="00787CA0">
              <w:rPr>
                <w:rFonts w:ascii="Times New Roman" w:hAnsi="Times New Roman"/>
                <w:sz w:val="24"/>
                <w:szCs w:val="24"/>
              </w:rPr>
              <w:t>п.Ивот</w:t>
            </w:r>
          </w:p>
        </w:tc>
        <w:tc>
          <w:tcPr>
            <w:tcW w:w="1994" w:type="dxa"/>
            <w:vAlign w:val="center"/>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1355</w:t>
            </w:r>
          </w:p>
        </w:tc>
      </w:tr>
      <w:tr w:rsidR="000F410A" w:rsidRPr="00787CA0" w:rsidTr="00624494">
        <w:tc>
          <w:tcPr>
            <w:tcW w:w="696" w:type="dxa"/>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2.1.5</w:t>
            </w:r>
          </w:p>
        </w:tc>
        <w:tc>
          <w:tcPr>
            <w:tcW w:w="6881" w:type="dxa"/>
          </w:tcPr>
          <w:p w:rsidR="000F410A" w:rsidRPr="00787CA0" w:rsidRDefault="000F410A" w:rsidP="00624494">
            <w:pPr>
              <w:spacing w:after="0"/>
              <w:jc w:val="both"/>
              <w:rPr>
                <w:rFonts w:ascii="Times New Roman" w:hAnsi="Times New Roman"/>
                <w:sz w:val="24"/>
                <w:szCs w:val="24"/>
              </w:rPr>
            </w:pPr>
            <w:r w:rsidRPr="00787CA0">
              <w:rPr>
                <w:rFonts w:ascii="Times New Roman" w:hAnsi="Times New Roman"/>
                <w:sz w:val="24"/>
                <w:szCs w:val="24"/>
              </w:rPr>
              <w:t>п.Бытошь</w:t>
            </w:r>
          </w:p>
        </w:tc>
        <w:tc>
          <w:tcPr>
            <w:tcW w:w="1994" w:type="dxa"/>
            <w:vAlign w:val="center"/>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2117</w:t>
            </w:r>
          </w:p>
        </w:tc>
      </w:tr>
      <w:tr w:rsidR="000F410A" w:rsidRPr="00787CA0" w:rsidTr="00624494">
        <w:tc>
          <w:tcPr>
            <w:tcW w:w="696" w:type="dxa"/>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2.2</w:t>
            </w:r>
          </w:p>
        </w:tc>
        <w:tc>
          <w:tcPr>
            <w:tcW w:w="6881" w:type="dxa"/>
          </w:tcPr>
          <w:p w:rsidR="000F410A" w:rsidRPr="00787CA0" w:rsidRDefault="000F410A" w:rsidP="00624494">
            <w:pPr>
              <w:spacing w:after="0"/>
              <w:jc w:val="both"/>
              <w:rPr>
                <w:rFonts w:ascii="Times New Roman" w:hAnsi="Times New Roman"/>
                <w:sz w:val="24"/>
                <w:szCs w:val="24"/>
              </w:rPr>
            </w:pPr>
            <w:r w:rsidRPr="00787CA0">
              <w:rPr>
                <w:rFonts w:ascii="Times New Roman" w:hAnsi="Times New Roman"/>
                <w:sz w:val="24"/>
                <w:szCs w:val="24"/>
              </w:rPr>
              <w:t>Земли сельских поселений</w:t>
            </w:r>
          </w:p>
        </w:tc>
        <w:tc>
          <w:tcPr>
            <w:tcW w:w="1994" w:type="dxa"/>
            <w:vAlign w:val="center"/>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 xml:space="preserve">2575                                                                                                                                                                                                                                                                                                                                                    </w:t>
            </w:r>
          </w:p>
        </w:tc>
      </w:tr>
      <w:tr w:rsidR="000F410A" w:rsidRPr="00787CA0" w:rsidTr="00624494">
        <w:tc>
          <w:tcPr>
            <w:tcW w:w="696" w:type="dxa"/>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3.</w:t>
            </w:r>
          </w:p>
        </w:tc>
        <w:tc>
          <w:tcPr>
            <w:tcW w:w="6881" w:type="dxa"/>
          </w:tcPr>
          <w:p w:rsidR="000F410A" w:rsidRPr="00787CA0" w:rsidRDefault="000F410A" w:rsidP="00624494">
            <w:pPr>
              <w:spacing w:after="0"/>
              <w:jc w:val="both"/>
              <w:rPr>
                <w:rFonts w:ascii="Times New Roman" w:hAnsi="Times New Roman"/>
                <w:sz w:val="24"/>
                <w:szCs w:val="24"/>
              </w:rPr>
            </w:pPr>
            <w:r w:rsidRPr="00787CA0">
              <w:rPr>
                <w:rFonts w:ascii="Times New Roman" w:hAnsi="Times New Roman"/>
                <w:sz w:val="24"/>
                <w:szCs w:val="24"/>
              </w:rPr>
              <w:t>Земли промышленности, транспорта, связи, радиовещания, телевидения, информатики, энергетики, обороны, безопасности и иного специального назначения</w:t>
            </w:r>
          </w:p>
        </w:tc>
        <w:tc>
          <w:tcPr>
            <w:tcW w:w="1994" w:type="dxa"/>
            <w:vAlign w:val="center"/>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2720</w:t>
            </w:r>
          </w:p>
        </w:tc>
      </w:tr>
      <w:tr w:rsidR="000F410A" w:rsidRPr="00787CA0" w:rsidTr="00624494">
        <w:tc>
          <w:tcPr>
            <w:tcW w:w="696" w:type="dxa"/>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4.</w:t>
            </w:r>
          </w:p>
        </w:tc>
        <w:tc>
          <w:tcPr>
            <w:tcW w:w="6881" w:type="dxa"/>
          </w:tcPr>
          <w:p w:rsidR="000F410A" w:rsidRPr="00787CA0" w:rsidRDefault="000F410A" w:rsidP="00624494">
            <w:pPr>
              <w:spacing w:after="0"/>
              <w:jc w:val="both"/>
              <w:rPr>
                <w:rFonts w:ascii="Times New Roman" w:hAnsi="Times New Roman"/>
                <w:sz w:val="24"/>
                <w:szCs w:val="24"/>
              </w:rPr>
            </w:pPr>
            <w:r w:rsidRPr="00787CA0">
              <w:rPr>
                <w:rFonts w:ascii="Times New Roman" w:hAnsi="Times New Roman"/>
                <w:sz w:val="24"/>
                <w:szCs w:val="24"/>
              </w:rPr>
              <w:t>Земли особо охраняемых территорий и объектов</w:t>
            </w:r>
          </w:p>
        </w:tc>
        <w:tc>
          <w:tcPr>
            <w:tcW w:w="1994" w:type="dxa"/>
            <w:vAlign w:val="center"/>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1</w:t>
            </w:r>
          </w:p>
        </w:tc>
      </w:tr>
      <w:tr w:rsidR="000F410A" w:rsidRPr="00787CA0" w:rsidTr="00624494">
        <w:tc>
          <w:tcPr>
            <w:tcW w:w="696" w:type="dxa"/>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5.</w:t>
            </w:r>
          </w:p>
        </w:tc>
        <w:tc>
          <w:tcPr>
            <w:tcW w:w="6881" w:type="dxa"/>
          </w:tcPr>
          <w:p w:rsidR="000F410A" w:rsidRPr="00787CA0" w:rsidRDefault="000F410A" w:rsidP="00624494">
            <w:pPr>
              <w:spacing w:after="0"/>
              <w:jc w:val="both"/>
              <w:rPr>
                <w:rFonts w:ascii="Times New Roman" w:hAnsi="Times New Roman"/>
                <w:sz w:val="24"/>
                <w:szCs w:val="24"/>
              </w:rPr>
            </w:pPr>
            <w:r w:rsidRPr="00787CA0">
              <w:rPr>
                <w:rFonts w:ascii="Times New Roman" w:hAnsi="Times New Roman"/>
                <w:sz w:val="24"/>
                <w:szCs w:val="24"/>
              </w:rPr>
              <w:t>Земли лесного фонда</w:t>
            </w:r>
          </w:p>
        </w:tc>
        <w:tc>
          <w:tcPr>
            <w:tcW w:w="1994" w:type="dxa"/>
            <w:vAlign w:val="center"/>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87150</w:t>
            </w:r>
          </w:p>
        </w:tc>
      </w:tr>
      <w:tr w:rsidR="000F410A" w:rsidRPr="00787CA0" w:rsidTr="00624494">
        <w:tc>
          <w:tcPr>
            <w:tcW w:w="696" w:type="dxa"/>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6.</w:t>
            </w:r>
          </w:p>
        </w:tc>
        <w:tc>
          <w:tcPr>
            <w:tcW w:w="6881" w:type="dxa"/>
          </w:tcPr>
          <w:p w:rsidR="000F410A" w:rsidRPr="00787CA0" w:rsidRDefault="000F410A" w:rsidP="00624494">
            <w:pPr>
              <w:spacing w:after="0"/>
              <w:jc w:val="both"/>
              <w:rPr>
                <w:rFonts w:ascii="Times New Roman" w:hAnsi="Times New Roman"/>
                <w:sz w:val="24"/>
                <w:szCs w:val="24"/>
              </w:rPr>
            </w:pPr>
            <w:r w:rsidRPr="00787CA0">
              <w:rPr>
                <w:rFonts w:ascii="Times New Roman" w:hAnsi="Times New Roman"/>
                <w:sz w:val="24"/>
                <w:szCs w:val="24"/>
              </w:rPr>
              <w:t>Земли водного фонда</w:t>
            </w:r>
          </w:p>
        </w:tc>
        <w:tc>
          <w:tcPr>
            <w:tcW w:w="1994" w:type="dxa"/>
            <w:vAlign w:val="center"/>
          </w:tcPr>
          <w:p w:rsidR="000F410A" w:rsidRPr="00787CA0" w:rsidRDefault="000F410A" w:rsidP="00624494">
            <w:pPr>
              <w:spacing w:after="0"/>
              <w:rPr>
                <w:rFonts w:ascii="Times New Roman" w:hAnsi="Times New Roman"/>
                <w:sz w:val="24"/>
                <w:szCs w:val="24"/>
                <w:lang w:val="en-US"/>
              </w:rPr>
            </w:pPr>
            <w:r w:rsidRPr="00787CA0">
              <w:rPr>
                <w:rFonts w:ascii="Times New Roman" w:hAnsi="Times New Roman"/>
                <w:sz w:val="24"/>
                <w:szCs w:val="24"/>
                <w:lang w:val="en-US"/>
              </w:rPr>
              <w:t>241</w:t>
            </w:r>
          </w:p>
        </w:tc>
      </w:tr>
      <w:tr w:rsidR="000F410A" w:rsidRPr="00787CA0" w:rsidTr="00624494">
        <w:trPr>
          <w:trHeight w:val="249"/>
        </w:trPr>
        <w:tc>
          <w:tcPr>
            <w:tcW w:w="696" w:type="dxa"/>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lang w:val="en-US"/>
              </w:rPr>
              <w:t>7.</w:t>
            </w:r>
          </w:p>
        </w:tc>
        <w:tc>
          <w:tcPr>
            <w:tcW w:w="6881" w:type="dxa"/>
          </w:tcPr>
          <w:p w:rsidR="000F410A" w:rsidRPr="00787CA0" w:rsidRDefault="000F410A" w:rsidP="00624494">
            <w:pPr>
              <w:spacing w:after="0"/>
              <w:jc w:val="both"/>
              <w:rPr>
                <w:rFonts w:ascii="Times New Roman" w:hAnsi="Times New Roman"/>
                <w:sz w:val="24"/>
                <w:szCs w:val="24"/>
              </w:rPr>
            </w:pPr>
            <w:r w:rsidRPr="00787CA0">
              <w:rPr>
                <w:rFonts w:ascii="Times New Roman" w:hAnsi="Times New Roman"/>
                <w:sz w:val="24"/>
                <w:szCs w:val="24"/>
              </w:rPr>
              <w:t>Земли запаса</w:t>
            </w:r>
          </w:p>
        </w:tc>
        <w:tc>
          <w:tcPr>
            <w:tcW w:w="1994" w:type="dxa"/>
            <w:vAlign w:val="center"/>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1406</w:t>
            </w:r>
          </w:p>
        </w:tc>
      </w:tr>
      <w:tr w:rsidR="000F410A" w:rsidRPr="00787CA0" w:rsidTr="00624494">
        <w:tc>
          <w:tcPr>
            <w:tcW w:w="7577" w:type="dxa"/>
            <w:gridSpan w:val="2"/>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Итого земель в административных границах</w:t>
            </w:r>
          </w:p>
        </w:tc>
        <w:tc>
          <w:tcPr>
            <w:tcW w:w="1994" w:type="dxa"/>
            <w:vAlign w:val="center"/>
          </w:tcPr>
          <w:p w:rsidR="000F410A" w:rsidRPr="00787CA0" w:rsidRDefault="000F410A" w:rsidP="00624494">
            <w:pPr>
              <w:spacing w:after="0"/>
              <w:rPr>
                <w:rFonts w:ascii="Times New Roman" w:hAnsi="Times New Roman"/>
                <w:sz w:val="24"/>
                <w:szCs w:val="24"/>
              </w:rPr>
            </w:pPr>
            <w:r w:rsidRPr="00787CA0">
              <w:rPr>
                <w:rFonts w:ascii="Times New Roman" w:hAnsi="Times New Roman"/>
                <w:sz w:val="24"/>
                <w:szCs w:val="24"/>
              </w:rPr>
              <w:t>142131</w:t>
            </w:r>
          </w:p>
        </w:tc>
      </w:tr>
    </w:tbl>
    <w:p w:rsidR="000F410A" w:rsidRPr="00787CA0" w:rsidRDefault="000F410A" w:rsidP="000F410A">
      <w:pPr>
        <w:spacing w:after="0"/>
        <w:ind w:left="-181" w:right="165" w:firstLine="539"/>
        <w:jc w:val="both"/>
        <w:rPr>
          <w:rFonts w:ascii="Times New Roman" w:hAnsi="Times New Roman"/>
          <w:i/>
          <w:sz w:val="26"/>
          <w:szCs w:val="26"/>
        </w:rPr>
      </w:pPr>
    </w:p>
    <w:p w:rsidR="000F410A" w:rsidRPr="00787CA0" w:rsidRDefault="000F410A" w:rsidP="000F410A">
      <w:pPr>
        <w:widowControl w:val="0"/>
        <w:shd w:val="clear" w:color="auto" w:fill="FFFFFF"/>
        <w:spacing w:after="0"/>
        <w:ind w:right="-5" w:firstLine="709"/>
        <w:jc w:val="both"/>
        <w:rPr>
          <w:rFonts w:ascii="Times New Roman" w:hAnsi="Times New Roman"/>
          <w:sz w:val="28"/>
          <w:szCs w:val="28"/>
        </w:rPr>
      </w:pPr>
      <w:r w:rsidRPr="00787CA0">
        <w:rPr>
          <w:rFonts w:ascii="Times New Roman" w:hAnsi="Times New Roman"/>
          <w:sz w:val="28"/>
          <w:szCs w:val="28"/>
        </w:rPr>
        <w:t xml:space="preserve">Анализ экспликации земельных угодий района показывает, что основные площади заняты лесным фондом (более 60%), земли сельскохозяйственного назначения занимают в пределах 28%, земли </w:t>
      </w:r>
      <w:r w:rsidRPr="00787CA0">
        <w:rPr>
          <w:rFonts w:ascii="Times New Roman" w:hAnsi="Times New Roman"/>
          <w:sz w:val="28"/>
          <w:szCs w:val="28"/>
        </w:rPr>
        <w:lastRenderedPageBreak/>
        <w:t xml:space="preserve">поселений – около 7%.  </w:t>
      </w:r>
    </w:p>
    <w:p w:rsidR="000F410A" w:rsidRPr="00787CA0" w:rsidRDefault="000F410A" w:rsidP="000F410A">
      <w:pPr>
        <w:spacing w:after="0"/>
        <w:ind w:right="-5" w:firstLine="720"/>
        <w:jc w:val="both"/>
        <w:rPr>
          <w:rFonts w:ascii="Times New Roman" w:hAnsi="Times New Roman"/>
          <w:sz w:val="28"/>
          <w:szCs w:val="28"/>
        </w:rPr>
      </w:pPr>
      <w:r w:rsidRPr="00787CA0">
        <w:rPr>
          <w:rFonts w:ascii="Times New Roman" w:hAnsi="Times New Roman"/>
          <w:sz w:val="28"/>
          <w:szCs w:val="28"/>
        </w:rPr>
        <w:t>Природный почвенный покров представлен основным зональным типом почв - дерново-подзолистыми пылевато-суглинистыми с различной степенью оподзоленности почвами, местами заболоченными. Они имеют невысокое содержание гумуса, биогенных элементов, небольшое естественное плодородие. Часть сельскохозяйственных земель используется с низкой культурой земледелия, без соблюдения зональных травопольных севооборотов с правильным подбором и оптимальными площадями возделываемых сельскохозяйственных культур, часть не используется совсем, постепенно превращается в бурьянистые пустоши и залежи. Поэтому сельскохозяйственные земли нуждаются в коренных мелиорациях.</w:t>
      </w:r>
    </w:p>
    <w:p w:rsidR="000F410A" w:rsidRPr="00787CA0" w:rsidRDefault="000F410A" w:rsidP="000F410A">
      <w:pPr>
        <w:widowControl w:val="0"/>
        <w:shd w:val="clear" w:color="auto" w:fill="FFFFFF"/>
        <w:spacing w:after="0"/>
        <w:ind w:right="-5" w:firstLine="709"/>
        <w:jc w:val="both"/>
        <w:rPr>
          <w:rFonts w:ascii="Times New Roman" w:hAnsi="Times New Roman"/>
          <w:sz w:val="28"/>
          <w:szCs w:val="28"/>
        </w:rPr>
      </w:pPr>
      <w:r w:rsidRPr="00787CA0">
        <w:rPr>
          <w:rFonts w:ascii="Times New Roman" w:hAnsi="Times New Roman"/>
          <w:sz w:val="28"/>
          <w:szCs w:val="28"/>
        </w:rPr>
        <w:t>В этой связи использование земельного фонда Любохонского ГП отличается от других городских и сельских поселений Дятьковского района, поскольку на его территории многие земельные участки заняты промышленными предприятиями, транспортными развязками и коммуникационными энергетическими коридорами (</w:t>
      </w:r>
      <w:r w:rsidRPr="00787CA0">
        <w:rPr>
          <w:rFonts w:ascii="Times New Roman" w:hAnsi="Times New Roman"/>
          <w:i/>
          <w:sz w:val="28"/>
          <w:szCs w:val="28"/>
        </w:rPr>
        <w:t>категория земель промышленности, транспорта, энергетики, связи</w:t>
      </w:r>
      <w:r w:rsidRPr="00787CA0">
        <w:rPr>
          <w:rFonts w:ascii="Times New Roman" w:hAnsi="Times New Roman"/>
          <w:sz w:val="28"/>
          <w:szCs w:val="28"/>
        </w:rPr>
        <w:t>…), селитебными территориями (</w:t>
      </w:r>
      <w:r w:rsidRPr="00787CA0">
        <w:rPr>
          <w:rFonts w:ascii="Times New Roman" w:hAnsi="Times New Roman"/>
          <w:i/>
          <w:sz w:val="28"/>
          <w:szCs w:val="28"/>
        </w:rPr>
        <w:t>категория земель поселений</w:t>
      </w:r>
      <w:r w:rsidRPr="00787CA0">
        <w:rPr>
          <w:rFonts w:ascii="Times New Roman" w:hAnsi="Times New Roman"/>
          <w:sz w:val="28"/>
          <w:szCs w:val="28"/>
        </w:rPr>
        <w:t>), карьерами месторождений нерудных полезных ископаемых (строительный песок, цементное сырье и др.) (</w:t>
      </w:r>
      <w:r w:rsidRPr="00787CA0">
        <w:rPr>
          <w:rFonts w:ascii="Times New Roman" w:hAnsi="Times New Roman"/>
          <w:i/>
          <w:sz w:val="28"/>
          <w:szCs w:val="28"/>
        </w:rPr>
        <w:t>лицензионные участки горного отвода недропользования</w:t>
      </w:r>
      <w:r w:rsidRPr="00787CA0">
        <w:rPr>
          <w:rFonts w:ascii="Times New Roman" w:hAnsi="Times New Roman"/>
          <w:sz w:val="28"/>
          <w:szCs w:val="28"/>
        </w:rPr>
        <w:t xml:space="preserve">). </w:t>
      </w:r>
    </w:p>
    <w:p w:rsidR="000F410A" w:rsidRPr="00787CA0" w:rsidRDefault="000F410A" w:rsidP="000F410A">
      <w:pPr>
        <w:widowControl w:val="0"/>
        <w:shd w:val="clear" w:color="auto" w:fill="FFFFFF"/>
        <w:spacing w:after="0"/>
        <w:ind w:right="-5" w:firstLine="709"/>
        <w:jc w:val="both"/>
        <w:rPr>
          <w:rFonts w:ascii="Times New Roman" w:hAnsi="Times New Roman"/>
          <w:sz w:val="28"/>
          <w:szCs w:val="28"/>
        </w:rPr>
      </w:pPr>
      <w:r w:rsidRPr="00787CA0">
        <w:rPr>
          <w:rFonts w:ascii="Times New Roman" w:hAnsi="Times New Roman"/>
          <w:sz w:val="28"/>
          <w:szCs w:val="28"/>
        </w:rPr>
        <w:t xml:space="preserve">Участки, менее подверженные техногенному освоению, заняты лесопарковыми зонами и пойменными лесами р. Болвы и сельскохозяйственным использованием под огороды, дачные участки, частное землепользование, фермерские сельскохозяйственные предприятия.   </w:t>
      </w:r>
    </w:p>
    <w:p w:rsidR="000F410A" w:rsidRPr="00787CA0" w:rsidRDefault="000F410A" w:rsidP="000F410A">
      <w:pPr>
        <w:spacing w:after="0"/>
        <w:ind w:right="-5" w:firstLine="720"/>
        <w:jc w:val="both"/>
        <w:rPr>
          <w:rFonts w:ascii="Times New Roman" w:hAnsi="Times New Roman"/>
          <w:sz w:val="28"/>
          <w:szCs w:val="28"/>
        </w:rPr>
      </w:pPr>
      <w:r w:rsidRPr="00787CA0">
        <w:rPr>
          <w:rFonts w:ascii="Times New Roman" w:hAnsi="Times New Roman"/>
          <w:sz w:val="28"/>
          <w:szCs w:val="28"/>
        </w:rPr>
        <w:t xml:space="preserve">Соответственно, земли и почвенный покров территории Любохонского ГП в большей степени подвержены внешнему воздействию различных негативных факторов в результате хозяйственной деятельности человека: уничтожению или нарушению почвенного плодородного слоя; захламлению бесхозным и несанкционированным складированием промышленных и бытовых отходов,  сбросами  производственных, ливневых, бытовых сточных вод на рельеф без очистки;  загрязнению выбросами промышленных предприятий, автотранспорта и железнодорожного транспорта,  карьеров добычи полезных ископаемых, ГСМ, другими химическими реагентами. </w:t>
      </w:r>
    </w:p>
    <w:p w:rsidR="000F410A" w:rsidRPr="00787CA0" w:rsidRDefault="000F410A" w:rsidP="000F410A">
      <w:pPr>
        <w:spacing w:after="0"/>
        <w:ind w:right="-5" w:firstLine="720"/>
        <w:jc w:val="both"/>
        <w:rPr>
          <w:rFonts w:ascii="Times New Roman" w:hAnsi="Times New Roman"/>
          <w:sz w:val="28"/>
          <w:szCs w:val="28"/>
        </w:rPr>
      </w:pPr>
      <w:r w:rsidRPr="00787CA0">
        <w:rPr>
          <w:rFonts w:ascii="Times New Roman" w:hAnsi="Times New Roman"/>
          <w:sz w:val="28"/>
          <w:szCs w:val="28"/>
        </w:rPr>
        <w:t xml:space="preserve">Экологический мониторинг состояния почвы на территории Любохонского ГП свидетельствует о загрязнении тяжелыми металлами, особенно свинцом и кадмием, с превышением </w:t>
      </w:r>
      <w:r w:rsidRPr="00787CA0">
        <w:rPr>
          <w:rFonts w:ascii="Times New Roman" w:hAnsi="Times New Roman"/>
          <w:sz w:val="28"/>
          <w:szCs w:val="28"/>
        </w:rPr>
        <w:lastRenderedPageBreak/>
        <w:t xml:space="preserve">гигиенических нормативов в зоне влияния промышленных предприятий и транспортных магистралей. </w:t>
      </w:r>
    </w:p>
    <w:p w:rsidR="000F410A" w:rsidRPr="00787CA0" w:rsidRDefault="000F410A" w:rsidP="000F410A">
      <w:pPr>
        <w:spacing w:after="0"/>
        <w:ind w:right="-5" w:firstLine="720"/>
        <w:jc w:val="both"/>
        <w:rPr>
          <w:rFonts w:ascii="Times New Roman" w:hAnsi="Times New Roman"/>
          <w:sz w:val="28"/>
          <w:szCs w:val="28"/>
        </w:rPr>
      </w:pPr>
      <w:r w:rsidRPr="00787CA0">
        <w:rPr>
          <w:rFonts w:ascii="Times New Roman" w:hAnsi="Times New Roman"/>
          <w:sz w:val="28"/>
          <w:szCs w:val="28"/>
        </w:rPr>
        <w:t xml:space="preserve">По микробиологическим показателям, а также радиоактивным веществам все пробы почв соответствуют гигиеническим нормативам. В 2007 году не выявлено радиационных техногенных аномалий. В результате аварии на Чернобыльской АЭС почвенный покров Любохонского ГП подвергся радиационному загрязнения цезием -137. </w:t>
      </w:r>
    </w:p>
    <w:p w:rsidR="000F410A" w:rsidRPr="00787CA0" w:rsidRDefault="000F410A" w:rsidP="000F410A">
      <w:pPr>
        <w:spacing w:after="0"/>
        <w:ind w:right="-5" w:firstLine="709"/>
        <w:jc w:val="both"/>
        <w:rPr>
          <w:rFonts w:ascii="Times New Roman" w:hAnsi="Times New Roman"/>
          <w:sz w:val="28"/>
          <w:szCs w:val="28"/>
        </w:rPr>
      </w:pPr>
      <w:r w:rsidRPr="00787CA0">
        <w:rPr>
          <w:rFonts w:ascii="Times New Roman" w:hAnsi="Times New Roman"/>
          <w:sz w:val="28"/>
          <w:szCs w:val="28"/>
        </w:rPr>
        <w:t>На рассматриваемой территории Любохонского ГП имеются нарушенные земли южнее п. Любохна на террасах р. Болвы. Они являются следствием лицензируемой или неорганизованной добычи нерудных полезных ископаемых – цементного сырья, строительных песков и др. В общей площади нарушенных земель Дятьковского района (</w:t>
      </w:r>
      <w:smartTag w:uri="urn:schemas-microsoft-com:office:smarttags" w:element="metricconverter">
        <w:smartTagPr>
          <w:attr w:name="ProductID" w:val="563 га"/>
        </w:smartTagPr>
        <w:r w:rsidRPr="00787CA0">
          <w:rPr>
            <w:rFonts w:ascii="Times New Roman" w:hAnsi="Times New Roman"/>
            <w:sz w:val="28"/>
            <w:szCs w:val="28"/>
          </w:rPr>
          <w:t>563 га</w:t>
        </w:r>
      </w:smartTag>
      <w:r w:rsidRPr="00787CA0">
        <w:rPr>
          <w:rFonts w:ascii="Times New Roman" w:hAnsi="Times New Roman"/>
          <w:sz w:val="28"/>
          <w:szCs w:val="28"/>
        </w:rPr>
        <w:t xml:space="preserve"> по состоянию на 01.01.2008 года), значительная доля принадлежит действующим, а также отработанным, но не рекультивированным карьерам строительного сырья Любохонского ГП.</w:t>
      </w:r>
    </w:p>
    <w:p w:rsidR="000F410A" w:rsidRPr="00787CA0" w:rsidRDefault="000F410A" w:rsidP="000F410A">
      <w:pPr>
        <w:pStyle w:val="23"/>
        <w:spacing w:after="0" w:line="240" w:lineRule="auto"/>
        <w:ind w:left="0" w:right="-5" w:firstLine="709"/>
        <w:jc w:val="both"/>
        <w:rPr>
          <w:sz w:val="28"/>
          <w:szCs w:val="28"/>
        </w:rPr>
      </w:pPr>
      <w:r w:rsidRPr="00787CA0">
        <w:rPr>
          <w:sz w:val="28"/>
          <w:szCs w:val="28"/>
        </w:rPr>
        <w:t xml:space="preserve">Вследствие естественно-природных факторов, а в основном, из-за интенсивной хозяйственной деятельности, нередко с нарушением земельного и природоохранного законодательства, часть ландшафтов и участков с почвами легкого супесчаного механического состава, подвержены экзогенным деградационным процессам, в основном водной и ветровой эрозии. Необходима рекультивация земель и восстановление  нарушенных ландшафтов и территорий, на основании проектов рекультивации нарушенных земель. </w:t>
      </w:r>
    </w:p>
    <w:p w:rsidR="000F410A" w:rsidRPr="00787CA0" w:rsidRDefault="000F410A" w:rsidP="000F410A">
      <w:pPr>
        <w:shd w:val="clear" w:color="auto" w:fill="FFFFFF"/>
        <w:spacing w:after="0"/>
        <w:ind w:right="-5" w:firstLine="720"/>
        <w:jc w:val="both"/>
        <w:rPr>
          <w:rFonts w:ascii="Times New Roman" w:hAnsi="Times New Roman"/>
          <w:b/>
          <w:sz w:val="28"/>
          <w:szCs w:val="28"/>
        </w:rPr>
      </w:pPr>
    </w:p>
    <w:p w:rsidR="000F410A" w:rsidRPr="00787CA0" w:rsidRDefault="000F410A" w:rsidP="000F410A">
      <w:pPr>
        <w:shd w:val="clear" w:color="auto" w:fill="FFFFFF"/>
        <w:spacing w:after="0"/>
        <w:ind w:right="-5" w:firstLine="720"/>
        <w:jc w:val="both"/>
        <w:rPr>
          <w:rFonts w:ascii="Times New Roman" w:hAnsi="Times New Roman"/>
          <w:b/>
          <w:sz w:val="28"/>
          <w:szCs w:val="28"/>
        </w:rPr>
      </w:pPr>
      <w:r w:rsidRPr="00787CA0">
        <w:rPr>
          <w:rFonts w:ascii="Times New Roman" w:hAnsi="Times New Roman"/>
          <w:b/>
          <w:sz w:val="28"/>
          <w:szCs w:val="28"/>
        </w:rPr>
        <w:t xml:space="preserve">2.5.2. Природная и техногенная деградация ландшафтов и геологической среды, экзогенные процессы. </w:t>
      </w:r>
    </w:p>
    <w:p w:rsidR="000F410A" w:rsidRPr="00787CA0" w:rsidRDefault="000F410A" w:rsidP="000F410A">
      <w:pPr>
        <w:spacing w:after="0"/>
        <w:ind w:right="-5" w:firstLine="709"/>
        <w:jc w:val="both"/>
        <w:rPr>
          <w:rFonts w:ascii="Times New Roman" w:hAnsi="Times New Roman"/>
          <w:sz w:val="28"/>
          <w:szCs w:val="28"/>
        </w:rPr>
      </w:pPr>
      <w:r w:rsidRPr="00787CA0">
        <w:rPr>
          <w:rFonts w:ascii="Times New Roman" w:hAnsi="Times New Roman"/>
          <w:sz w:val="28"/>
          <w:szCs w:val="28"/>
        </w:rPr>
        <w:t xml:space="preserve">По результатам обследования некоторых площадей с наиболее активными проявлениями ЭГП  и геологосъемочных работ разных лет и разного масштаба на территории Дятьковского района установлены:  овражная эрозия, речная эрозия (боковая), просадки, карст, оползни и эоловые процессы. </w:t>
      </w:r>
    </w:p>
    <w:p w:rsidR="000F410A" w:rsidRPr="00787CA0" w:rsidRDefault="000F410A" w:rsidP="000F410A">
      <w:pPr>
        <w:spacing w:after="0"/>
        <w:ind w:right="-5" w:firstLine="709"/>
        <w:jc w:val="both"/>
        <w:rPr>
          <w:rFonts w:ascii="Times New Roman" w:hAnsi="Times New Roman"/>
          <w:sz w:val="28"/>
          <w:szCs w:val="28"/>
        </w:rPr>
      </w:pPr>
      <w:r w:rsidRPr="00787CA0">
        <w:rPr>
          <w:rFonts w:ascii="Times New Roman" w:hAnsi="Times New Roman"/>
          <w:sz w:val="28"/>
          <w:szCs w:val="28"/>
          <w:u w:val="single"/>
        </w:rPr>
        <w:t>Овражная эрозия.</w:t>
      </w:r>
      <w:r w:rsidRPr="00787CA0">
        <w:rPr>
          <w:rFonts w:ascii="Times New Roman" w:hAnsi="Times New Roman"/>
          <w:i/>
          <w:iCs/>
          <w:sz w:val="28"/>
          <w:szCs w:val="28"/>
        </w:rPr>
        <w:t xml:space="preserve"> </w:t>
      </w:r>
      <w:r w:rsidRPr="00787CA0">
        <w:rPr>
          <w:rFonts w:ascii="Times New Roman" w:hAnsi="Times New Roman"/>
          <w:sz w:val="28"/>
          <w:szCs w:val="28"/>
        </w:rPr>
        <w:t xml:space="preserve">В эрозионном расчленении рельефа оврагам и балкам в районе и Любохонском ГП принадлежит значительная роль. Среди песков и моренных суглинков, развитых на территории района, овражно-балочная сеть встречается гораздо реже, нежели в области распространения лессовидных суглинков. </w:t>
      </w:r>
    </w:p>
    <w:p w:rsidR="000F410A" w:rsidRPr="00787CA0" w:rsidRDefault="000F410A" w:rsidP="000F410A">
      <w:pPr>
        <w:spacing w:after="0"/>
        <w:ind w:right="-5" w:firstLine="709"/>
        <w:jc w:val="both"/>
        <w:rPr>
          <w:rFonts w:ascii="Times New Roman" w:hAnsi="Times New Roman"/>
          <w:sz w:val="28"/>
          <w:szCs w:val="28"/>
        </w:rPr>
      </w:pPr>
      <w:r w:rsidRPr="00787CA0">
        <w:rPr>
          <w:rFonts w:ascii="Times New Roman" w:hAnsi="Times New Roman"/>
          <w:sz w:val="28"/>
          <w:szCs w:val="28"/>
        </w:rPr>
        <w:t xml:space="preserve">Молодые развивающиеся овраги можно наблюдать на более крутых пойменных и надпойменных террасах средних и крупных рек, в том числе р. Болвы. Максимальная глубина вреза 10-15м, длина оврагов в среднем 1-2км, поперечный профиль верховьев имеет </w:t>
      </w:r>
      <w:r w:rsidRPr="00787CA0">
        <w:rPr>
          <w:rFonts w:ascii="Times New Roman" w:hAnsi="Times New Roman"/>
          <w:sz w:val="28"/>
          <w:szCs w:val="28"/>
          <w:lang w:val="en-US"/>
        </w:rPr>
        <w:t>V</w:t>
      </w:r>
      <w:r w:rsidRPr="00787CA0">
        <w:rPr>
          <w:rFonts w:ascii="Times New Roman" w:hAnsi="Times New Roman"/>
          <w:sz w:val="28"/>
          <w:szCs w:val="28"/>
        </w:rPr>
        <w:t>-</w:t>
      </w:r>
      <w:r w:rsidRPr="00787CA0">
        <w:rPr>
          <w:rFonts w:ascii="Times New Roman" w:hAnsi="Times New Roman"/>
          <w:sz w:val="28"/>
          <w:szCs w:val="28"/>
        </w:rPr>
        <w:lastRenderedPageBreak/>
        <w:t xml:space="preserve">образную, в средней части лощинообразную и в устьевой части корытообразную формы. В основном же на ледниковых и водно-ледниковых отложениях поперечный профиль оврагов корытообразный, склоны крутые, часто оползневые. Глубина вреза в среднем составляет 3-4м, достигая 10м. ширина днища оврагов 15-20м, к устью достигает 60м. Длина их составляет 5-7км. Днища и склоны оврагов часто заболочены. </w:t>
      </w:r>
    </w:p>
    <w:p w:rsidR="000F410A" w:rsidRPr="00787CA0" w:rsidRDefault="000F410A" w:rsidP="000F410A">
      <w:pPr>
        <w:spacing w:after="0"/>
        <w:ind w:firstLine="709"/>
        <w:jc w:val="both"/>
        <w:rPr>
          <w:rFonts w:ascii="Times New Roman" w:hAnsi="Times New Roman"/>
          <w:sz w:val="28"/>
          <w:szCs w:val="28"/>
        </w:rPr>
      </w:pPr>
      <w:r w:rsidRPr="00787CA0">
        <w:rPr>
          <w:rFonts w:ascii="Times New Roman" w:hAnsi="Times New Roman"/>
          <w:sz w:val="28"/>
          <w:szCs w:val="28"/>
          <w:u w:val="single"/>
        </w:rPr>
        <w:t>Речная эрозия</w:t>
      </w:r>
      <w:r w:rsidRPr="00787CA0">
        <w:rPr>
          <w:rFonts w:ascii="Times New Roman" w:hAnsi="Times New Roman"/>
          <w:sz w:val="28"/>
          <w:szCs w:val="28"/>
        </w:rPr>
        <w:t xml:space="preserve">, выраженная в боковом подмыве склонов, часто наблюдается в долине р. Болвы. Этому процессу подвержены уступы пойменных и надпойменных террас, коренные склоны, сложенные как четвертичными, так и дочетвертичными отложениями. В долине р. Болвы боковой эрозией вскрыты нижне-среднечетвертичные песчано-глинистые отложения. Интенсивность бокового подмыва обычно незначительна, но в местах локальных неотектонических депрессий, где русла резко меняют свои направления, она возрастает.  </w:t>
      </w:r>
    </w:p>
    <w:p w:rsidR="000F410A" w:rsidRPr="00787CA0" w:rsidRDefault="000F410A" w:rsidP="000F410A">
      <w:pPr>
        <w:spacing w:after="0"/>
        <w:ind w:firstLine="709"/>
        <w:jc w:val="both"/>
        <w:rPr>
          <w:rFonts w:ascii="Times New Roman" w:hAnsi="Times New Roman"/>
          <w:sz w:val="28"/>
          <w:szCs w:val="28"/>
        </w:rPr>
      </w:pPr>
      <w:r w:rsidRPr="00787CA0">
        <w:rPr>
          <w:rFonts w:ascii="Times New Roman" w:hAnsi="Times New Roman"/>
          <w:sz w:val="28"/>
          <w:szCs w:val="28"/>
          <w:u w:val="single"/>
        </w:rPr>
        <w:t>Заболачивание</w:t>
      </w:r>
      <w:r w:rsidRPr="00787CA0">
        <w:rPr>
          <w:rFonts w:ascii="Times New Roman" w:hAnsi="Times New Roman"/>
          <w:sz w:val="28"/>
          <w:szCs w:val="28"/>
        </w:rPr>
        <w:t xml:space="preserve"> достаточно широко развито на территории Дятьковского района, на низменных водосборах и долинах рек Болва, Ветьма, в местах влияния бывшего ледника. Заболачивание развивается в пределах небольших локальных понижений в рельефе и связано с затрудненным стоком поверхностных вод, либо неглубоким залеганием водонасыщенных и водоупорных пород. Участки переувлажнения хорошо дешифрируются на аэрофотоснимках в виде пятен округлой формы с темным фототоном и мелкозернистой структурой фотоизображения. </w:t>
      </w:r>
    </w:p>
    <w:p w:rsidR="000F410A" w:rsidRPr="00787CA0" w:rsidRDefault="000F410A" w:rsidP="000F410A">
      <w:pPr>
        <w:spacing w:after="0"/>
        <w:ind w:right="-5" w:firstLine="709"/>
        <w:jc w:val="both"/>
        <w:rPr>
          <w:rFonts w:ascii="Times New Roman" w:hAnsi="Times New Roman"/>
          <w:sz w:val="28"/>
          <w:szCs w:val="28"/>
        </w:rPr>
      </w:pPr>
      <w:r w:rsidRPr="00787CA0">
        <w:rPr>
          <w:rFonts w:ascii="Times New Roman" w:hAnsi="Times New Roman"/>
          <w:sz w:val="28"/>
          <w:szCs w:val="28"/>
          <w:u w:val="single"/>
        </w:rPr>
        <w:t xml:space="preserve">Карстовые явления </w:t>
      </w:r>
      <w:r w:rsidRPr="00787CA0">
        <w:rPr>
          <w:rFonts w:ascii="Times New Roman" w:hAnsi="Times New Roman"/>
          <w:sz w:val="28"/>
          <w:szCs w:val="28"/>
        </w:rPr>
        <w:t xml:space="preserve">встречаются  на территории Любохонского ГП и проявляются как вторичные явления на нарушенных в результате выемки грунта и горной породы нарушенных участках-карьерах добычи карбонатных и мергельно-меловых пород цементного сырья южнее п. Любохна. Это связано с тем, что в большинстве случаев карстовые процессы приурочены  к зонам повышенной трещиноватости мергельно-меловой толщи. В отработанном большом карьере южнее п. Любохна в западинах и воронках, заполненных продуктами разрушения коренных пород, задернованных и заросших болотно-кустарниковой растительностью, образовались заболоченные водоемы-озерца. </w:t>
      </w:r>
    </w:p>
    <w:p w:rsidR="000F410A" w:rsidRPr="00787CA0" w:rsidRDefault="000F410A" w:rsidP="000F410A">
      <w:pPr>
        <w:spacing w:after="0"/>
        <w:ind w:right="-5" w:firstLine="709"/>
        <w:jc w:val="both"/>
        <w:rPr>
          <w:rFonts w:ascii="Times New Roman" w:hAnsi="Times New Roman"/>
          <w:sz w:val="28"/>
          <w:szCs w:val="28"/>
        </w:rPr>
      </w:pPr>
      <w:r w:rsidRPr="00787CA0">
        <w:rPr>
          <w:rFonts w:ascii="Times New Roman" w:hAnsi="Times New Roman"/>
          <w:sz w:val="28"/>
          <w:szCs w:val="28"/>
          <w:u w:val="single"/>
        </w:rPr>
        <w:t>Гравитационные процессы</w:t>
      </w:r>
      <w:r w:rsidRPr="00787CA0">
        <w:rPr>
          <w:rFonts w:ascii="Times New Roman" w:hAnsi="Times New Roman"/>
          <w:sz w:val="28"/>
          <w:szCs w:val="28"/>
        </w:rPr>
        <w:t xml:space="preserve"> в Любохонском ГП развиты слабо. Оползни наблюдаются в долинах рек и оврагов, сопровождая процессы оврагообразования. В долинах малых рек наблюдаются оползни аллювиальных отложений первой надпойменной террасы по глинам бобриковского горизонта нижнего карбона.</w:t>
      </w:r>
    </w:p>
    <w:p w:rsidR="000F410A" w:rsidRPr="00787CA0" w:rsidRDefault="000F410A" w:rsidP="000F410A">
      <w:pPr>
        <w:spacing w:after="0"/>
        <w:ind w:right="-5" w:firstLine="709"/>
        <w:jc w:val="both"/>
        <w:rPr>
          <w:rFonts w:ascii="Times New Roman" w:hAnsi="Times New Roman"/>
          <w:sz w:val="28"/>
          <w:szCs w:val="28"/>
        </w:rPr>
      </w:pPr>
      <w:r w:rsidRPr="00787CA0">
        <w:rPr>
          <w:rFonts w:ascii="Times New Roman" w:hAnsi="Times New Roman"/>
          <w:sz w:val="28"/>
          <w:szCs w:val="28"/>
        </w:rPr>
        <w:lastRenderedPageBreak/>
        <w:t xml:space="preserve">Локальные оползни возникают на рассматриваемой территории на бортах действующих и отработанных карьеров нерудных полезных ископаемых строительного сырья. Смещение отложений на склонах происходит вследствие перехода их в текучее состояние при увлажнении их дождями, талыми поверхностными или подземными водами. </w:t>
      </w:r>
    </w:p>
    <w:p w:rsidR="000F410A" w:rsidRPr="00787CA0" w:rsidRDefault="000F410A" w:rsidP="000F410A">
      <w:pPr>
        <w:spacing w:after="0"/>
        <w:ind w:right="-5" w:firstLine="709"/>
        <w:jc w:val="both"/>
        <w:rPr>
          <w:rFonts w:ascii="Times New Roman" w:hAnsi="Times New Roman"/>
          <w:sz w:val="28"/>
          <w:szCs w:val="28"/>
        </w:rPr>
      </w:pPr>
      <w:r w:rsidRPr="00787CA0">
        <w:rPr>
          <w:rFonts w:ascii="Times New Roman" w:hAnsi="Times New Roman"/>
          <w:sz w:val="28"/>
          <w:szCs w:val="28"/>
          <w:u w:val="single"/>
        </w:rPr>
        <w:t xml:space="preserve">Эоловые процессы </w:t>
      </w:r>
      <w:r w:rsidRPr="00787CA0">
        <w:rPr>
          <w:rFonts w:ascii="Times New Roman" w:hAnsi="Times New Roman"/>
          <w:sz w:val="28"/>
          <w:szCs w:val="28"/>
        </w:rPr>
        <w:t xml:space="preserve">не типичны для территории Любохонского ГП.  </w:t>
      </w:r>
    </w:p>
    <w:p w:rsidR="000F410A" w:rsidRPr="00787CA0" w:rsidRDefault="000F410A" w:rsidP="000F410A">
      <w:pPr>
        <w:spacing w:after="0"/>
        <w:ind w:right="-5" w:firstLine="709"/>
        <w:jc w:val="both"/>
        <w:rPr>
          <w:rFonts w:ascii="Times New Roman" w:hAnsi="Times New Roman"/>
          <w:sz w:val="28"/>
          <w:szCs w:val="28"/>
        </w:rPr>
      </w:pPr>
      <w:r w:rsidRPr="00787CA0">
        <w:rPr>
          <w:rFonts w:ascii="Times New Roman" w:hAnsi="Times New Roman"/>
          <w:sz w:val="28"/>
          <w:szCs w:val="28"/>
          <w:u w:val="single"/>
        </w:rPr>
        <w:t xml:space="preserve">Техногенная деградаций земель  </w:t>
      </w:r>
      <w:r w:rsidRPr="00787CA0">
        <w:rPr>
          <w:rFonts w:ascii="Times New Roman" w:hAnsi="Times New Roman"/>
          <w:sz w:val="28"/>
          <w:szCs w:val="28"/>
        </w:rPr>
        <w:t xml:space="preserve">выражена в промышленно-освоенном  Любохонском ГП в значительной степени.  Ландшафты и почвенный покров территории подвержены комплексному техногенному воздействию различных видов хозяйственной деятельности человека: уничтожению или нарушению почвенного плодородного слоя; захламлению бесхозным и несанкционированным складированием промышленных и бытовых отходов,  сбросами  производственных, ливневых, бытовых сточных вод на рельеф без очистки;  загрязнению выбросами промышленных предприятий, автотранспорта и железнодорожного транспорта,  карьеров добычи полезных ископаемых, ГСМ, другими химическими реагентами. </w:t>
      </w:r>
    </w:p>
    <w:p w:rsidR="000F410A" w:rsidRPr="00787CA0" w:rsidRDefault="000F410A" w:rsidP="000F410A">
      <w:pPr>
        <w:spacing w:after="0"/>
        <w:ind w:right="-5" w:firstLine="720"/>
        <w:jc w:val="both"/>
        <w:rPr>
          <w:rFonts w:ascii="Times New Roman" w:hAnsi="Times New Roman"/>
          <w:sz w:val="28"/>
          <w:szCs w:val="28"/>
        </w:rPr>
      </w:pPr>
      <w:r w:rsidRPr="00787CA0">
        <w:rPr>
          <w:rFonts w:ascii="Times New Roman" w:hAnsi="Times New Roman"/>
          <w:sz w:val="28"/>
          <w:szCs w:val="28"/>
        </w:rPr>
        <w:t xml:space="preserve">Экологический мониторинг состояния почвы на территории Любохонского ГП свидетельствует о загрязнении тяжелыми металлами, особенно свинцом и кадмием с превышением гигиенических нормативов в зоне влияния промышленных предприятий и транспортных магистралей. </w:t>
      </w:r>
    </w:p>
    <w:p w:rsidR="000F410A" w:rsidRPr="00787CA0" w:rsidRDefault="000F410A" w:rsidP="000F410A">
      <w:pPr>
        <w:spacing w:after="0"/>
        <w:ind w:right="-5" w:firstLine="709"/>
        <w:jc w:val="both"/>
        <w:rPr>
          <w:rFonts w:ascii="Times New Roman" w:hAnsi="Times New Roman"/>
          <w:sz w:val="28"/>
          <w:szCs w:val="28"/>
        </w:rPr>
      </w:pPr>
      <w:r w:rsidRPr="00787CA0">
        <w:rPr>
          <w:rFonts w:ascii="Times New Roman" w:hAnsi="Times New Roman"/>
          <w:sz w:val="28"/>
          <w:szCs w:val="28"/>
        </w:rPr>
        <w:t>На рассматриваемой территории Любохонского ГП имеются нарушенные земли южнее п. Любохна на террасах р. Болвы. Они являются следствием лицензируемой или неорганизованной добычи нерудных полезных ископаемых – цементного сырья, строительных песков и др. В площади нарушенных земель Дятьковского района (</w:t>
      </w:r>
      <w:smartTag w:uri="urn:schemas-microsoft-com:office:smarttags" w:element="metricconverter">
        <w:smartTagPr>
          <w:attr w:name="ProductID" w:val="563 га"/>
        </w:smartTagPr>
        <w:r w:rsidRPr="00787CA0">
          <w:rPr>
            <w:rFonts w:ascii="Times New Roman" w:hAnsi="Times New Roman"/>
            <w:sz w:val="28"/>
            <w:szCs w:val="28"/>
          </w:rPr>
          <w:t>563 га</w:t>
        </w:r>
      </w:smartTag>
      <w:r w:rsidRPr="00787CA0">
        <w:rPr>
          <w:rFonts w:ascii="Times New Roman" w:hAnsi="Times New Roman"/>
          <w:sz w:val="28"/>
          <w:szCs w:val="28"/>
        </w:rPr>
        <w:t xml:space="preserve"> по состоянию на 01.01.2008 года), значительная доля принадлежит действующим, а также отработанным, но не рекультивированным карьерам строительного сырья.</w:t>
      </w:r>
    </w:p>
    <w:p w:rsidR="000F410A" w:rsidRPr="00787CA0" w:rsidRDefault="000F410A" w:rsidP="000F410A">
      <w:pPr>
        <w:spacing w:after="0"/>
        <w:ind w:right="-5" w:firstLine="709"/>
        <w:jc w:val="both"/>
        <w:rPr>
          <w:rFonts w:ascii="Times New Roman" w:hAnsi="Times New Roman"/>
          <w:sz w:val="28"/>
          <w:szCs w:val="28"/>
          <w:u w:val="single"/>
        </w:rPr>
      </w:pPr>
    </w:p>
    <w:p w:rsidR="000F410A" w:rsidRPr="00787CA0" w:rsidRDefault="000F410A" w:rsidP="000F410A">
      <w:pPr>
        <w:pStyle w:val="3"/>
        <w:spacing w:before="0" w:after="0"/>
        <w:ind w:right="-5" w:firstLine="709"/>
        <w:rPr>
          <w:rFonts w:ascii="Times New Roman" w:hAnsi="Times New Roman"/>
          <w:iCs/>
          <w:sz w:val="28"/>
          <w:szCs w:val="28"/>
        </w:rPr>
      </w:pPr>
      <w:bookmarkStart w:id="63" w:name="_Toc234749077"/>
      <w:bookmarkStart w:id="64" w:name="_Toc239663683"/>
      <w:r w:rsidRPr="00787CA0">
        <w:rPr>
          <w:rFonts w:ascii="Times New Roman" w:hAnsi="Times New Roman"/>
          <w:iCs/>
          <w:sz w:val="28"/>
          <w:szCs w:val="28"/>
        </w:rPr>
        <w:t>2.5.3. Оценка инженерно-геологических условий.</w:t>
      </w:r>
      <w:bookmarkEnd w:id="63"/>
      <w:bookmarkEnd w:id="64"/>
      <w:r w:rsidRPr="00787CA0">
        <w:rPr>
          <w:rFonts w:ascii="Times New Roman" w:hAnsi="Times New Roman"/>
          <w:iCs/>
          <w:sz w:val="28"/>
          <w:szCs w:val="28"/>
        </w:rPr>
        <w:t xml:space="preserve"> </w:t>
      </w:r>
    </w:p>
    <w:p w:rsidR="000F410A" w:rsidRPr="00787CA0" w:rsidRDefault="000F410A" w:rsidP="000F410A">
      <w:pPr>
        <w:spacing w:after="0"/>
        <w:ind w:right="-5" w:firstLine="709"/>
        <w:jc w:val="both"/>
        <w:rPr>
          <w:rFonts w:ascii="Times New Roman" w:hAnsi="Times New Roman"/>
          <w:sz w:val="28"/>
          <w:szCs w:val="28"/>
        </w:rPr>
      </w:pPr>
      <w:r w:rsidRPr="00787CA0">
        <w:rPr>
          <w:rFonts w:ascii="Times New Roman" w:hAnsi="Times New Roman"/>
          <w:sz w:val="28"/>
          <w:szCs w:val="28"/>
        </w:rPr>
        <w:t xml:space="preserve">Инженерно-геологические условия рассматриваемой территории определяются: рельефом местности; характером грунтов, слагающих верхнюю часть геологического разреза и являющихся основанием для фундаментов зданий и сооружений; гидрогеологическими условиями и, прежде всего, характером развития грунтовых вод; развитием современных природных процессов – геологических, </w:t>
      </w:r>
      <w:r w:rsidRPr="00787CA0">
        <w:rPr>
          <w:rFonts w:ascii="Times New Roman" w:hAnsi="Times New Roman"/>
          <w:sz w:val="28"/>
          <w:szCs w:val="28"/>
        </w:rPr>
        <w:lastRenderedPageBreak/>
        <w:t>гидрогеологических и метеорологических; наличием месторождений полезных ископаемых.</w:t>
      </w:r>
    </w:p>
    <w:p w:rsidR="000F410A" w:rsidRPr="00787CA0" w:rsidRDefault="000F410A" w:rsidP="000F410A">
      <w:pPr>
        <w:spacing w:after="0"/>
        <w:ind w:right="-5" w:firstLine="709"/>
        <w:jc w:val="both"/>
        <w:rPr>
          <w:rFonts w:ascii="Times New Roman" w:hAnsi="Times New Roman"/>
          <w:sz w:val="28"/>
          <w:szCs w:val="28"/>
        </w:rPr>
      </w:pPr>
      <w:r w:rsidRPr="00787CA0">
        <w:rPr>
          <w:rFonts w:ascii="Times New Roman" w:hAnsi="Times New Roman"/>
          <w:sz w:val="28"/>
          <w:szCs w:val="28"/>
        </w:rPr>
        <w:t>Исходя из вышеперечисленных факторов, на «Схеме с отображением результатов анализа комплексного развития территории», (масштаб 1:50000) выделены территории, имеющие ограничения по условиям рельефа, по развитию физико-геологических процессов и др.</w:t>
      </w:r>
    </w:p>
    <w:p w:rsidR="000F410A" w:rsidRPr="00787CA0" w:rsidRDefault="000F410A" w:rsidP="000F410A">
      <w:pPr>
        <w:spacing w:after="0"/>
        <w:ind w:right="-5" w:firstLine="709"/>
        <w:jc w:val="both"/>
        <w:rPr>
          <w:rFonts w:ascii="Times New Roman" w:hAnsi="Times New Roman"/>
          <w:sz w:val="28"/>
          <w:szCs w:val="28"/>
        </w:rPr>
      </w:pPr>
      <w:r w:rsidRPr="00787CA0">
        <w:rPr>
          <w:rFonts w:ascii="Times New Roman" w:hAnsi="Times New Roman"/>
          <w:i/>
          <w:sz w:val="28"/>
          <w:szCs w:val="28"/>
        </w:rPr>
        <w:t>К территориям наиболее благоприятным для освоения</w:t>
      </w:r>
      <w:r w:rsidRPr="00787CA0">
        <w:rPr>
          <w:rFonts w:ascii="Times New Roman" w:hAnsi="Times New Roman"/>
          <w:sz w:val="28"/>
          <w:szCs w:val="28"/>
        </w:rPr>
        <w:t xml:space="preserve"> относятся участки полого-волнистой равнины, в основном слагающих территорию Любохонского ГП. Уклоны поверхности здесь не превышают 5-10%, грунтовые воды залегают на глубине более 2,0м. Основанием для фундаментов зданий и сооружений будут служить послеледниковые аллювиально-флювиогляциальные разнозернистые пески, с включениями гравия, гальки и водно-ледниковые пески, с прослоями глин и суглинков. </w:t>
      </w:r>
    </w:p>
    <w:p w:rsidR="000F410A" w:rsidRPr="00787CA0" w:rsidRDefault="000F410A" w:rsidP="000F410A">
      <w:pPr>
        <w:spacing w:after="0"/>
        <w:ind w:right="-5" w:firstLine="709"/>
        <w:jc w:val="both"/>
        <w:rPr>
          <w:rFonts w:ascii="Times New Roman" w:hAnsi="Times New Roman"/>
          <w:sz w:val="28"/>
          <w:szCs w:val="28"/>
        </w:rPr>
      </w:pPr>
      <w:r w:rsidRPr="00787CA0">
        <w:rPr>
          <w:rFonts w:ascii="Times New Roman" w:hAnsi="Times New Roman"/>
          <w:i/>
          <w:sz w:val="28"/>
          <w:szCs w:val="28"/>
        </w:rPr>
        <w:t xml:space="preserve"> К территориям, имеющим ограничения для градостроительного освоения</w:t>
      </w:r>
      <w:r w:rsidRPr="00787CA0">
        <w:rPr>
          <w:rFonts w:ascii="Times New Roman" w:hAnsi="Times New Roman"/>
          <w:sz w:val="28"/>
          <w:szCs w:val="28"/>
        </w:rPr>
        <w:t xml:space="preserve">, относятся: (1) заболоченные и заторфованные участки в восточной части Любохонского ГП, на аккумулятивных элементах рельефа на надпойменных и пойменных террасах долины р. Болвы. Мощность торфа не превышает 2м; (2) участки с близким залеганием уровня грунтовых вод (&lt;2,0м). Такие территории приурочены к днищам балок с малыми речками и ручьями и в местах выхода на поверхность среднечетвертичных водно-ледниковых отложений. </w:t>
      </w:r>
    </w:p>
    <w:p w:rsidR="000F410A" w:rsidRPr="00787CA0" w:rsidRDefault="000F410A" w:rsidP="000F410A">
      <w:pPr>
        <w:spacing w:after="0"/>
        <w:ind w:right="-5" w:firstLine="709"/>
        <w:jc w:val="both"/>
        <w:rPr>
          <w:rFonts w:ascii="Times New Roman" w:hAnsi="Times New Roman"/>
          <w:sz w:val="28"/>
          <w:szCs w:val="28"/>
        </w:rPr>
      </w:pPr>
      <w:r w:rsidRPr="00787CA0">
        <w:rPr>
          <w:rFonts w:ascii="Times New Roman" w:hAnsi="Times New Roman"/>
          <w:i/>
          <w:sz w:val="28"/>
          <w:szCs w:val="28"/>
        </w:rPr>
        <w:t>К территориям, неблагоприятным для градостроительного освоения,</w:t>
      </w:r>
      <w:r w:rsidRPr="00787CA0">
        <w:rPr>
          <w:rFonts w:ascii="Times New Roman" w:hAnsi="Times New Roman"/>
          <w:sz w:val="28"/>
          <w:szCs w:val="28"/>
        </w:rPr>
        <w:t xml:space="preserve"> относятся: (1) болотистые участки с мощностью торфа от 2 до 4м и более; (2) территории, затопляемые при наивысшем уровне воды редкой повторяемости; (3) карьеры глубиной более 2,0м  и  отвалы пустых пород. </w:t>
      </w:r>
    </w:p>
    <w:p w:rsidR="000F410A" w:rsidRPr="00787CA0" w:rsidRDefault="000F410A" w:rsidP="000F410A">
      <w:pPr>
        <w:spacing w:after="0"/>
        <w:ind w:right="-5" w:firstLine="709"/>
        <w:jc w:val="both"/>
        <w:rPr>
          <w:rFonts w:ascii="Times New Roman" w:hAnsi="Times New Roman"/>
          <w:sz w:val="28"/>
          <w:szCs w:val="28"/>
        </w:rPr>
      </w:pPr>
      <w:r w:rsidRPr="00787CA0">
        <w:rPr>
          <w:rFonts w:ascii="Times New Roman" w:hAnsi="Times New Roman"/>
          <w:i/>
          <w:sz w:val="28"/>
          <w:szCs w:val="28"/>
        </w:rPr>
        <w:t xml:space="preserve">К территориям с особыми условиями использования </w:t>
      </w:r>
      <w:r w:rsidRPr="00787CA0">
        <w:rPr>
          <w:rFonts w:ascii="Times New Roman" w:hAnsi="Times New Roman"/>
          <w:sz w:val="28"/>
          <w:szCs w:val="28"/>
        </w:rPr>
        <w:t xml:space="preserve">относятся: (1)  месторождения строительных материалов в границах утвержденных запасов (торф; строительные пески, глины и др.) </w:t>
      </w:r>
      <w:r w:rsidRPr="00787CA0">
        <w:rPr>
          <w:rFonts w:ascii="Times New Roman" w:hAnsi="Times New Roman"/>
          <w:i/>
          <w:sz w:val="28"/>
          <w:szCs w:val="28"/>
        </w:rPr>
        <w:t>(см. п.2.5.4);</w:t>
      </w:r>
      <w:r w:rsidRPr="00787CA0">
        <w:rPr>
          <w:rFonts w:ascii="Times New Roman" w:hAnsi="Times New Roman"/>
          <w:sz w:val="28"/>
          <w:szCs w:val="28"/>
        </w:rPr>
        <w:t xml:space="preserve"> (2) месторождение подземных вод на значительной протяженности по правобережной долине р. Болвы.</w:t>
      </w:r>
    </w:p>
    <w:p w:rsidR="000F410A" w:rsidRPr="00787CA0" w:rsidRDefault="000F410A" w:rsidP="000F410A">
      <w:pPr>
        <w:spacing w:after="0"/>
        <w:ind w:right="-5" w:firstLine="709"/>
        <w:jc w:val="both"/>
        <w:rPr>
          <w:rFonts w:ascii="Times New Roman" w:hAnsi="Times New Roman"/>
          <w:sz w:val="28"/>
          <w:szCs w:val="28"/>
          <w:u w:val="single"/>
        </w:rPr>
      </w:pPr>
      <w:r w:rsidRPr="00787CA0">
        <w:rPr>
          <w:rFonts w:ascii="Times New Roman" w:hAnsi="Times New Roman"/>
          <w:b/>
          <w:sz w:val="28"/>
          <w:szCs w:val="28"/>
        </w:rPr>
        <w:t>2.5.4. Минерально-сырьевые ресурсы</w:t>
      </w:r>
      <w:r w:rsidRPr="00787CA0">
        <w:rPr>
          <w:rFonts w:ascii="Times New Roman" w:hAnsi="Times New Roman"/>
          <w:sz w:val="28"/>
          <w:szCs w:val="28"/>
          <w:u w:val="single"/>
        </w:rPr>
        <w:t>.</w:t>
      </w:r>
    </w:p>
    <w:p w:rsidR="000F410A" w:rsidRPr="00787CA0" w:rsidRDefault="000F410A" w:rsidP="000F410A">
      <w:pPr>
        <w:spacing w:after="0"/>
        <w:ind w:right="-5" w:firstLine="709"/>
        <w:jc w:val="both"/>
        <w:rPr>
          <w:rFonts w:ascii="Times New Roman" w:hAnsi="Times New Roman"/>
          <w:sz w:val="28"/>
          <w:szCs w:val="28"/>
        </w:rPr>
      </w:pPr>
      <w:r w:rsidRPr="00787CA0">
        <w:rPr>
          <w:rFonts w:ascii="Times New Roman" w:hAnsi="Times New Roman"/>
          <w:sz w:val="28"/>
          <w:szCs w:val="28"/>
        </w:rPr>
        <w:t xml:space="preserve">Территория Любохонского ГП отличается довольно значительным разнообразием и богатством недр и минерально-сырьевых ресурсов. </w:t>
      </w:r>
    </w:p>
    <w:p w:rsidR="000F410A" w:rsidRPr="00787CA0" w:rsidRDefault="000F410A" w:rsidP="00664994">
      <w:pPr>
        <w:spacing w:after="0"/>
        <w:ind w:right="-5" w:firstLine="709"/>
        <w:jc w:val="both"/>
        <w:rPr>
          <w:rFonts w:ascii="Times New Roman" w:hAnsi="Times New Roman"/>
          <w:sz w:val="26"/>
          <w:szCs w:val="26"/>
        </w:rPr>
      </w:pPr>
      <w:r w:rsidRPr="00787CA0">
        <w:rPr>
          <w:rFonts w:ascii="Times New Roman" w:hAnsi="Times New Roman"/>
          <w:sz w:val="28"/>
          <w:szCs w:val="28"/>
        </w:rPr>
        <w:t xml:space="preserve">Из  нерудных полезных ископаемых промышленное значение имеют залежи торфа с промысловыми разработками. В Дятьковском районе 85 месторождений и мест с резервными запасами торфа </w:t>
      </w:r>
      <w:r w:rsidRPr="00787CA0">
        <w:rPr>
          <w:rFonts w:ascii="Times New Roman" w:hAnsi="Times New Roman"/>
          <w:sz w:val="28"/>
          <w:szCs w:val="28"/>
        </w:rPr>
        <w:lastRenderedPageBreak/>
        <w:t xml:space="preserve">площадью </w:t>
      </w:r>
      <w:smartTag w:uri="urn:schemas-microsoft-com:office:smarttags" w:element="metricconverter">
        <w:smartTagPr>
          <w:attr w:name="ProductID" w:val="1065 га"/>
        </w:smartTagPr>
        <w:r w:rsidRPr="00787CA0">
          <w:rPr>
            <w:rFonts w:ascii="Times New Roman" w:hAnsi="Times New Roman"/>
            <w:sz w:val="28"/>
            <w:szCs w:val="28"/>
          </w:rPr>
          <w:t>1065 га</w:t>
        </w:r>
      </w:smartTag>
      <w:r w:rsidRPr="00787CA0">
        <w:rPr>
          <w:rFonts w:ascii="Times New Roman" w:hAnsi="Times New Roman"/>
          <w:sz w:val="28"/>
          <w:szCs w:val="28"/>
        </w:rPr>
        <w:t xml:space="preserve"> с запасами 11703 тыс.м</w:t>
      </w:r>
      <w:r w:rsidRPr="00787CA0">
        <w:rPr>
          <w:rFonts w:ascii="Times New Roman" w:hAnsi="Times New Roman"/>
          <w:sz w:val="28"/>
          <w:szCs w:val="28"/>
          <w:vertAlign w:val="superscript"/>
        </w:rPr>
        <w:t>3</w:t>
      </w:r>
      <w:r w:rsidRPr="00787CA0">
        <w:rPr>
          <w:rFonts w:ascii="Times New Roman" w:hAnsi="Times New Roman"/>
          <w:sz w:val="28"/>
          <w:szCs w:val="28"/>
        </w:rPr>
        <w:t>. В Любохонского ГП разрабатывается месторождение торфа «Синяков луг» в болотистой долине р. Болвы</w:t>
      </w:r>
    </w:p>
    <w:p w:rsidR="000F410A" w:rsidRPr="00787CA0" w:rsidRDefault="000F410A" w:rsidP="000F410A">
      <w:pPr>
        <w:spacing w:after="0"/>
        <w:ind w:right="-5" w:firstLine="720"/>
        <w:jc w:val="both"/>
        <w:rPr>
          <w:rFonts w:ascii="Times New Roman" w:hAnsi="Times New Roman"/>
          <w:sz w:val="28"/>
          <w:szCs w:val="28"/>
        </w:rPr>
      </w:pPr>
      <w:r w:rsidRPr="00787CA0">
        <w:rPr>
          <w:rFonts w:ascii="Times New Roman" w:hAnsi="Times New Roman"/>
          <w:sz w:val="28"/>
          <w:szCs w:val="28"/>
        </w:rPr>
        <w:t xml:space="preserve">Кроме того, на территории Любохонского ГП имеется разведываемое месторождение строительного песка «Батаговский участок», а также действующее месторождение цементного сырья (мел) «Фокинское» с утвержденными лицензионными запасами 277788,0 тыс.тонн.  </w:t>
      </w:r>
    </w:p>
    <w:p w:rsidR="000F410A" w:rsidRPr="00787CA0" w:rsidRDefault="000F410A" w:rsidP="000F410A">
      <w:pPr>
        <w:spacing w:line="264" w:lineRule="auto"/>
        <w:ind w:right="-5" w:firstLine="720"/>
        <w:jc w:val="both"/>
        <w:rPr>
          <w:rFonts w:ascii="Times New Roman" w:hAnsi="Times New Roman"/>
          <w:sz w:val="28"/>
          <w:szCs w:val="28"/>
        </w:rPr>
      </w:pPr>
      <w:r w:rsidRPr="00787CA0">
        <w:rPr>
          <w:rFonts w:ascii="Times New Roman" w:hAnsi="Times New Roman"/>
          <w:sz w:val="28"/>
          <w:szCs w:val="28"/>
        </w:rPr>
        <w:t>Минеральные воды на территории района отсутствуют.</w:t>
      </w:r>
    </w:p>
    <w:p w:rsidR="000F410A" w:rsidRPr="00787CA0" w:rsidRDefault="000F410A" w:rsidP="000F410A">
      <w:pPr>
        <w:widowControl w:val="0"/>
        <w:shd w:val="clear" w:color="auto" w:fill="FFFFFF"/>
        <w:spacing w:after="0"/>
        <w:ind w:left="-181" w:right="332" w:firstLine="901"/>
        <w:jc w:val="both"/>
        <w:rPr>
          <w:rFonts w:ascii="Times New Roman" w:hAnsi="Times New Roman"/>
          <w:b/>
          <w:sz w:val="28"/>
          <w:szCs w:val="28"/>
        </w:rPr>
      </w:pPr>
      <w:r w:rsidRPr="00787CA0">
        <w:rPr>
          <w:rFonts w:ascii="Times New Roman" w:hAnsi="Times New Roman"/>
          <w:b/>
          <w:sz w:val="28"/>
          <w:szCs w:val="28"/>
        </w:rPr>
        <w:t>2.6. Состояние и использование растительных ресурсов и животного мира.</w:t>
      </w:r>
    </w:p>
    <w:p w:rsidR="000F410A" w:rsidRPr="00787CA0" w:rsidRDefault="000F410A" w:rsidP="000F410A">
      <w:pPr>
        <w:spacing w:after="0"/>
        <w:ind w:right="332" w:firstLine="720"/>
        <w:jc w:val="both"/>
        <w:rPr>
          <w:rFonts w:ascii="Times New Roman" w:hAnsi="Times New Roman"/>
          <w:b/>
          <w:sz w:val="28"/>
          <w:szCs w:val="28"/>
        </w:rPr>
      </w:pPr>
      <w:r w:rsidRPr="00787CA0">
        <w:rPr>
          <w:rFonts w:ascii="Times New Roman" w:hAnsi="Times New Roman"/>
          <w:b/>
          <w:sz w:val="28"/>
          <w:szCs w:val="28"/>
        </w:rPr>
        <w:t>2.6.1. Лесные ресурсы и их использование.</w:t>
      </w:r>
    </w:p>
    <w:p w:rsidR="000F410A" w:rsidRPr="00787CA0" w:rsidRDefault="000F410A" w:rsidP="000F410A">
      <w:pPr>
        <w:spacing w:after="0"/>
        <w:ind w:right="-5" w:firstLine="720"/>
        <w:jc w:val="both"/>
        <w:rPr>
          <w:rFonts w:ascii="Times New Roman" w:hAnsi="Times New Roman"/>
          <w:sz w:val="28"/>
          <w:szCs w:val="28"/>
        </w:rPr>
      </w:pPr>
      <w:r w:rsidRPr="00787CA0">
        <w:rPr>
          <w:rFonts w:ascii="Times New Roman" w:hAnsi="Times New Roman"/>
          <w:sz w:val="28"/>
          <w:szCs w:val="28"/>
        </w:rPr>
        <w:t>На территории МО «Дятьковский район» земли лесного фонда находятся в ведении двух лесничеств Дятьковского (</w:t>
      </w:r>
      <w:smartTag w:uri="urn:schemas-microsoft-com:office:smarttags" w:element="metricconverter">
        <w:smartTagPr>
          <w:attr w:name="ProductID" w:val="93816 га"/>
        </w:smartTagPr>
        <w:r w:rsidRPr="00787CA0">
          <w:rPr>
            <w:rFonts w:ascii="Times New Roman" w:hAnsi="Times New Roman"/>
            <w:sz w:val="28"/>
            <w:szCs w:val="28"/>
          </w:rPr>
          <w:t>93816 га</w:t>
        </w:r>
      </w:smartTag>
      <w:r w:rsidRPr="00787CA0">
        <w:rPr>
          <w:rFonts w:ascii="Times New Roman" w:hAnsi="Times New Roman"/>
          <w:sz w:val="28"/>
          <w:szCs w:val="28"/>
        </w:rPr>
        <w:t>) и Карачевского (</w:t>
      </w:r>
      <w:smartTag w:uri="urn:schemas-microsoft-com:office:smarttags" w:element="metricconverter">
        <w:smartTagPr>
          <w:attr w:name="ProductID" w:val="5800 га"/>
        </w:smartTagPr>
        <w:r w:rsidRPr="00787CA0">
          <w:rPr>
            <w:rFonts w:ascii="Times New Roman" w:hAnsi="Times New Roman"/>
            <w:sz w:val="28"/>
            <w:szCs w:val="28"/>
          </w:rPr>
          <w:t>5800 га</w:t>
        </w:r>
      </w:smartTag>
      <w:r w:rsidRPr="00787CA0">
        <w:rPr>
          <w:rFonts w:ascii="Times New Roman" w:hAnsi="Times New Roman"/>
          <w:sz w:val="28"/>
          <w:szCs w:val="28"/>
        </w:rPr>
        <w:t>). По целевому назначению присутствуют эксплуатационные лесные массивы гослесфонда и защитные лесонасаждения лесопарковых зон городских поселений, придорожные и полезащитные лесополосы, водоохранные насаждения. Около 67% лесного фонда занимают эксплуатационные леса. Расчетная лесосека Дятьковского лесничества при всех видах рубки составляет 2387 тыс.м3, их них наибольшие площади приходятся на рубку спелых и перестойных лесных насаждений - 1042 тыс.м3, рубку поврежденных и погибших – 864 тыс.м3.</w:t>
      </w:r>
    </w:p>
    <w:p w:rsidR="000F410A" w:rsidRPr="00787CA0" w:rsidRDefault="000F410A" w:rsidP="000F410A">
      <w:pPr>
        <w:spacing w:after="0"/>
        <w:ind w:right="-5" w:firstLine="720"/>
        <w:jc w:val="both"/>
        <w:rPr>
          <w:rFonts w:ascii="Times New Roman" w:hAnsi="Times New Roman"/>
          <w:sz w:val="28"/>
          <w:szCs w:val="28"/>
        </w:rPr>
      </w:pPr>
      <w:r w:rsidRPr="00787CA0">
        <w:rPr>
          <w:rFonts w:ascii="Times New Roman" w:hAnsi="Times New Roman"/>
          <w:sz w:val="28"/>
          <w:szCs w:val="28"/>
        </w:rPr>
        <w:t xml:space="preserve">Согласно ст.12 и ст.102 Лесного фонда РФ №200-ФЗ защитные леса, подлежат, прежде всего, освоению в целях сохранения средообразующих, водоохранных,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 В защитных лесах запрещается осуществление деятельности, несовместимой с их целевым назначением и полезными функциями. </w:t>
      </w:r>
    </w:p>
    <w:p w:rsidR="000F410A" w:rsidRPr="00787CA0" w:rsidRDefault="000F410A" w:rsidP="000F410A">
      <w:pPr>
        <w:spacing w:after="0"/>
        <w:ind w:right="-5" w:firstLine="720"/>
        <w:jc w:val="both"/>
        <w:rPr>
          <w:rFonts w:ascii="Times New Roman" w:hAnsi="Times New Roman"/>
          <w:sz w:val="28"/>
          <w:szCs w:val="28"/>
        </w:rPr>
      </w:pPr>
      <w:r w:rsidRPr="00787CA0">
        <w:rPr>
          <w:rFonts w:ascii="Times New Roman" w:hAnsi="Times New Roman"/>
          <w:sz w:val="28"/>
          <w:szCs w:val="28"/>
        </w:rPr>
        <w:t>Проектом генерального развития территории предлагается закрепить и усилить эти свойства в природоохранных и рекреационных целях. С целью предотвращения нарушения природных комплексов в лесах зеленых зон необходимо регулирование рекреационной нагрузки на лесные массивы.</w:t>
      </w:r>
    </w:p>
    <w:p w:rsidR="000F410A" w:rsidRPr="00787CA0" w:rsidRDefault="000F410A" w:rsidP="000F410A">
      <w:pPr>
        <w:tabs>
          <w:tab w:val="left" w:pos="1080"/>
        </w:tabs>
        <w:autoSpaceDE w:val="0"/>
        <w:autoSpaceDN w:val="0"/>
        <w:adjustRightInd w:val="0"/>
        <w:spacing w:after="0"/>
        <w:ind w:right="-5" w:firstLine="720"/>
        <w:jc w:val="both"/>
        <w:rPr>
          <w:rFonts w:ascii="Times New Roman" w:hAnsi="Times New Roman"/>
          <w:sz w:val="28"/>
          <w:szCs w:val="28"/>
        </w:rPr>
      </w:pPr>
      <w:r w:rsidRPr="00787CA0">
        <w:rPr>
          <w:rFonts w:ascii="Times New Roman" w:hAnsi="Times New Roman"/>
          <w:sz w:val="28"/>
          <w:szCs w:val="28"/>
        </w:rPr>
        <w:t xml:space="preserve">Лесные ресурсы Любохонского ГП не являются эксплуатационным, они выполняют защитные (лесопарковые, водоохранные, придорожные, противоэрозионные и др.) функции и, в </w:t>
      </w:r>
      <w:r w:rsidRPr="00787CA0">
        <w:rPr>
          <w:rFonts w:ascii="Times New Roman" w:hAnsi="Times New Roman"/>
          <w:sz w:val="28"/>
          <w:szCs w:val="28"/>
        </w:rPr>
        <w:lastRenderedPageBreak/>
        <w:t xml:space="preserve">соответствии с современным лесным законодательством, они должны использоваться в разрезе побочного лесопользования, а также в природоохранных, средобразующих и средорегулирующих целях: </w:t>
      </w:r>
    </w:p>
    <w:p w:rsidR="000F410A" w:rsidRPr="00787CA0" w:rsidRDefault="000F410A" w:rsidP="000F410A">
      <w:pPr>
        <w:tabs>
          <w:tab w:val="left" w:pos="1080"/>
        </w:tabs>
        <w:autoSpaceDE w:val="0"/>
        <w:autoSpaceDN w:val="0"/>
        <w:adjustRightInd w:val="0"/>
        <w:spacing w:after="0"/>
        <w:ind w:right="-5" w:firstLine="720"/>
        <w:jc w:val="both"/>
        <w:rPr>
          <w:rFonts w:ascii="Times New Roman" w:hAnsi="Times New Roman"/>
          <w:sz w:val="28"/>
          <w:szCs w:val="28"/>
        </w:rPr>
      </w:pPr>
      <w:r w:rsidRPr="00787CA0">
        <w:rPr>
          <w:rFonts w:ascii="Times New Roman" w:hAnsi="Times New Roman"/>
          <w:sz w:val="28"/>
          <w:szCs w:val="28"/>
        </w:rPr>
        <w:t>- сельскохозяйственное использование (пчеловодство, выпас скота, сенокошение);</w:t>
      </w:r>
    </w:p>
    <w:p w:rsidR="000F410A" w:rsidRPr="00787CA0" w:rsidRDefault="000F410A" w:rsidP="000F410A">
      <w:pPr>
        <w:tabs>
          <w:tab w:val="left" w:pos="1080"/>
        </w:tabs>
        <w:autoSpaceDE w:val="0"/>
        <w:autoSpaceDN w:val="0"/>
        <w:adjustRightInd w:val="0"/>
        <w:spacing w:after="0"/>
        <w:ind w:right="-5" w:firstLine="720"/>
        <w:jc w:val="both"/>
        <w:rPr>
          <w:rFonts w:ascii="Times New Roman" w:hAnsi="Times New Roman"/>
          <w:sz w:val="28"/>
          <w:szCs w:val="28"/>
        </w:rPr>
      </w:pPr>
      <w:r w:rsidRPr="00787CA0">
        <w:rPr>
          <w:rFonts w:ascii="Times New Roman" w:hAnsi="Times New Roman"/>
          <w:sz w:val="28"/>
          <w:szCs w:val="28"/>
        </w:rPr>
        <w:t>- заготовкой живицы;</w:t>
      </w:r>
    </w:p>
    <w:p w:rsidR="000F410A" w:rsidRPr="00787CA0" w:rsidRDefault="000F410A" w:rsidP="000F410A">
      <w:pPr>
        <w:tabs>
          <w:tab w:val="left" w:pos="1080"/>
        </w:tabs>
        <w:autoSpaceDE w:val="0"/>
        <w:autoSpaceDN w:val="0"/>
        <w:adjustRightInd w:val="0"/>
        <w:spacing w:after="0"/>
        <w:ind w:right="-5" w:firstLine="720"/>
        <w:jc w:val="both"/>
        <w:rPr>
          <w:rFonts w:ascii="Times New Roman" w:hAnsi="Times New Roman"/>
          <w:sz w:val="28"/>
          <w:szCs w:val="28"/>
        </w:rPr>
      </w:pPr>
      <w:r w:rsidRPr="00787CA0">
        <w:rPr>
          <w:rFonts w:ascii="Times New Roman" w:hAnsi="Times New Roman"/>
          <w:sz w:val="28"/>
          <w:szCs w:val="28"/>
        </w:rPr>
        <w:t>- рекреационная деятельность – водоохранные леса поймы р. Болвы являются местом отдыха населения. Сбор ягод, грибов, лекарственных трав, дикорастущих плодов на рассматриваемой территории носит любительский характер.</w:t>
      </w:r>
    </w:p>
    <w:p w:rsidR="000F410A" w:rsidRPr="00787CA0" w:rsidRDefault="000F410A" w:rsidP="000F410A">
      <w:pPr>
        <w:spacing w:after="0"/>
        <w:ind w:right="-5" w:firstLine="720"/>
        <w:jc w:val="both"/>
        <w:rPr>
          <w:rFonts w:ascii="Times New Roman" w:hAnsi="Times New Roman"/>
          <w:sz w:val="28"/>
          <w:szCs w:val="28"/>
        </w:rPr>
      </w:pPr>
      <w:r w:rsidRPr="00787CA0">
        <w:rPr>
          <w:rFonts w:ascii="Times New Roman" w:hAnsi="Times New Roman"/>
          <w:sz w:val="28"/>
          <w:szCs w:val="28"/>
        </w:rPr>
        <w:t xml:space="preserve">Вследствие аварии на Чернобыльской АЭС  территория Дятьковского района, в том числе вся площадь (и лесные земли) Любохонского ГП, подверглись радиоактивному загрязнению </w:t>
      </w:r>
      <w:r w:rsidRPr="00787CA0">
        <w:rPr>
          <w:rFonts w:ascii="Times New Roman" w:hAnsi="Times New Roman"/>
          <w:sz w:val="28"/>
          <w:szCs w:val="28"/>
          <w:vertAlign w:val="superscript"/>
        </w:rPr>
        <w:t>137</w:t>
      </w:r>
      <w:r w:rsidRPr="00787CA0">
        <w:rPr>
          <w:rFonts w:ascii="Times New Roman" w:hAnsi="Times New Roman"/>
          <w:sz w:val="28"/>
          <w:szCs w:val="28"/>
        </w:rPr>
        <w:t xml:space="preserve">Cs от </w:t>
      </w:r>
      <w:r w:rsidRPr="00787CA0">
        <w:rPr>
          <w:rFonts w:ascii="Times New Roman" w:eastAsia="Arial Unicode MS" w:hAnsi="Times New Roman"/>
          <w:sz w:val="28"/>
          <w:szCs w:val="28"/>
        </w:rPr>
        <w:t>1 до 5 Ки/км</w:t>
      </w:r>
      <w:r w:rsidRPr="00787CA0">
        <w:rPr>
          <w:rFonts w:ascii="Times New Roman" w:eastAsia="Arial Unicode MS" w:hAnsi="Times New Roman"/>
          <w:sz w:val="28"/>
          <w:szCs w:val="28"/>
          <w:vertAlign w:val="superscript"/>
        </w:rPr>
        <w:t>2</w:t>
      </w:r>
      <w:r w:rsidRPr="00787CA0">
        <w:rPr>
          <w:rFonts w:ascii="Times New Roman" w:eastAsia="Arial Unicode MS" w:hAnsi="Times New Roman"/>
          <w:sz w:val="28"/>
          <w:szCs w:val="28"/>
        </w:rPr>
        <w:t xml:space="preserve">.  </w:t>
      </w:r>
      <w:r w:rsidRPr="00787CA0">
        <w:rPr>
          <w:rFonts w:ascii="Times New Roman" w:hAnsi="Times New Roman"/>
          <w:sz w:val="28"/>
          <w:szCs w:val="28"/>
        </w:rPr>
        <w:t>В связи с этим имеются особенности основного и побочного лесопользования:</w:t>
      </w:r>
    </w:p>
    <w:p w:rsidR="000F410A" w:rsidRPr="00787CA0" w:rsidRDefault="000F410A" w:rsidP="000F410A">
      <w:pPr>
        <w:tabs>
          <w:tab w:val="left" w:pos="1080"/>
        </w:tabs>
        <w:suppressAutoHyphens/>
        <w:autoSpaceDE w:val="0"/>
        <w:autoSpaceDN w:val="0"/>
        <w:adjustRightInd w:val="0"/>
        <w:spacing w:after="0"/>
        <w:ind w:right="-5" w:firstLine="720"/>
        <w:jc w:val="both"/>
        <w:rPr>
          <w:rFonts w:ascii="Times New Roman" w:hAnsi="Times New Roman"/>
          <w:sz w:val="28"/>
          <w:szCs w:val="28"/>
        </w:rPr>
      </w:pPr>
      <w:r w:rsidRPr="00787CA0">
        <w:rPr>
          <w:rFonts w:ascii="Times New Roman" w:hAnsi="Times New Roman"/>
          <w:sz w:val="28"/>
          <w:szCs w:val="28"/>
        </w:rPr>
        <w:t>- сбор не древесных, побочных лесных ресурсов,  в лесном фонде с плотностью загрязнения почвы цезием-137 более 1</w:t>
      </w:r>
      <w:r w:rsidRPr="00787CA0">
        <w:rPr>
          <w:rFonts w:ascii="Times New Roman" w:eastAsia="Arial Unicode MS" w:hAnsi="Times New Roman"/>
          <w:sz w:val="28"/>
          <w:szCs w:val="28"/>
        </w:rPr>
        <w:t xml:space="preserve"> Ки/км</w:t>
      </w:r>
      <w:r w:rsidRPr="00787CA0">
        <w:rPr>
          <w:rFonts w:ascii="Times New Roman" w:eastAsia="Arial Unicode MS" w:hAnsi="Times New Roman"/>
          <w:sz w:val="28"/>
          <w:szCs w:val="28"/>
          <w:vertAlign w:val="superscript"/>
        </w:rPr>
        <w:t>2</w:t>
      </w:r>
      <w:r w:rsidRPr="00787CA0">
        <w:rPr>
          <w:rFonts w:ascii="Times New Roman" w:hAnsi="Times New Roman"/>
          <w:sz w:val="28"/>
          <w:szCs w:val="28"/>
        </w:rPr>
        <w:t xml:space="preserve"> не рекомендуется;</w:t>
      </w:r>
    </w:p>
    <w:p w:rsidR="000F410A" w:rsidRPr="00787CA0" w:rsidRDefault="000F410A" w:rsidP="000F410A">
      <w:pPr>
        <w:tabs>
          <w:tab w:val="left" w:pos="1080"/>
        </w:tabs>
        <w:suppressAutoHyphens/>
        <w:autoSpaceDE w:val="0"/>
        <w:autoSpaceDN w:val="0"/>
        <w:adjustRightInd w:val="0"/>
        <w:spacing w:after="0"/>
        <w:ind w:right="-5" w:firstLine="720"/>
        <w:jc w:val="both"/>
        <w:rPr>
          <w:rFonts w:ascii="Times New Roman" w:hAnsi="Times New Roman"/>
          <w:sz w:val="28"/>
          <w:szCs w:val="28"/>
        </w:rPr>
      </w:pPr>
      <w:r w:rsidRPr="00787CA0">
        <w:rPr>
          <w:rFonts w:ascii="Times New Roman" w:hAnsi="Times New Roman"/>
          <w:sz w:val="28"/>
          <w:szCs w:val="28"/>
        </w:rPr>
        <w:t>- использование лесов для заготовки пищевых ресурсов, сбора лекарственных растений на территории с плотностью загрязнения почвы цезием-137 более 1</w:t>
      </w:r>
      <w:r w:rsidRPr="00787CA0">
        <w:rPr>
          <w:rFonts w:ascii="Times New Roman" w:eastAsia="Arial Unicode MS" w:hAnsi="Times New Roman"/>
          <w:sz w:val="28"/>
          <w:szCs w:val="28"/>
        </w:rPr>
        <w:t xml:space="preserve"> Ки/км</w:t>
      </w:r>
      <w:r w:rsidRPr="00787CA0">
        <w:rPr>
          <w:rFonts w:ascii="Times New Roman" w:eastAsia="Arial Unicode MS" w:hAnsi="Times New Roman"/>
          <w:sz w:val="28"/>
          <w:szCs w:val="28"/>
          <w:vertAlign w:val="superscript"/>
        </w:rPr>
        <w:t>2</w:t>
      </w:r>
      <w:r w:rsidRPr="00787CA0">
        <w:rPr>
          <w:rFonts w:ascii="Times New Roman" w:hAnsi="Times New Roman"/>
          <w:sz w:val="28"/>
          <w:szCs w:val="28"/>
        </w:rPr>
        <w:t xml:space="preserve"> не рекомендуется, а в некоторых случаях не допускается;</w:t>
      </w:r>
    </w:p>
    <w:p w:rsidR="000F410A" w:rsidRPr="00787CA0" w:rsidRDefault="000F410A" w:rsidP="000F410A">
      <w:pPr>
        <w:tabs>
          <w:tab w:val="left" w:pos="1080"/>
        </w:tabs>
        <w:suppressAutoHyphens/>
        <w:autoSpaceDE w:val="0"/>
        <w:autoSpaceDN w:val="0"/>
        <w:adjustRightInd w:val="0"/>
        <w:spacing w:after="0"/>
        <w:ind w:right="-5" w:firstLine="720"/>
        <w:jc w:val="both"/>
        <w:rPr>
          <w:rFonts w:ascii="Times New Roman" w:hAnsi="Times New Roman"/>
          <w:sz w:val="28"/>
          <w:szCs w:val="28"/>
        </w:rPr>
      </w:pPr>
      <w:r w:rsidRPr="00787CA0">
        <w:rPr>
          <w:rFonts w:ascii="Times New Roman" w:hAnsi="Times New Roman"/>
          <w:sz w:val="28"/>
          <w:szCs w:val="28"/>
        </w:rPr>
        <w:t>- ограничения в ведении охотничьих хозяйств в зоне загрязнения почв цезием нет, но необходим контроль за содержанием радионуклидов в мясной продукции и пушнине;</w:t>
      </w:r>
    </w:p>
    <w:p w:rsidR="000F410A" w:rsidRPr="00787CA0" w:rsidRDefault="000F410A" w:rsidP="000F410A">
      <w:pPr>
        <w:tabs>
          <w:tab w:val="left" w:pos="1080"/>
        </w:tabs>
        <w:suppressAutoHyphens/>
        <w:autoSpaceDE w:val="0"/>
        <w:autoSpaceDN w:val="0"/>
        <w:adjustRightInd w:val="0"/>
        <w:spacing w:after="0"/>
        <w:ind w:right="-5" w:firstLine="720"/>
        <w:jc w:val="both"/>
        <w:rPr>
          <w:rFonts w:ascii="Times New Roman" w:hAnsi="Times New Roman"/>
          <w:sz w:val="28"/>
          <w:szCs w:val="28"/>
        </w:rPr>
      </w:pPr>
      <w:r w:rsidRPr="00787CA0">
        <w:rPr>
          <w:rFonts w:ascii="Times New Roman" w:hAnsi="Times New Roman"/>
          <w:sz w:val="28"/>
          <w:szCs w:val="28"/>
        </w:rPr>
        <w:t>- выпас рабочего и откормленного скота, заготовка сена для него, допускается на пастбищах и сенокосах с плотностью загрязнения почвы цезием-137 до 5</w:t>
      </w:r>
      <w:r w:rsidRPr="00787CA0">
        <w:rPr>
          <w:rFonts w:ascii="Times New Roman" w:eastAsia="Arial Unicode MS" w:hAnsi="Times New Roman"/>
          <w:sz w:val="28"/>
          <w:szCs w:val="28"/>
        </w:rPr>
        <w:t xml:space="preserve"> Ки/км</w:t>
      </w:r>
      <w:r w:rsidRPr="00787CA0">
        <w:rPr>
          <w:rFonts w:ascii="Times New Roman" w:eastAsia="Arial Unicode MS" w:hAnsi="Times New Roman"/>
          <w:sz w:val="28"/>
          <w:szCs w:val="28"/>
          <w:vertAlign w:val="superscript"/>
        </w:rPr>
        <w:t>2</w:t>
      </w:r>
      <w:r w:rsidRPr="00787CA0">
        <w:rPr>
          <w:rFonts w:ascii="Times New Roman" w:eastAsia="Arial Unicode MS" w:hAnsi="Times New Roman"/>
          <w:sz w:val="28"/>
          <w:szCs w:val="28"/>
        </w:rPr>
        <w:t>;</w:t>
      </w:r>
    </w:p>
    <w:p w:rsidR="000F410A" w:rsidRPr="00787CA0" w:rsidRDefault="000F410A" w:rsidP="000F410A">
      <w:pPr>
        <w:tabs>
          <w:tab w:val="left" w:pos="1080"/>
        </w:tabs>
        <w:suppressAutoHyphens/>
        <w:autoSpaceDE w:val="0"/>
        <w:autoSpaceDN w:val="0"/>
        <w:adjustRightInd w:val="0"/>
        <w:spacing w:after="0"/>
        <w:ind w:right="-5" w:firstLine="720"/>
        <w:jc w:val="both"/>
        <w:rPr>
          <w:rFonts w:ascii="Times New Roman" w:hAnsi="Times New Roman"/>
          <w:sz w:val="28"/>
          <w:szCs w:val="28"/>
        </w:rPr>
      </w:pPr>
      <w:r w:rsidRPr="00787CA0">
        <w:rPr>
          <w:rFonts w:ascii="Times New Roman" w:eastAsia="Arial Unicode MS" w:hAnsi="Times New Roman"/>
          <w:sz w:val="28"/>
          <w:szCs w:val="28"/>
        </w:rPr>
        <w:t xml:space="preserve">- выпас молочного скота и заготовка сена, </w:t>
      </w:r>
      <w:r w:rsidRPr="00787CA0">
        <w:rPr>
          <w:rFonts w:ascii="Times New Roman" w:hAnsi="Times New Roman"/>
          <w:sz w:val="28"/>
          <w:szCs w:val="28"/>
        </w:rPr>
        <w:t xml:space="preserve">допускается на пастбищах и сенокосах с плотностью загрязнения почвы цезием-137 до 2 </w:t>
      </w:r>
      <w:r w:rsidRPr="00787CA0">
        <w:rPr>
          <w:rFonts w:ascii="Times New Roman" w:eastAsia="Arial Unicode MS" w:hAnsi="Times New Roman"/>
          <w:sz w:val="28"/>
          <w:szCs w:val="28"/>
        </w:rPr>
        <w:t>Ки/км</w:t>
      </w:r>
      <w:r w:rsidRPr="00787CA0">
        <w:rPr>
          <w:rFonts w:ascii="Times New Roman" w:eastAsia="Arial Unicode MS" w:hAnsi="Times New Roman"/>
          <w:sz w:val="28"/>
          <w:szCs w:val="28"/>
          <w:vertAlign w:val="superscript"/>
        </w:rPr>
        <w:t>2</w:t>
      </w:r>
      <w:r w:rsidRPr="00787CA0">
        <w:rPr>
          <w:rFonts w:ascii="Times New Roman" w:eastAsia="Arial Unicode MS" w:hAnsi="Times New Roman"/>
          <w:sz w:val="28"/>
          <w:szCs w:val="28"/>
        </w:rPr>
        <w:t>.</w:t>
      </w:r>
    </w:p>
    <w:p w:rsidR="000F410A" w:rsidRPr="00787CA0" w:rsidRDefault="000F410A" w:rsidP="000F410A">
      <w:pPr>
        <w:spacing w:after="0"/>
        <w:ind w:right="-5" w:firstLine="720"/>
        <w:jc w:val="both"/>
        <w:rPr>
          <w:rFonts w:ascii="Times New Roman" w:hAnsi="Times New Roman"/>
          <w:i/>
          <w:sz w:val="28"/>
          <w:szCs w:val="28"/>
        </w:rPr>
      </w:pPr>
      <w:r w:rsidRPr="00787CA0">
        <w:rPr>
          <w:rFonts w:ascii="Times New Roman" w:hAnsi="Times New Roman"/>
          <w:sz w:val="28"/>
          <w:szCs w:val="28"/>
        </w:rPr>
        <w:t xml:space="preserve">Дополнительно к этому, Лесным регламентом Дятьковского лесничества предусмотрены следующие </w:t>
      </w:r>
      <w:r w:rsidRPr="00787CA0">
        <w:rPr>
          <w:rFonts w:ascii="Times New Roman" w:hAnsi="Times New Roman"/>
          <w:i/>
          <w:sz w:val="28"/>
          <w:szCs w:val="28"/>
        </w:rPr>
        <w:t>перспективные виды использование и эффективные способы сохранения лесов:</w:t>
      </w:r>
    </w:p>
    <w:p w:rsidR="000F410A" w:rsidRPr="00787CA0" w:rsidRDefault="000F410A" w:rsidP="000F410A">
      <w:pPr>
        <w:pStyle w:val="Default"/>
        <w:ind w:right="-5" w:firstLine="720"/>
        <w:jc w:val="both"/>
        <w:rPr>
          <w:color w:val="auto"/>
          <w:sz w:val="28"/>
          <w:szCs w:val="28"/>
        </w:rPr>
      </w:pPr>
      <w:r w:rsidRPr="00787CA0">
        <w:rPr>
          <w:color w:val="auto"/>
          <w:sz w:val="28"/>
          <w:szCs w:val="28"/>
        </w:rPr>
        <w:t xml:space="preserve">1) в соответствии с принятыми на областном уровне Основополагающим документом для ведения лесного хозяйства и развития лесной отрасли региона на ближайшие 10 лет - Лесным планом Брянской области и Лесными регламентами лесничеств, основной перспективной задачей лесохозяйственной деятельности на рассматриваемой территории является восстановление и улучшение состояния лесных насаждений, </w:t>
      </w:r>
      <w:r w:rsidRPr="00787CA0">
        <w:rPr>
          <w:color w:val="auto"/>
          <w:sz w:val="28"/>
          <w:szCs w:val="28"/>
        </w:rPr>
        <w:lastRenderedPageBreak/>
        <w:t xml:space="preserve">направленное на сохранение и преумножение лесов для выполнения ими функций защиты и охраны окружающей среды; </w:t>
      </w:r>
    </w:p>
    <w:p w:rsidR="000F410A" w:rsidRPr="00787CA0" w:rsidRDefault="000F410A" w:rsidP="000F410A">
      <w:pPr>
        <w:pStyle w:val="Default"/>
        <w:ind w:right="-5" w:firstLine="720"/>
        <w:jc w:val="both"/>
        <w:rPr>
          <w:color w:val="auto"/>
          <w:sz w:val="28"/>
          <w:szCs w:val="28"/>
        </w:rPr>
      </w:pPr>
      <w:r w:rsidRPr="00787CA0">
        <w:rPr>
          <w:color w:val="auto"/>
          <w:sz w:val="28"/>
          <w:szCs w:val="28"/>
        </w:rPr>
        <w:t>2) заказное выращивание лекарственных, декоративных, плодово-ягодных   растений;</w:t>
      </w:r>
    </w:p>
    <w:p w:rsidR="000F410A" w:rsidRPr="00787CA0" w:rsidRDefault="000F410A" w:rsidP="000F410A">
      <w:pPr>
        <w:pStyle w:val="Default"/>
        <w:ind w:right="-5" w:firstLine="720"/>
        <w:jc w:val="both"/>
        <w:rPr>
          <w:color w:val="auto"/>
          <w:sz w:val="28"/>
          <w:szCs w:val="28"/>
        </w:rPr>
      </w:pPr>
      <w:r w:rsidRPr="00787CA0">
        <w:rPr>
          <w:color w:val="auto"/>
          <w:sz w:val="28"/>
          <w:szCs w:val="28"/>
        </w:rPr>
        <w:t>3) комплексное развитие экологического туризма и организованной рекреации населения и отдыхающего контингента; организация и строительство для этого линий электропередачи, связи, дорог, других коммуникаций, кемпингов, бах отдыха для комфортности и эстетической привлекательности посещения лесных угодий.</w:t>
      </w:r>
    </w:p>
    <w:p w:rsidR="000F410A" w:rsidRPr="00787CA0" w:rsidRDefault="000F410A" w:rsidP="000F410A">
      <w:pPr>
        <w:pStyle w:val="Default"/>
        <w:ind w:right="-5" w:firstLine="720"/>
        <w:jc w:val="both"/>
        <w:rPr>
          <w:color w:val="auto"/>
          <w:sz w:val="28"/>
          <w:szCs w:val="28"/>
        </w:rPr>
      </w:pPr>
      <w:r w:rsidRPr="00787CA0">
        <w:rPr>
          <w:color w:val="auto"/>
          <w:sz w:val="28"/>
          <w:szCs w:val="28"/>
        </w:rPr>
        <w:t>Осуществление научно-исследовательской и эколого-просветительской деятельности по пропаганде охраны ценных природных комплексов, выявления и охраны мест произрастания и обитания редких и исчезающих видов растений и животных;</w:t>
      </w:r>
    </w:p>
    <w:p w:rsidR="000F410A" w:rsidRPr="00787CA0" w:rsidRDefault="000F410A" w:rsidP="00664994">
      <w:pPr>
        <w:spacing w:after="0"/>
        <w:ind w:left="0" w:right="-5" w:firstLine="567"/>
        <w:jc w:val="both"/>
        <w:rPr>
          <w:rFonts w:ascii="Times New Roman" w:hAnsi="Times New Roman"/>
          <w:sz w:val="28"/>
          <w:szCs w:val="28"/>
        </w:rPr>
      </w:pPr>
      <w:r w:rsidRPr="00787CA0">
        <w:rPr>
          <w:rFonts w:ascii="Times New Roman" w:hAnsi="Times New Roman"/>
          <w:sz w:val="28"/>
          <w:szCs w:val="28"/>
        </w:rPr>
        <w:t>4) обоснование организации на базе лесных ландшафтов новых особо охраняемых природных территорий и объектов, кроме существующих лесных памятников природы и ландшафтного заказника. Указанное предписывается к исполнению приказом МПР от16 июля 2007г. №181 «Об утверждении особенностей использования охраны, защиты, воспроизводства лесов, расположенных на особо охраняемых природных территориях», а также Законом Брянской области от 30 декабря 2005г. №121-з «Об особо охраняемых природных территориях в Брянской области»;</w:t>
      </w:r>
    </w:p>
    <w:p w:rsidR="000F410A" w:rsidRPr="00787CA0" w:rsidRDefault="000F410A" w:rsidP="00664994">
      <w:pPr>
        <w:spacing w:after="0"/>
        <w:ind w:left="0" w:right="-5" w:firstLine="567"/>
        <w:jc w:val="both"/>
        <w:rPr>
          <w:rFonts w:ascii="Times New Roman" w:hAnsi="Times New Roman"/>
          <w:sz w:val="28"/>
          <w:szCs w:val="28"/>
        </w:rPr>
      </w:pPr>
      <w:r w:rsidRPr="00787CA0">
        <w:rPr>
          <w:rFonts w:ascii="Times New Roman" w:hAnsi="Times New Roman"/>
          <w:sz w:val="28"/>
          <w:szCs w:val="28"/>
        </w:rPr>
        <w:t xml:space="preserve">5) комплексная защита лесов от пожаров на базе организации системы лесного мониторинга и эффективных профилактических мероприятий, противопожарное обустройство территории лесного фонда: устройство системы противопожарных барьеров, защитных минерализованных полос, разрывов, заслонов, опушек, строительство и ремонт дорог противопожарного назначения). Средний класс пожарной опасности по Дятьковскому лесничеству – 11,8, что оценивает территорию с невысокой вероятностью возникновения лесных пожаров в течение всего пожароопасного сезона. Тем не менее, указанная работа выходит на уровень государственной важности. </w:t>
      </w:r>
    </w:p>
    <w:p w:rsidR="000F410A" w:rsidRPr="00787CA0" w:rsidRDefault="000F410A" w:rsidP="00664994">
      <w:pPr>
        <w:spacing w:after="0"/>
        <w:ind w:left="0" w:right="-5" w:firstLine="567"/>
        <w:jc w:val="both"/>
        <w:rPr>
          <w:rFonts w:ascii="Times New Roman" w:hAnsi="Times New Roman"/>
          <w:sz w:val="28"/>
          <w:szCs w:val="28"/>
        </w:rPr>
      </w:pPr>
      <w:r w:rsidRPr="00787CA0">
        <w:rPr>
          <w:rFonts w:ascii="Times New Roman" w:hAnsi="Times New Roman"/>
          <w:sz w:val="28"/>
          <w:szCs w:val="28"/>
        </w:rPr>
        <w:t>6) комплексная защита лесов от вредных организмов - система мероприятий, направленных на сохранение устойчивости лесов, предотвращение ущерба от уничтожения, повреждения, ослабления, загрязнения лесов, на снижение потерь от вредителей и болезни лесов, иных вредных воздействий техногенного и природного характера. В лесах Дятьковского лесничества к основным вредителям леса относятся короед типограф, ивовая вопнянка, зеленая дубовая листовертка, болезням -  корневая еловая губка, рак-серянка, окаймленный и ложный трутовик, поперечный рак дуба, сердцевинная гниль, бактериальная водянка. Площадь очагов вредителей и болезни леса составляет 19% от площади насаждений территории лесничества.</w:t>
      </w:r>
    </w:p>
    <w:p w:rsidR="000F410A" w:rsidRPr="00787CA0" w:rsidRDefault="000F410A" w:rsidP="00664994">
      <w:pPr>
        <w:spacing w:after="0"/>
        <w:ind w:left="0" w:right="-5" w:firstLine="567"/>
        <w:jc w:val="both"/>
        <w:rPr>
          <w:rFonts w:ascii="Times New Roman" w:hAnsi="Times New Roman"/>
          <w:sz w:val="28"/>
          <w:szCs w:val="28"/>
        </w:rPr>
      </w:pPr>
      <w:r w:rsidRPr="00787CA0">
        <w:rPr>
          <w:rFonts w:ascii="Times New Roman" w:hAnsi="Times New Roman"/>
          <w:sz w:val="28"/>
          <w:szCs w:val="28"/>
        </w:rPr>
        <w:lastRenderedPageBreak/>
        <w:t>В лесах необходимо проводить санитарно-оздоровительные мероприятия: санитарные рубки, выборка свеже-заселенных деревьев, уборка захламленности. Выборочные санитарные рубки на территориях  с плотность загрязнения цезием-137 от 1 до 5 Ки/км2 должны проводится в соответствии с «Правилами ухода за лесами» при соблюдении требований радиационной безопасности.</w:t>
      </w:r>
    </w:p>
    <w:p w:rsidR="000F410A" w:rsidRPr="00787CA0" w:rsidRDefault="000F410A" w:rsidP="00664994">
      <w:pPr>
        <w:widowControl w:val="0"/>
        <w:shd w:val="clear" w:color="auto" w:fill="FFFFFF"/>
        <w:spacing w:after="0"/>
        <w:ind w:left="0" w:right="332" w:firstLine="567"/>
        <w:jc w:val="both"/>
        <w:rPr>
          <w:rFonts w:ascii="Times New Roman" w:hAnsi="Times New Roman"/>
          <w:b/>
          <w:bCs/>
          <w:sz w:val="28"/>
          <w:szCs w:val="28"/>
        </w:rPr>
      </w:pPr>
    </w:p>
    <w:p w:rsidR="000F410A" w:rsidRPr="00787CA0" w:rsidRDefault="000F410A" w:rsidP="00664994">
      <w:pPr>
        <w:widowControl w:val="0"/>
        <w:shd w:val="clear" w:color="auto" w:fill="FFFFFF"/>
        <w:spacing w:after="0"/>
        <w:ind w:left="0" w:right="332" w:firstLine="567"/>
        <w:jc w:val="both"/>
        <w:rPr>
          <w:rFonts w:ascii="Times New Roman" w:hAnsi="Times New Roman"/>
          <w:b/>
          <w:bCs/>
          <w:sz w:val="28"/>
          <w:szCs w:val="28"/>
        </w:rPr>
      </w:pPr>
      <w:r w:rsidRPr="00787CA0">
        <w:rPr>
          <w:rFonts w:ascii="Times New Roman" w:hAnsi="Times New Roman"/>
          <w:b/>
          <w:bCs/>
          <w:sz w:val="28"/>
          <w:szCs w:val="28"/>
        </w:rPr>
        <w:t>2.6.2. Животный мир и его охрана.</w:t>
      </w:r>
    </w:p>
    <w:p w:rsidR="000F410A" w:rsidRPr="00787CA0" w:rsidRDefault="000F410A" w:rsidP="00664994">
      <w:pPr>
        <w:widowControl w:val="0"/>
        <w:shd w:val="clear" w:color="auto" w:fill="FFFFFF"/>
        <w:tabs>
          <w:tab w:val="left" w:pos="9355"/>
        </w:tabs>
        <w:spacing w:after="0"/>
        <w:ind w:left="0" w:right="-5" w:firstLine="567"/>
        <w:jc w:val="both"/>
        <w:rPr>
          <w:rFonts w:ascii="Times New Roman" w:hAnsi="Times New Roman"/>
          <w:sz w:val="28"/>
          <w:szCs w:val="28"/>
        </w:rPr>
      </w:pPr>
      <w:r w:rsidRPr="00787CA0">
        <w:rPr>
          <w:rFonts w:ascii="Times New Roman" w:hAnsi="Times New Roman"/>
          <w:bCs/>
          <w:sz w:val="28"/>
          <w:szCs w:val="28"/>
        </w:rPr>
        <w:t xml:space="preserve">В дикой фауне территории Дятьковского района и </w:t>
      </w:r>
      <w:r w:rsidRPr="00787CA0">
        <w:rPr>
          <w:rFonts w:ascii="Times New Roman" w:hAnsi="Times New Roman"/>
          <w:sz w:val="28"/>
          <w:szCs w:val="28"/>
        </w:rPr>
        <w:t xml:space="preserve">Любохонского </w:t>
      </w:r>
      <w:r w:rsidRPr="00787CA0">
        <w:rPr>
          <w:rFonts w:ascii="Times New Roman" w:hAnsi="Times New Roman"/>
          <w:bCs/>
          <w:sz w:val="28"/>
          <w:szCs w:val="28"/>
        </w:rPr>
        <w:t xml:space="preserve">ГП насчитывается много хозяйственно-полезных и хозяйственно-важных видов.  Богатство лесных фитоценозов </w:t>
      </w:r>
      <w:r w:rsidRPr="00787CA0">
        <w:rPr>
          <w:rFonts w:ascii="Times New Roman" w:hAnsi="Times New Roman"/>
          <w:sz w:val="28"/>
          <w:szCs w:val="28"/>
        </w:rPr>
        <w:t>обусловливает обитание различных представителей промысловой фауны: боровой (глухарь, тетерев), водоплавающей (утки, гуси) птицы, диких копытных животных (лось, кабан, косуля), пушных млекопитающих (заяц-русак, лисица, куница, выдра, ондатра, енотовидная собака, белка, горностай, хорь лесной, барсук ондатра), крупных хищников (волк), промысловых рыб (лещ, окунь, судак, щука, плотва и др.).</w:t>
      </w:r>
    </w:p>
    <w:p w:rsidR="000F410A" w:rsidRPr="00787CA0" w:rsidRDefault="000F410A" w:rsidP="00664994">
      <w:pPr>
        <w:widowControl w:val="0"/>
        <w:shd w:val="clear" w:color="auto" w:fill="FFFFFF"/>
        <w:tabs>
          <w:tab w:val="left" w:pos="9355"/>
        </w:tabs>
        <w:spacing w:after="0"/>
        <w:ind w:left="0" w:right="-5" w:firstLine="567"/>
        <w:jc w:val="both"/>
        <w:rPr>
          <w:rFonts w:ascii="Times New Roman" w:hAnsi="Times New Roman"/>
          <w:sz w:val="28"/>
          <w:szCs w:val="28"/>
        </w:rPr>
      </w:pPr>
      <w:r w:rsidRPr="00787CA0">
        <w:rPr>
          <w:rFonts w:ascii="Times New Roman" w:hAnsi="Times New Roman"/>
          <w:bCs/>
          <w:sz w:val="28"/>
          <w:szCs w:val="28"/>
        </w:rPr>
        <w:t xml:space="preserve">Часть биологических видов необходимы для поддержания общих связей в биоценозах (насекомые-опылители растений, виды (огромное количество птиц, насекомые (наездники, жужелицы и др.), уничтожающие вредоносные виды для сельскохозяйственных, плодовых и овощных культур). </w:t>
      </w:r>
    </w:p>
    <w:p w:rsidR="000F410A" w:rsidRPr="00787CA0" w:rsidRDefault="000F410A" w:rsidP="00664994">
      <w:pPr>
        <w:widowControl w:val="0"/>
        <w:shd w:val="clear" w:color="auto" w:fill="FFFFFF"/>
        <w:tabs>
          <w:tab w:val="left" w:pos="9355"/>
        </w:tabs>
        <w:spacing w:after="0"/>
        <w:ind w:left="0" w:right="-5" w:firstLine="567"/>
        <w:jc w:val="both"/>
        <w:rPr>
          <w:rFonts w:ascii="Times New Roman" w:hAnsi="Times New Roman"/>
          <w:sz w:val="28"/>
          <w:szCs w:val="28"/>
        </w:rPr>
      </w:pPr>
      <w:r w:rsidRPr="00787CA0">
        <w:rPr>
          <w:rFonts w:ascii="Times New Roman" w:hAnsi="Times New Roman"/>
          <w:sz w:val="28"/>
          <w:szCs w:val="28"/>
        </w:rPr>
        <w:t>Некоторые виды (лисица, волк, мышевидные) грызуны являются разносчиками опасных эпидемиологических заболеваний – возбудителей геморрагической лихорадки, бешенства и др.</w:t>
      </w:r>
    </w:p>
    <w:p w:rsidR="000F410A" w:rsidRPr="00787CA0" w:rsidRDefault="000F410A" w:rsidP="00664994">
      <w:pPr>
        <w:widowControl w:val="0"/>
        <w:shd w:val="clear" w:color="auto" w:fill="FFFFFF"/>
        <w:tabs>
          <w:tab w:val="left" w:pos="9355"/>
        </w:tabs>
        <w:spacing w:after="0"/>
        <w:ind w:left="0" w:right="-5" w:firstLine="567"/>
        <w:jc w:val="both"/>
        <w:rPr>
          <w:rFonts w:ascii="Times New Roman" w:hAnsi="Times New Roman"/>
          <w:bCs/>
          <w:sz w:val="28"/>
          <w:szCs w:val="28"/>
        </w:rPr>
      </w:pPr>
      <w:r w:rsidRPr="00787CA0">
        <w:rPr>
          <w:rFonts w:ascii="Times New Roman" w:hAnsi="Times New Roman"/>
          <w:bCs/>
          <w:sz w:val="28"/>
          <w:szCs w:val="28"/>
        </w:rPr>
        <w:t>Экологическая устойчивость зооценозов определяется экологической стабильностью фитоценозов – среды обитания диких животных. Они находятся под постоянным прессингом а</w:t>
      </w:r>
      <w:r w:rsidRPr="00787CA0">
        <w:rPr>
          <w:rFonts w:ascii="Times New Roman" w:hAnsi="Times New Roman"/>
          <w:bCs/>
          <w:iCs/>
          <w:sz w:val="28"/>
          <w:szCs w:val="28"/>
        </w:rPr>
        <w:t>нтропогенного (техногенного) воздействия</w:t>
      </w:r>
      <w:r w:rsidRPr="00787CA0">
        <w:rPr>
          <w:rFonts w:ascii="Times New Roman" w:hAnsi="Times New Roman"/>
          <w:bCs/>
          <w:i/>
          <w:iCs/>
          <w:sz w:val="28"/>
          <w:szCs w:val="28"/>
        </w:rPr>
        <w:t xml:space="preserve"> </w:t>
      </w:r>
      <w:r w:rsidRPr="00787CA0">
        <w:rPr>
          <w:rFonts w:ascii="Times New Roman" w:hAnsi="Times New Roman"/>
          <w:bCs/>
          <w:iCs/>
          <w:sz w:val="28"/>
          <w:szCs w:val="28"/>
        </w:rPr>
        <w:t xml:space="preserve">хозяйственной и иной деятельности.  </w:t>
      </w:r>
      <w:r w:rsidRPr="00787CA0">
        <w:rPr>
          <w:rFonts w:ascii="Times New Roman" w:hAnsi="Times New Roman"/>
          <w:bCs/>
          <w:sz w:val="28"/>
          <w:szCs w:val="28"/>
        </w:rPr>
        <w:t>К числу первичных (основных) факторов такого воздействия рассматриваемой территории относится ее исторически сложившееся лесо-и сельскохозяйственное, селитебное освоение. К вторичным, более поздним факторам относится развитие транспортно-коммуникационной инфраструктуры, добыча местных нерудных полезных ископаемых, нерегулируемая рекреационная нагрузка.</w:t>
      </w:r>
    </w:p>
    <w:p w:rsidR="000F410A" w:rsidRPr="00787CA0" w:rsidRDefault="000F410A" w:rsidP="00664994">
      <w:pPr>
        <w:tabs>
          <w:tab w:val="left" w:pos="9355"/>
        </w:tabs>
        <w:spacing w:after="0"/>
        <w:ind w:left="0" w:right="-5" w:firstLine="567"/>
        <w:jc w:val="both"/>
        <w:rPr>
          <w:rFonts w:ascii="Times New Roman" w:hAnsi="Times New Roman"/>
          <w:sz w:val="28"/>
          <w:szCs w:val="28"/>
        </w:rPr>
      </w:pPr>
      <w:r w:rsidRPr="00787CA0">
        <w:rPr>
          <w:rFonts w:ascii="Times New Roman" w:hAnsi="Times New Roman"/>
          <w:sz w:val="28"/>
          <w:szCs w:val="28"/>
        </w:rPr>
        <w:t>В результате такого воздействия сокращаются ареалы обитания отдельных видов, которые переходят в категорию редких и исчезающих. Часть их занесена в Красную книгу Брянской области. Красная книга содержит комплекс законодательных, природоохранных, экономических рычагов для сохранения указанных видов.</w:t>
      </w:r>
    </w:p>
    <w:p w:rsidR="000F410A" w:rsidRPr="00787CA0" w:rsidRDefault="000F410A" w:rsidP="00664994">
      <w:pPr>
        <w:pStyle w:val="ab"/>
        <w:tabs>
          <w:tab w:val="left" w:pos="900"/>
          <w:tab w:val="left" w:pos="9355"/>
        </w:tabs>
        <w:spacing w:before="0" w:after="0"/>
        <w:ind w:right="-5" w:firstLine="567"/>
        <w:jc w:val="both"/>
        <w:rPr>
          <w:sz w:val="28"/>
          <w:szCs w:val="28"/>
        </w:rPr>
      </w:pPr>
      <w:r w:rsidRPr="00787CA0">
        <w:rPr>
          <w:sz w:val="28"/>
          <w:szCs w:val="28"/>
        </w:rPr>
        <w:t>Рациональное использование и охрана животного мира предполагает:</w:t>
      </w:r>
    </w:p>
    <w:p w:rsidR="000F410A" w:rsidRPr="00787CA0" w:rsidRDefault="000F410A" w:rsidP="00664994">
      <w:pPr>
        <w:pStyle w:val="ab"/>
        <w:tabs>
          <w:tab w:val="left" w:pos="900"/>
          <w:tab w:val="left" w:pos="9355"/>
        </w:tabs>
        <w:spacing w:before="0" w:after="0"/>
        <w:ind w:right="-5" w:firstLine="567"/>
        <w:jc w:val="both"/>
        <w:rPr>
          <w:sz w:val="28"/>
          <w:szCs w:val="28"/>
        </w:rPr>
      </w:pPr>
      <w:r w:rsidRPr="00787CA0">
        <w:rPr>
          <w:sz w:val="28"/>
          <w:szCs w:val="28"/>
        </w:rPr>
        <w:t>1) развитие организованной охоты на основе расширения сети охотничьих хозяйств, организованная борьба с браконьерством;</w:t>
      </w:r>
    </w:p>
    <w:p w:rsidR="000F410A" w:rsidRPr="00787CA0" w:rsidRDefault="000F410A" w:rsidP="00664994">
      <w:pPr>
        <w:pStyle w:val="ab"/>
        <w:tabs>
          <w:tab w:val="left" w:pos="900"/>
          <w:tab w:val="left" w:pos="9355"/>
        </w:tabs>
        <w:spacing w:before="0" w:after="0"/>
        <w:ind w:right="-5" w:firstLine="567"/>
        <w:jc w:val="both"/>
        <w:rPr>
          <w:rFonts w:eastAsia="Arial Unicode MS"/>
          <w:sz w:val="28"/>
          <w:szCs w:val="28"/>
        </w:rPr>
      </w:pPr>
      <w:r w:rsidRPr="00787CA0">
        <w:rPr>
          <w:rFonts w:eastAsia="Arial Unicode MS"/>
          <w:sz w:val="28"/>
          <w:szCs w:val="28"/>
        </w:rPr>
        <w:lastRenderedPageBreak/>
        <w:t xml:space="preserve">2) пчеловодство на базе организованных пасек; </w:t>
      </w:r>
    </w:p>
    <w:p w:rsidR="000F410A" w:rsidRPr="00787CA0" w:rsidRDefault="000F410A" w:rsidP="00664994">
      <w:pPr>
        <w:tabs>
          <w:tab w:val="left" w:pos="9355"/>
        </w:tabs>
        <w:spacing w:after="0"/>
        <w:ind w:left="0" w:right="-5" w:firstLine="567"/>
        <w:jc w:val="both"/>
        <w:rPr>
          <w:rFonts w:ascii="Times New Roman" w:hAnsi="Times New Roman"/>
          <w:sz w:val="28"/>
          <w:szCs w:val="28"/>
        </w:rPr>
      </w:pPr>
      <w:r w:rsidRPr="00787CA0">
        <w:rPr>
          <w:rFonts w:ascii="Times New Roman" w:eastAsia="Arial Unicode MS" w:hAnsi="Times New Roman"/>
          <w:sz w:val="28"/>
          <w:szCs w:val="28"/>
        </w:rPr>
        <w:t xml:space="preserve">3) рыболовство в природных водоемах и рыбоводство в границах </w:t>
      </w:r>
      <w:r w:rsidRPr="00787CA0">
        <w:rPr>
          <w:rFonts w:ascii="Times New Roman" w:hAnsi="Times New Roman"/>
          <w:sz w:val="28"/>
          <w:szCs w:val="28"/>
        </w:rPr>
        <w:t>Любохонского ГП</w:t>
      </w:r>
      <w:r w:rsidRPr="00787CA0">
        <w:rPr>
          <w:rFonts w:ascii="Times New Roman" w:eastAsia="Arial Unicode MS" w:hAnsi="Times New Roman"/>
          <w:sz w:val="28"/>
          <w:szCs w:val="28"/>
        </w:rPr>
        <w:t xml:space="preserve"> на базе р. Болвы и старичных озерных водоемов и микроводохранилищ в ее пойме</w:t>
      </w:r>
      <w:r w:rsidRPr="00787CA0">
        <w:rPr>
          <w:rFonts w:ascii="Times New Roman" w:hAnsi="Times New Roman"/>
          <w:sz w:val="28"/>
          <w:szCs w:val="28"/>
        </w:rPr>
        <w:t>.</w:t>
      </w:r>
    </w:p>
    <w:p w:rsidR="000F410A" w:rsidRPr="00787CA0" w:rsidRDefault="000F410A" w:rsidP="00664994">
      <w:pPr>
        <w:pStyle w:val="2b"/>
        <w:tabs>
          <w:tab w:val="num" w:pos="-360"/>
          <w:tab w:val="num" w:pos="-180"/>
          <w:tab w:val="left" w:pos="851"/>
          <w:tab w:val="left" w:pos="4500"/>
        </w:tabs>
        <w:spacing w:after="0" w:line="240" w:lineRule="auto"/>
        <w:ind w:left="0" w:right="165" w:firstLine="567"/>
        <w:jc w:val="both"/>
        <w:rPr>
          <w:b/>
          <w:i/>
          <w:sz w:val="28"/>
          <w:szCs w:val="28"/>
        </w:rPr>
      </w:pPr>
      <w:r w:rsidRPr="00787CA0">
        <w:rPr>
          <w:sz w:val="28"/>
          <w:szCs w:val="28"/>
        </w:rPr>
        <w:t xml:space="preserve">  </w:t>
      </w:r>
      <w:bookmarkStart w:id="65" w:name="_Toc250974111"/>
      <w:bookmarkStart w:id="66" w:name="_Toc270950856"/>
      <w:bookmarkEnd w:id="60"/>
    </w:p>
    <w:bookmarkEnd w:id="65"/>
    <w:bookmarkEnd w:id="66"/>
    <w:p w:rsidR="000F410A" w:rsidRPr="00787CA0" w:rsidRDefault="000F410A" w:rsidP="00664994">
      <w:pPr>
        <w:pStyle w:val="20"/>
        <w:spacing w:before="0" w:after="0"/>
        <w:ind w:left="0" w:right="332" w:firstLine="567"/>
        <w:jc w:val="both"/>
        <w:rPr>
          <w:i/>
          <w:sz w:val="28"/>
          <w:szCs w:val="28"/>
        </w:rPr>
      </w:pPr>
    </w:p>
    <w:p w:rsidR="000F410A" w:rsidRPr="00787CA0" w:rsidRDefault="000F410A" w:rsidP="00664994">
      <w:pPr>
        <w:ind w:left="0" w:firstLine="567"/>
        <w:rPr>
          <w:sz w:val="28"/>
          <w:szCs w:val="28"/>
          <w:lang w:eastAsia="ru-RU"/>
        </w:rPr>
      </w:pPr>
    </w:p>
    <w:p w:rsidR="000F410A" w:rsidRPr="00787CA0" w:rsidRDefault="000F410A" w:rsidP="00664994">
      <w:pPr>
        <w:ind w:left="0" w:firstLine="567"/>
        <w:rPr>
          <w:sz w:val="28"/>
          <w:szCs w:val="28"/>
          <w:lang w:eastAsia="ru-RU"/>
        </w:rPr>
      </w:pPr>
    </w:p>
    <w:p w:rsidR="000F410A" w:rsidRPr="00787CA0" w:rsidRDefault="000F410A" w:rsidP="00664994">
      <w:pPr>
        <w:ind w:left="0" w:firstLine="567"/>
        <w:rPr>
          <w:sz w:val="28"/>
          <w:szCs w:val="28"/>
          <w:lang w:eastAsia="ru-RU"/>
        </w:rPr>
      </w:pPr>
    </w:p>
    <w:p w:rsidR="000F410A" w:rsidRPr="00787CA0" w:rsidRDefault="000F410A" w:rsidP="00664994">
      <w:pPr>
        <w:ind w:left="0" w:firstLine="567"/>
        <w:rPr>
          <w:sz w:val="28"/>
          <w:szCs w:val="28"/>
          <w:lang w:eastAsia="ru-RU"/>
        </w:rPr>
      </w:pPr>
    </w:p>
    <w:p w:rsidR="000F410A" w:rsidRPr="00787CA0" w:rsidRDefault="000F410A" w:rsidP="000F410A">
      <w:pPr>
        <w:rPr>
          <w:sz w:val="28"/>
          <w:szCs w:val="28"/>
          <w:lang w:eastAsia="ru-RU"/>
        </w:rPr>
      </w:pPr>
    </w:p>
    <w:p w:rsidR="000F410A" w:rsidRPr="00787CA0" w:rsidRDefault="000F410A" w:rsidP="000F410A">
      <w:pPr>
        <w:rPr>
          <w:sz w:val="28"/>
          <w:szCs w:val="28"/>
          <w:lang w:eastAsia="ru-RU"/>
        </w:rPr>
      </w:pPr>
    </w:p>
    <w:p w:rsidR="000F410A" w:rsidRPr="00787CA0" w:rsidRDefault="000F410A" w:rsidP="000F410A">
      <w:pPr>
        <w:rPr>
          <w:sz w:val="28"/>
          <w:szCs w:val="28"/>
          <w:lang w:eastAsia="ru-RU"/>
        </w:rPr>
      </w:pPr>
    </w:p>
    <w:p w:rsidR="0053478B" w:rsidRPr="00787CA0" w:rsidRDefault="00E84B1A" w:rsidP="00906376">
      <w:pPr>
        <w:pStyle w:val="aff8"/>
      </w:pPr>
      <w:r w:rsidRPr="00787CA0">
        <w:lastRenderedPageBreak/>
        <w:t>8</w:t>
      </w:r>
      <w:r w:rsidR="00D26590" w:rsidRPr="00787CA0">
        <w:t xml:space="preserve">. </w:t>
      </w:r>
      <w:r w:rsidR="0067775E" w:rsidRPr="00787CA0">
        <w:t>СИСТЕМА ОБСЛУЖИВАНИЯ НАСЕЛЕНИЯ</w:t>
      </w:r>
      <w:bookmarkEnd w:id="54"/>
      <w:bookmarkEnd w:id="55"/>
    </w:p>
    <w:p w:rsidR="00D26590" w:rsidRPr="00787CA0" w:rsidRDefault="00E84B1A" w:rsidP="00906376">
      <w:pPr>
        <w:pStyle w:val="aff9"/>
      </w:pPr>
      <w:bookmarkStart w:id="67" w:name="_Toc273558651"/>
      <w:r w:rsidRPr="00787CA0">
        <w:t>8</w:t>
      </w:r>
      <w:r w:rsidR="00D26590" w:rsidRPr="00787CA0">
        <w:t>.1 Учреждения образования</w:t>
      </w:r>
      <w:bookmarkEnd w:id="67"/>
    </w:p>
    <w:p w:rsidR="00D26590" w:rsidRPr="00787CA0" w:rsidRDefault="00E84B1A" w:rsidP="0067775E">
      <w:pPr>
        <w:pStyle w:val="13"/>
      </w:pPr>
      <w:bookmarkStart w:id="68" w:name="_Toc273558652"/>
      <w:r w:rsidRPr="00787CA0">
        <w:t>8</w:t>
      </w:r>
      <w:r w:rsidR="00D26590" w:rsidRPr="00787CA0">
        <w:t>.1.1 Детское дошкольное образование</w:t>
      </w:r>
      <w:bookmarkEnd w:id="68"/>
    </w:p>
    <w:p w:rsidR="004D58FC" w:rsidRPr="00787CA0" w:rsidRDefault="004D58FC" w:rsidP="004D58FC">
      <w:pPr>
        <w:spacing w:after="0"/>
        <w:ind w:left="0" w:firstLine="709"/>
        <w:jc w:val="both"/>
        <w:rPr>
          <w:rFonts w:ascii="Times New Roman" w:hAnsi="Times New Roman"/>
          <w:sz w:val="28"/>
          <w:szCs w:val="28"/>
        </w:rPr>
      </w:pPr>
      <w:r w:rsidRPr="00787CA0">
        <w:rPr>
          <w:rFonts w:ascii="Times New Roman" w:hAnsi="Times New Roman"/>
          <w:sz w:val="28"/>
          <w:szCs w:val="28"/>
        </w:rPr>
        <w:t>По данным Управления отдела образования муниципального образования «</w:t>
      </w:r>
      <w:r w:rsidR="00F34CE2" w:rsidRPr="00787CA0">
        <w:rPr>
          <w:rFonts w:ascii="Times New Roman" w:hAnsi="Times New Roman"/>
          <w:sz w:val="28"/>
          <w:szCs w:val="28"/>
        </w:rPr>
        <w:t>Дятьк</w:t>
      </w:r>
      <w:r w:rsidRPr="00787CA0">
        <w:rPr>
          <w:rFonts w:ascii="Times New Roman" w:hAnsi="Times New Roman"/>
          <w:sz w:val="28"/>
          <w:szCs w:val="28"/>
        </w:rPr>
        <w:t xml:space="preserve">овский район» в пределах города ПГТ </w:t>
      </w:r>
      <w:r w:rsidR="00F34CE2" w:rsidRPr="00787CA0">
        <w:rPr>
          <w:rFonts w:ascii="Times New Roman" w:hAnsi="Times New Roman"/>
          <w:sz w:val="28"/>
          <w:szCs w:val="28"/>
        </w:rPr>
        <w:t>Любохна расположен</w:t>
      </w:r>
      <w:r w:rsidRPr="00787CA0">
        <w:rPr>
          <w:rFonts w:ascii="Times New Roman" w:hAnsi="Times New Roman"/>
          <w:sz w:val="28"/>
          <w:szCs w:val="28"/>
        </w:rPr>
        <w:t xml:space="preserve"> </w:t>
      </w:r>
      <w:r w:rsidR="00F34CE2" w:rsidRPr="00787CA0">
        <w:rPr>
          <w:rFonts w:ascii="Times New Roman" w:hAnsi="Times New Roman"/>
          <w:sz w:val="28"/>
          <w:szCs w:val="28"/>
        </w:rPr>
        <w:t>один детский сад</w:t>
      </w:r>
      <w:r w:rsidRPr="00787CA0">
        <w:rPr>
          <w:rFonts w:ascii="Times New Roman" w:hAnsi="Times New Roman"/>
          <w:sz w:val="28"/>
          <w:szCs w:val="28"/>
        </w:rPr>
        <w:t>. Общая численность мест в ДДУ</w:t>
      </w:r>
      <w:r w:rsidR="00ED6A9B" w:rsidRPr="00787CA0">
        <w:rPr>
          <w:rFonts w:ascii="Times New Roman" w:hAnsi="Times New Roman"/>
          <w:sz w:val="28"/>
          <w:szCs w:val="28"/>
        </w:rPr>
        <w:t xml:space="preserve"> п.</w:t>
      </w:r>
      <w:r w:rsidRPr="00787CA0">
        <w:rPr>
          <w:rFonts w:ascii="Times New Roman" w:hAnsi="Times New Roman"/>
          <w:sz w:val="28"/>
          <w:szCs w:val="28"/>
        </w:rPr>
        <w:t xml:space="preserve"> </w:t>
      </w:r>
      <w:r w:rsidR="00ED6A9B" w:rsidRPr="00787CA0">
        <w:rPr>
          <w:rFonts w:ascii="Times New Roman" w:hAnsi="Times New Roman"/>
          <w:sz w:val="28"/>
          <w:szCs w:val="28"/>
        </w:rPr>
        <w:t>Любохна – 230 мест, фактически занято 245 мест т. е. в посёлке имеется дефицит дошкольных мест.</w:t>
      </w:r>
    </w:p>
    <w:p w:rsidR="004D58FC" w:rsidRPr="00787CA0" w:rsidRDefault="00F34CE2" w:rsidP="004D58FC">
      <w:pPr>
        <w:spacing w:after="0"/>
        <w:ind w:left="0" w:firstLine="709"/>
        <w:jc w:val="both"/>
        <w:rPr>
          <w:rFonts w:ascii="Times New Roman" w:hAnsi="Times New Roman"/>
          <w:sz w:val="28"/>
          <w:szCs w:val="28"/>
        </w:rPr>
      </w:pPr>
      <w:r w:rsidRPr="00787CA0">
        <w:rPr>
          <w:rFonts w:ascii="Times New Roman" w:hAnsi="Times New Roman"/>
          <w:sz w:val="28"/>
          <w:szCs w:val="28"/>
        </w:rPr>
        <w:t>Здание, в котором расположено ДДУ  не изношено, процент износа составляет от 8</w:t>
      </w:r>
      <w:r w:rsidR="004D58FC" w:rsidRPr="00787CA0">
        <w:rPr>
          <w:rFonts w:ascii="Times New Roman" w:hAnsi="Times New Roman"/>
          <w:sz w:val="28"/>
          <w:szCs w:val="28"/>
        </w:rPr>
        <w:t>0%.</w:t>
      </w:r>
    </w:p>
    <w:p w:rsidR="004D58FC" w:rsidRPr="00787CA0" w:rsidRDefault="004D58FC" w:rsidP="004D58FC">
      <w:pPr>
        <w:ind w:left="0" w:firstLine="709"/>
        <w:jc w:val="both"/>
        <w:rPr>
          <w:sz w:val="28"/>
          <w:szCs w:val="28"/>
        </w:rPr>
      </w:pPr>
      <w:r w:rsidRPr="00787CA0">
        <w:rPr>
          <w:rFonts w:ascii="Times New Roman" w:hAnsi="Times New Roman"/>
          <w:sz w:val="28"/>
          <w:szCs w:val="28"/>
        </w:rPr>
        <w:t xml:space="preserve">            Учреж</w:t>
      </w:r>
      <w:r w:rsidR="00FF3D42" w:rsidRPr="00787CA0">
        <w:rPr>
          <w:rFonts w:ascii="Times New Roman" w:hAnsi="Times New Roman"/>
          <w:sz w:val="28"/>
          <w:szCs w:val="28"/>
        </w:rPr>
        <w:t>дение</w:t>
      </w:r>
      <w:r w:rsidRPr="00787CA0">
        <w:rPr>
          <w:rFonts w:ascii="Times New Roman" w:hAnsi="Times New Roman"/>
          <w:sz w:val="28"/>
          <w:szCs w:val="28"/>
        </w:rPr>
        <w:t xml:space="preserve"> детского дошкольного воспитания расп</w:t>
      </w:r>
      <w:r w:rsidR="00FF3D42" w:rsidRPr="00787CA0">
        <w:rPr>
          <w:rFonts w:ascii="Times New Roman" w:hAnsi="Times New Roman"/>
          <w:sz w:val="28"/>
          <w:szCs w:val="28"/>
        </w:rPr>
        <w:t xml:space="preserve">оложено </w:t>
      </w:r>
      <w:r w:rsidRPr="00787CA0">
        <w:rPr>
          <w:rFonts w:ascii="Times New Roman" w:hAnsi="Times New Roman"/>
          <w:sz w:val="28"/>
          <w:szCs w:val="28"/>
        </w:rPr>
        <w:t xml:space="preserve"> </w:t>
      </w:r>
      <w:r w:rsidR="00FF3D42" w:rsidRPr="00787CA0">
        <w:rPr>
          <w:rFonts w:ascii="Times New Roman" w:hAnsi="Times New Roman"/>
          <w:sz w:val="28"/>
          <w:szCs w:val="28"/>
        </w:rPr>
        <w:t xml:space="preserve">в центре </w:t>
      </w:r>
      <w:r w:rsidRPr="00787CA0">
        <w:rPr>
          <w:rFonts w:ascii="Times New Roman" w:hAnsi="Times New Roman"/>
          <w:sz w:val="28"/>
          <w:szCs w:val="28"/>
        </w:rPr>
        <w:t xml:space="preserve">посёлка, </w:t>
      </w:r>
      <w:r w:rsidR="00FF3D42" w:rsidRPr="00787CA0">
        <w:rPr>
          <w:rFonts w:ascii="Times New Roman" w:hAnsi="Times New Roman"/>
          <w:sz w:val="28"/>
          <w:szCs w:val="28"/>
        </w:rPr>
        <w:t xml:space="preserve">с нарушением нормы СНиП </w:t>
      </w:r>
      <w:r w:rsidR="00CE6E18" w:rsidRPr="00787CA0">
        <w:rPr>
          <w:rFonts w:ascii="Times New Roman" w:hAnsi="Times New Roman"/>
          <w:sz w:val="28"/>
          <w:szCs w:val="28"/>
        </w:rPr>
        <w:t>2.07-01-89*</w:t>
      </w:r>
      <w:r w:rsidR="00FF3D42" w:rsidRPr="00787CA0">
        <w:rPr>
          <w:rFonts w:ascii="Times New Roman" w:hAnsi="Times New Roman"/>
          <w:sz w:val="28"/>
          <w:szCs w:val="28"/>
        </w:rPr>
        <w:t>по доступности относительно большей части посёлка</w:t>
      </w:r>
      <w:r w:rsidRPr="00787CA0">
        <w:rPr>
          <w:rFonts w:ascii="Times New Roman" w:hAnsi="Times New Roman"/>
          <w:sz w:val="28"/>
          <w:szCs w:val="28"/>
        </w:rPr>
        <w:t>. Обеспеченность местами в муниципальн</w:t>
      </w:r>
      <w:r w:rsidR="00FF3D42" w:rsidRPr="00787CA0">
        <w:rPr>
          <w:rFonts w:ascii="Times New Roman" w:hAnsi="Times New Roman"/>
          <w:sz w:val="28"/>
          <w:szCs w:val="28"/>
        </w:rPr>
        <w:t>ом детском</w:t>
      </w:r>
      <w:r w:rsidRPr="00787CA0">
        <w:rPr>
          <w:rFonts w:ascii="Times New Roman" w:hAnsi="Times New Roman"/>
          <w:sz w:val="28"/>
          <w:szCs w:val="28"/>
        </w:rPr>
        <w:t xml:space="preserve"> </w:t>
      </w:r>
      <w:r w:rsidR="00FF3D42" w:rsidRPr="00787CA0">
        <w:rPr>
          <w:rFonts w:ascii="Times New Roman" w:hAnsi="Times New Roman"/>
          <w:sz w:val="28"/>
          <w:szCs w:val="28"/>
        </w:rPr>
        <w:t>учреждении</w:t>
      </w:r>
      <w:r w:rsidRPr="00787CA0">
        <w:rPr>
          <w:rFonts w:ascii="Times New Roman" w:hAnsi="Times New Roman"/>
          <w:sz w:val="28"/>
          <w:szCs w:val="28"/>
        </w:rPr>
        <w:t xml:space="preserve"> по ПГТ </w:t>
      </w:r>
      <w:r w:rsidR="00FF3D42" w:rsidRPr="00787CA0">
        <w:rPr>
          <w:rFonts w:ascii="Times New Roman" w:hAnsi="Times New Roman"/>
          <w:sz w:val="28"/>
          <w:szCs w:val="28"/>
        </w:rPr>
        <w:t>Любохна</w:t>
      </w:r>
      <w:r w:rsidRPr="00787CA0">
        <w:rPr>
          <w:rFonts w:ascii="Times New Roman" w:hAnsi="Times New Roman"/>
          <w:sz w:val="28"/>
          <w:szCs w:val="28"/>
        </w:rPr>
        <w:t xml:space="preserve"> в территориальном разрезе выглядит следующим образом (таблица</w:t>
      </w:r>
      <w:r w:rsidR="00664994" w:rsidRPr="00787CA0">
        <w:rPr>
          <w:rFonts w:ascii="Times New Roman" w:hAnsi="Times New Roman"/>
          <w:sz w:val="28"/>
          <w:szCs w:val="28"/>
        </w:rPr>
        <w:t xml:space="preserve"> 8</w:t>
      </w:r>
      <w:r w:rsidRPr="00787CA0">
        <w:rPr>
          <w:rFonts w:ascii="Times New Roman" w:hAnsi="Times New Roman"/>
          <w:sz w:val="28"/>
          <w:szCs w:val="28"/>
        </w:rPr>
        <w:t>.1.1.1):</w:t>
      </w:r>
    </w:p>
    <w:p w:rsidR="004D58FC" w:rsidRPr="00787CA0" w:rsidRDefault="004D58FC" w:rsidP="004D58FC">
      <w:pPr>
        <w:spacing w:after="0"/>
        <w:ind w:left="0" w:firstLine="709"/>
        <w:jc w:val="right"/>
        <w:rPr>
          <w:rFonts w:ascii="Times New Roman" w:hAnsi="Times New Roman"/>
          <w:b/>
          <w:i/>
          <w:sz w:val="26"/>
          <w:szCs w:val="26"/>
        </w:rPr>
      </w:pPr>
      <w:r w:rsidRPr="00787CA0">
        <w:rPr>
          <w:rFonts w:ascii="Times New Roman" w:hAnsi="Times New Roman"/>
          <w:b/>
          <w:i/>
          <w:sz w:val="26"/>
          <w:szCs w:val="26"/>
        </w:rPr>
        <w:t xml:space="preserve">Таблица </w:t>
      </w:r>
      <w:r w:rsidR="00E84B1A" w:rsidRPr="00787CA0">
        <w:rPr>
          <w:rFonts w:ascii="Times New Roman" w:hAnsi="Times New Roman"/>
          <w:b/>
          <w:i/>
          <w:sz w:val="26"/>
          <w:szCs w:val="26"/>
        </w:rPr>
        <w:t>8</w:t>
      </w:r>
      <w:r w:rsidRPr="00787CA0">
        <w:rPr>
          <w:rFonts w:ascii="Times New Roman" w:hAnsi="Times New Roman"/>
          <w:b/>
          <w:i/>
          <w:sz w:val="26"/>
          <w:szCs w:val="26"/>
        </w:rPr>
        <w:t>.1.1.1</w:t>
      </w:r>
    </w:p>
    <w:p w:rsidR="004D58FC" w:rsidRPr="00787CA0" w:rsidRDefault="004D58FC" w:rsidP="004D58FC">
      <w:pPr>
        <w:spacing w:after="0"/>
        <w:ind w:left="0" w:firstLine="709"/>
        <w:rPr>
          <w:rFonts w:ascii="Times New Roman" w:hAnsi="Times New Roman"/>
          <w:b/>
          <w:i/>
          <w:sz w:val="26"/>
          <w:szCs w:val="26"/>
        </w:rPr>
      </w:pPr>
      <w:r w:rsidRPr="00787CA0">
        <w:rPr>
          <w:rFonts w:ascii="Times New Roman" w:hAnsi="Times New Roman"/>
          <w:b/>
          <w:i/>
          <w:sz w:val="26"/>
          <w:szCs w:val="26"/>
        </w:rPr>
        <w:t>Распределение мест в муниципальном ДДУ по расчетным градостроительным районам.</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59"/>
        <w:gridCol w:w="1150"/>
        <w:gridCol w:w="1175"/>
        <w:gridCol w:w="1393"/>
        <w:gridCol w:w="1467"/>
        <w:gridCol w:w="1902"/>
        <w:gridCol w:w="1525"/>
      </w:tblGrid>
      <w:tr w:rsidR="004D58FC" w:rsidRPr="00787CA0" w:rsidTr="004D58FC">
        <w:tc>
          <w:tcPr>
            <w:tcW w:w="959" w:type="dxa"/>
            <w:vMerge w:val="restart"/>
          </w:tcPr>
          <w:p w:rsidR="004D58FC" w:rsidRPr="00787CA0" w:rsidRDefault="004D58FC" w:rsidP="004D58FC">
            <w:pPr>
              <w:spacing w:after="0"/>
              <w:ind w:left="0" w:right="-57"/>
              <w:rPr>
                <w:rFonts w:ascii="Times New Roman" w:hAnsi="Times New Roman"/>
                <w:b/>
                <w:sz w:val="24"/>
                <w:szCs w:val="24"/>
              </w:rPr>
            </w:pPr>
            <w:r w:rsidRPr="00787CA0">
              <w:rPr>
                <w:rFonts w:ascii="Times New Roman" w:hAnsi="Times New Roman"/>
                <w:b/>
                <w:sz w:val="24"/>
                <w:szCs w:val="24"/>
              </w:rPr>
              <w:t>№ п/п</w:t>
            </w:r>
          </w:p>
        </w:tc>
        <w:tc>
          <w:tcPr>
            <w:tcW w:w="1150" w:type="dxa"/>
            <w:vMerge w:val="restart"/>
          </w:tcPr>
          <w:p w:rsidR="004D58FC" w:rsidRPr="00787CA0" w:rsidRDefault="004D58FC" w:rsidP="004D58FC">
            <w:pPr>
              <w:spacing w:after="0"/>
              <w:ind w:left="0" w:right="-113"/>
              <w:rPr>
                <w:rFonts w:ascii="Times New Roman" w:hAnsi="Times New Roman"/>
                <w:b/>
                <w:sz w:val="24"/>
                <w:szCs w:val="24"/>
              </w:rPr>
            </w:pPr>
            <w:r w:rsidRPr="00787CA0">
              <w:rPr>
                <w:rFonts w:ascii="Times New Roman" w:hAnsi="Times New Roman"/>
                <w:b/>
                <w:sz w:val="24"/>
                <w:szCs w:val="24"/>
              </w:rPr>
              <w:t>Наименование</w:t>
            </w:r>
          </w:p>
        </w:tc>
        <w:tc>
          <w:tcPr>
            <w:tcW w:w="2568" w:type="dxa"/>
            <w:gridSpan w:val="2"/>
          </w:tcPr>
          <w:p w:rsidR="004D58FC" w:rsidRPr="00787CA0" w:rsidRDefault="004D58FC" w:rsidP="004D58FC">
            <w:pPr>
              <w:spacing w:after="0"/>
              <w:ind w:left="0"/>
              <w:rPr>
                <w:rFonts w:ascii="Times New Roman" w:hAnsi="Times New Roman"/>
                <w:b/>
                <w:sz w:val="24"/>
                <w:szCs w:val="24"/>
              </w:rPr>
            </w:pPr>
            <w:r w:rsidRPr="00787CA0">
              <w:rPr>
                <w:rFonts w:ascii="Times New Roman" w:hAnsi="Times New Roman"/>
                <w:b/>
                <w:sz w:val="24"/>
                <w:szCs w:val="24"/>
              </w:rPr>
              <w:t>Вместимость ДДУ, 2010г.</w:t>
            </w:r>
          </w:p>
        </w:tc>
        <w:tc>
          <w:tcPr>
            <w:tcW w:w="1467" w:type="dxa"/>
            <w:vMerge w:val="restart"/>
          </w:tcPr>
          <w:p w:rsidR="004D58FC" w:rsidRPr="00787CA0" w:rsidRDefault="004D58FC" w:rsidP="004D58FC">
            <w:pPr>
              <w:spacing w:after="0"/>
              <w:ind w:left="0" w:right="-57"/>
              <w:rPr>
                <w:rFonts w:ascii="Times New Roman" w:hAnsi="Times New Roman"/>
                <w:b/>
                <w:sz w:val="24"/>
                <w:szCs w:val="24"/>
              </w:rPr>
            </w:pPr>
            <w:r w:rsidRPr="00787CA0">
              <w:rPr>
                <w:rFonts w:ascii="Times New Roman" w:hAnsi="Times New Roman"/>
                <w:b/>
                <w:sz w:val="24"/>
                <w:szCs w:val="24"/>
              </w:rPr>
              <w:t>Численность детей дошкольного возраста на 1т.жит, 2010г.</w:t>
            </w:r>
          </w:p>
        </w:tc>
        <w:tc>
          <w:tcPr>
            <w:tcW w:w="1902" w:type="dxa"/>
            <w:vMerge w:val="restart"/>
          </w:tcPr>
          <w:p w:rsidR="004D58FC" w:rsidRPr="00787CA0" w:rsidRDefault="004D58FC" w:rsidP="004D58FC">
            <w:pPr>
              <w:spacing w:after="0"/>
              <w:ind w:left="0"/>
              <w:rPr>
                <w:rFonts w:ascii="Times New Roman" w:hAnsi="Times New Roman"/>
                <w:b/>
                <w:sz w:val="24"/>
                <w:szCs w:val="24"/>
              </w:rPr>
            </w:pPr>
            <w:r w:rsidRPr="00787CA0">
              <w:rPr>
                <w:rFonts w:ascii="Times New Roman" w:hAnsi="Times New Roman"/>
                <w:b/>
                <w:sz w:val="24"/>
                <w:szCs w:val="24"/>
              </w:rPr>
              <w:t>Потребность в местах ДДУ при 85%обеспеченности мест</w:t>
            </w:r>
          </w:p>
        </w:tc>
        <w:tc>
          <w:tcPr>
            <w:tcW w:w="1525" w:type="dxa"/>
            <w:vMerge w:val="restart"/>
          </w:tcPr>
          <w:p w:rsidR="004D58FC" w:rsidRPr="00787CA0" w:rsidRDefault="004D58FC" w:rsidP="004D58FC">
            <w:pPr>
              <w:spacing w:after="0"/>
              <w:ind w:left="0"/>
              <w:rPr>
                <w:rFonts w:ascii="Times New Roman" w:hAnsi="Times New Roman"/>
                <w:b/>
                <w:sz w:val="24"/>
                <w:szCs w:val="24"/>
              </w:rPr>
            </w:pPr>
            <w:r w:rsidRPr="00787CA0">
              <w:rPr>
                <w:rFonts w:ascii="Times New Roman" w:hAnsi="Times New Roman"/>
                <w:b/>
                <w:sz w:val="24"/>
                <w:szCs w:val="24"/>
              </w:rPr>
              <w:t>Недостаток (-), избыток (+) мест в ДДУ</w:t>
            </w:r>
          </w:p>
        </w:tc>
      </w:tr>
      <w:tr w:rsidR="004D58FC" w:rsidRPr="00787CA0" w:rsidTr="004D58FC">
        <w:tc>
          <w:tcPr>
            <w:tcW w:w="959" w:type="dxa"/>
            <w:vMerge/>
          </w:tcPr>
          <w:p w:rsidR="004D58FC" w:rsidRPr="00787CA0" w:rsidRDefault="004D58FC" w:rsidP="004D58FC">
            <w:pPr>
              <w:spacing w:after="0"/>
              <w:ind w:left="0" w:firstLine="709"/>
              <w:rPr>
                <w:rFonts w:ascii="Times New Roman" w:hAnsi="Times New Roman"/>
                <w:sz w:val="24"/>
                <w:szCs w:val="24"/>
              </w:rPr>
            </w:pPr>
          </w:p>
        </w:tc>
        <w:tc>
          <w:tcPr>
            <w:tcW w:w="1150" w:type="dxa"/>
            <w:vMerge/>
          </w:tcPr>
          <w:p w:rsidR="004D58FC" w:rsidRPr="00787CA0" w:rsidRDefault="004D58FC" w:rsidP="004D58FC">
            <w:pPr>
              <w:spacing w:after="0"/>
              <w:ind w:left="0" w:firstLine="709"/>
              <w:rPr>
                <w:rFonts w:ascii="Times New Roman" w:hAnsi="Times New Roman"/>
                <w:sz w:val="24"/>
                <w:szCs w:val="24"/>
              </w:rPr>
            </w:pPr>
          </w:p>
        </w:tc>
        <w:tc>
          <w:tcPr>
            <w:tcW w:w="1175" w:type="dxa"/>
          </w:tcPr>
          <w:p w:rsidR="004D58FC" w:rsidRPr="00787CA0" w:rsidRDefault="004D58FC" w:rsidP="004D58FC">
            <w:pPr>
              <w:spacing w:after="0"/>
              <w:ind w:left="0" w:right="-57"/>
              <w:rPr>
                <w:rFonts w:ascii="Times New Roman" w:hAnsi="Times New Roman"/>
                <w:b/>
                <w:sz w:val="24"/>
                <w:szCs w:val="24"/>
              </w:rPr>
            </w:pPr>
            <w:r w:rsidRPr="00787CA0">
              <w:rPr>
                <w:rFonts w:ascii="Times New Roman" w:hAnsi="Times New Roman"/>
                <w:b/>
                <w:sz w:val="24"/>
                <w:szCs w:val="24"/>
              </w:rPr>
              <w:t>проект.</w:t>
            </w:r>
          </w:p>
        </w:tc>
        <w:tc>
          <w:tcPr>
            <w:tcW w:w="1393" w:type="dxa"/>
          </w:tcPr>
          <w:p w:rsidR="004D58FC" w:rsidRPr="00787CA0" w:rsidRDefault="004D58FC" w:rsidP="004D58FC">
            <w:pPr>
              <w:spacing w:after="0"/>
              <w:ind w:left="0" w:right="-57"/>
              <w:rPr>
                <w:rFonts w:ascii="Times New Roman" w:hAnsi="Times New Roman"/>
                <w:b/>
                <w:sz w:val="24"/>
                <w:szCs w:val="24"/>
              </w:rPr>
            </w:pPr>
            <w:r w:rsidRPr="00787CA0">
              <w:rPr>
                <w:rFonts w:ascii="Times New Roman" w:hAnsi="Times New Roman"/>
                <w:b/>
                <w:sz w:val="24"/>
                <w:szCs w:val="24"/>
              </w:rPr>
              <w:t>факт.</w:t>
            </w:r>
          </w:p>
        </w:tc>
        <w:tc>
          <w:tcPr>
            <w:tcW w:w="1467" w:type="dxa"/>
            <w:vMerge/>
          </w:tcPr>
          <w:p w:rsidR="004D58FC" w:rsidRPr="00787CA0" w:rsidRDefault="004D58FC" w:rsidP="004D58FC">
            <w:pPr>
              <w:spacing w:after="0"/>
              <w:ind w:left="0" w:firstLine="709"/>
              <w:rPr>
                <w:rFonts w:ascii="Times New Roman" w:hAnsi="Times New Roman"/>
                <w:sz w:val="24"/>
                <w:szCs w:val="24"/>
              </w:rPr>
            </w:pPr>
          </w:p>
        </w:tc>
        <w:tc>
          <w:tcPr>
            <w:tcW w:w="1902" w:type="dxa"/>
            <w:vMerge/>
          </w:tcPr>
          <w:p w:rsidR="004D58FC" w:rsidRPr="00787CA0" w:rsidRDefault="004D58FC" w:rsidP="004D58FC">
            <w:pPr>
              <w:spacing w:after="0"/>
              <w:ind w:left="0" w:firstLine="709"/>
              <w:rPr>
                <w:rFonts w:ascii="Times New Roman" w:hAnsi="Times New Roman"/>
                <w:sz w:val="24"/>
                <w:szCs w:val="24"/>
              </w:rPr>
            </w:pPr>
          </w:p>
        </w:tc>
        <w:tc>
          <w:tcPr>
            <w:tcW w:w="1525" w:type="dxa"/>
            <w:vMerge/>
          </w:tcPr>
          <w:p w:rsidR="004D58FC" w:rsidRPr="00787CA0" w:rsidRDefault="004D58FC" w:rsidP="004D58FC">
            <w:pPr>
              <w:spacing w:after="0"/>
              <w:ind w:left="0" w:firstLine="709"/>
              <w:rPr>
                <w:rFonts w:ascii="Times New Roman" w:hAnsi="Times New Roman"/>
                <w:sz w:val="24"/>
                <w:szCs w:val="24"/>
              </w:rPr>
            </w:pPr>
          </w:p>
        </w:tc>
      </w:tr>
      <w:tr w:rsidR="004D58FC" w:rsidRPr="00787CA0" w:rsidTr="004D58FC">
        <w:tc>
          <w:tcPr>
            <w:tcW w:w="959" w:type="dxa"/>
          </w:tcPr>
          <w:p w:rsidR="004D58FC" w:rsidRPr="00787CA0" w:rsidRDefault="004D58FC" w:rsidP="004D58FC">
            <w:pPr>
              <w:spacing w:after="0"/>
              <w:ind w:left="0"/>
              <w:jc w:val="both"/>
              <w:rPr>
                <w:rFonts w:ascii="Times New Roman" w:hAnsi="Times New Roman"/>
                <w:sz w:val="24"/>
                <w:szCs w:val="24"/>
                <w:lang w:val="en-US"/>
              </w:rPr>
            </w:pPr>
            <w:r w:rsidRPr="00787CA0">
              <w:rPr>
                <w:rFonts w:ascii="Times New Roman" w:hAnsi="Times New Roman"/>
                <w:sz w:val="24"/>
                <w:szCs w:val="24"/>
                <w:lang w:val="en-US"/>
              </w:rPr>
              <w:t>I</w:t>
            </w:r>
          </w:p>
        </w:tc>
        <w:tc>
          <w:tcPr>
            <w:tcW w:w="1150" w:type="dxa"/>
          </w:tcPr>
          <w:p w:rsidR="004D58FC" w:rsidRPr="00787CA0" w:rsidRDefault="004D58FC" w:rsidP="004D58FC">
            <w:pPr>
              <w:spacing w:after="0"/>
              <w:ind w:left="0" w:firstLine="709"/>
              <w:rPr>
                <w:rFonts w:ascii="Times New Roman" w:hAnsi="Times New Roman"/>
                <w:sz w:val="24"/>
                <w:szCs w:val="24"/>
              </w:rPr>
            </w:pPr>
          </w:p>
        </w:tc>
        <w:tc>
          <w:tcPr>
            <w:tcW w:w="1175" w:type="dxa"/>
          </w:tcPr>
          <w:p w:rsidR="004D58FC" w:rsidRPr="00787CA0" w:rsidRDefault="004D58FC" w:rsidP="00094058">
            <w:pPr>
              <w:spacing w:after="0"/>
              <w:ind w:left="0"/>
              <w:rPr>
                <w:rFonts w:ascii="Times New Roman" w:hAnsi="Times New Roman"/>
                <w:sz w:val="24"/>
                <w:szCs w:val="24"/>
              </w:rPr>
            </w:pPr>
            <w:r w:rsidRPr="00787CA0">
              <w:rPr>
                <w:rFonts w:ascii="Times New Roman" w:hAnsi="Times New Roman"/>
                <w:sz w:val="24"/>
                <w:szCs w:val="24"/>
              </w:rPr>
              <w:t>-</w:t>
            </w:r>
          </w:p>
        </w:tc>
        <w:tc>
          <w:tcPr>
            <w:tcW w:w="1393" w:type="dxa"/>
          </w:tcPr>
          <w:p w:rsidR="004D58FC" w:rsidRPr="00787CA0" w:rsidRDefault="004D58FC" w:rsidP="00094058">
            <w:pPr>
              <w:spacing w:after="0"/>
              <w:ind w:left="0"/>
              <w:rPr>
                <w:rFonts w:ascii="Times New Roman" w:hAnsi="Times New Roman"/>
                <w:sz w:val="24"/>
                <w:szCs w:val="24"/>
              </w:rPr>
            </w:pPr>
            <w:r w:rsidRPr="00787CA0">
              <w:rPr>
                <w:rFonts w:ascii="Times New Roman" w:hAnsi="Times New Roman"/>
                <w:sz w:val="24"/>
                <w:szCs w:val="24"/>
              </w:rPr>
              <w:t>-</w:t>
            </w:r>
          </w:p>
        </w:tc>
        <w:tc>
          <w:tcPr>
            <w:tcW w:w="1467" w:type="dxa"/>
          </w:tcPr>
          <w:p w:rsidR="004D58FC" w:rsidRPr="00787CA0" w:rsidRDefault="00ED6A9B" w:rsidP="00094058">
            <w:pPr>
              <w:spacing w:after="0"/>
              <w:ind w:left="0"/>
              <w:rPr>
                <w:rFonts w:ascii="Times New Roman" w:hAnsi="Times New Roman"/>
                <w:sz w:val="24"/>
                <w:szCs w:val="24"/>
              </w:rPr>
            </w:pPr>
            <w:r w:rsidRPr="00787CA0">
              <w:rPr>
                <w:rFonts w:ascii="Times New Roman" w:hAnsi="Times New Roman"/>
                <w:sz w:val="24"/>
                <w:szCs w:val="24"/>
              </w:rPr>
              <w:t>50</w:t>
            </w:r>
          </w:p>
        </w:tc>
        <w:tc>
          <w:tcPr>
            <w:tcW w:w="1902" w:type="dxa"/>
          </w:tcPr>
          <w:p w:rsidR="004D58FC" w:rsidRPr="00787CA0" w:rsidRDefault="00B171A2" w:rsidP="00094058">
            <w:pPr>
              <w:spacing w:after="0"/>
              <w:ind w:left="0"/>
              <w:rPr>
                <w:rFonts w:ascii="Times New Roman" w:hAnsi="Times New Roman"/>
                <w:sz w:val="24"/>
                <w:szCs w:val="24"/>
              </w:rPr>
            </w:pPr>
            <w:r w:rsidRPr="00787CA0">
              <w:rPr>
                <w:rFonts w:ascii="Times New Roman" w:hAnsi="Times New Roman"/>
                <w:sz w:val="24"/>
                <w:szCs w:val="24"/>
              </w:rPr>
              <w:t>140</w:t>
            </w:r>
          </w:p>
        </w:tc>
        <w:tc>
          <w:tcPr>
            <w:tcW w:w="1525" w:type="dxa"/>
          </w:tcPr>
          <w:p w:rsidR="004D58FC" w:rsidRPr="00787CA0" w:rsidRDefault="00B23960" w:rsidP="00094058">
            <w:pPr>
              <w:spacing w:after="0"/>
              <w:ind w:left="0"/>
              <w:rPr>
                <w:rFonts w:ascii="Times New Roman" w:hAnsi="Times New Roman"/>
                <w:sz w:val="24"/>
                <w:szCs w:val="24"/>
              </w:rPr>
            </w:pPr>
            <w:r w:rsidRPr="00787CA0">
              <w:rPr>
                <w:rFonts w:ascii="Times New Roman" w:hAnsi="Times New Roman"/>
                <w:sz w:val="24"/>
                <w:szCs w:val="24"/>
              </w:rPr>
              <w:t>-140</w:t>
            </w:r>
          </w:p>
        </w:tc>
      </w:tr>
      <w:tr w:rsidR="004D58FC" w:rsidRPr="00787CA0" w:rsidTr="004D58FC">
        <w:tc>
          <w:tcPr>
            <w:tcW w:w="959" w:type="dxa"/>
          </w:tcPr>
          <w:p w:rsidR="004D58FC" w:rsidRPr="00787CA0" w:rsidRDefault="004D58FC" w:rsidP="004D58FC">
            <w:pPr>
              <w:spacing w:after="0"/>
              <w:ind w:left="0"/>
              <w:jc w:val="both"/>
              <w:rPr>
                <w:rFonts w:ascii="Times New Roman" w:hAnsi="Times New Roman"/>
                <w:sz w:val="24"/>
                <w:szCs w:val="24"/>
                <w:lang w:val="en-US"/>
              </w:rPr>
            </w:pPr>
            <w:r w:rsidRPr="00787CA0">
              <w:rPr>
                <w:rFonts w:ascii="Times New Roman" w:hAnsi="Times New Roman"/>
                <w:sz w:val="24"/>
                <w:szCs w:val="24"/>
                <w:lang w:val="en-US"/>
              </w:rPr>
              <w:t>II</w:t>
            </w:r>
          </w:p>
        </w:tc>
        <w:tc>
          <w:tcPr>
            <w:tcW w:w="1150" w:type="dxa"/>
          </w:tcPr>
          <w:p w:rsidR="004D58FC" w:rsidRPr="00787CA0" w:rsidRDefault="004D58FC" w:rsidP="004D58FC">
            <w:pPr>
              <w:spacing w:after="0"/>
              <w:ind w:left="0" w:firstLine="709"/>
              <w:rPr>
                <w:rFonts w:ascii="Times New Roman" w:hAnsi="Times New Roman"/>
                <w:sz w:val="24"/>
                <w:szCs w:val="24"/>
              </w:rPr>
            </w:pPr>
          </w:p>
        </w:tc>
        <w:tc>
          <w:tcPr>
            <w:tcW w:w="1175" w:type="dxa"/>
          </w:tcPr>
          <w:p w:rsidR="004D58FC" w:rsidRPr="00787CA0" w:rsidRDefault="00ED6A9B" w:rsidP="00094058">
            <w:pPr>
              <w:spacing w:after="0"/>
              <w:ind w:left="0"/>
              <w:rPr>
                <w:rFonts w:ascii="Times New Roman" w:hAnsi="Times New Roman"/>
                <w:sz w:val="24"/>
                <w:szCs w:val="24"/>
              </w:rPr>
            </w:pPr>
            <w:r w:rsidRPr="00787CA0">
              <w:rPr>
                <w:rFonts w:ascii="Times New Roman" w:hAnsi="Times New Roman"/>
                <w:sz w:val="24"/>
                <w:szCs w:val="24"/>
              </w:rPr>
              <w:t>23</w:t>
            </w:r>
            <w:r w:rsidR="004D58FC" w:rsidRPr="00787CA0">
              <w:rPr>
                <w:rFonts w:ascii="Times New Roman" w:hAnsi="Times New Roman"/>
                <w:sz w:val="24"/>
                <w:szCs w:val="24"/>
              </w:rPr>
              <w:t>0</w:t>
            </w:r>
          </w:p>
        </w:tc>
        <w:tc>
          <w:tcPr>
            <w:tcW w:w="1393" w:type="dxa"/>
          </w:tcPr>
          <w:p w:rsidR="004D58FC" w:rsidRPr="00787CA0" w:rsidRDefault="00B171A2" w:rsidP="00094058">
            <w:pPr>
              <w:spacing w:after="0"/>
              <w:ind w:left="0"/>
              <w:rPr>
                <w:rFonts w:ascii="Times New Roman" w:hAnsi="Times New Roman"/>
                <w:sz w:val="24"/>
                <w:szCs w:val="24"/>
              </w:rPr>
            </w:pPr>
            <w:r w:rsidRPr="00787CA0">
              <w:rPr>
                <w:rFonts w:ascii="Times New Roman" w:hAnsi="Times New Roman"/>
                <w:sz w:val="24"/>
                <w:szCs w:val="24"/>
              </w:rPr>
              <w:t>245</w:t>
            </w:r>
          </w:p>
        </w:tc>
        <w:tc>
          <w:tcPr>
            <w:tcW w:w="1467" w:type="dxa"/>
          </w:tcPr>
          <w:p w:rsidR="004D58FC" w:rsidRPr="00787CA0" w:rsidRDefault="00ED6A9B" w:rsidP="00094058">
            <w:pPr>
              <w:spacing w:after="0"/>
              <w:ind w:left="0"/>
            </w:pPr>
            <w:r w:rsidRPr="00787CA0">
              <w:rPr>
                <w:rFonts w:ascii="Times New Roman" w:hAnsi="Times New Roman"/>
                <w:sz w:val="24"/>
                <w:szCs w:val="24"/>
              </w:rPr>
              <w:t>50</w:t>
            </w:r>
          </w:p>
        </w:tc>
        <w:tc>
          <w:tcPr>
            <w:tcW w:w="1902" w:type="dxa"/>
          </w:tcPr>
          <w:p w:rsidR="004D58FC" w:rsidRPr="00787CA0" w:rsidRDefault="00B171A2" w:rsidP="00094058">
            <w:pPr>
              <w:spacing w:after="0"/>
              <w:ind w:left="0"/>
              <w:rPr>
                <w:rFonts w:ascii="Times New Roman" w:hAnsi="Times New Roman"/>
                <w:sz w:val="24"/>
                <w:szCs w:val="24"/>
              </w:rPr>
            </w:pPr>
            <w:r w:rsidRPr="00787CA0">
              <w:rPr>
                <w:rFonts w:ascii="Times New Roman" w:hAnsi="Times New Roman"/>
                <w:sz w:val="24"/>
                <w:szCs w:val="24"/>
              </w:rPr>
              <w:t>160</w:t>
            </w:r>
          </w:p>
        </w:tc>
        <w:tc>
          <w:tcPr>
            <w:tcW w:w="1525" w:type="dxa"/>
          </w:tcPr>
          <w:p w:rsidR="004D58FC" w:rsidRPr="00787CA0" w:rsidRDefault="004D58FC" w:rsidP="00094058">
            <w:pPr>
              <w:spacing w:after="0"/>
              <w:ind w:left="0"/>
              <w:rPr>
                <w:rFonts w:ascii="Times New Roman" w:hAnsi="Times New Roman"/>
                <w:sz w:val="24"/>
                <w:szCs w:val="24"/>
              </w:rPr>
            </w:pPr>
            <w:r w:rsidRPr="00787CA0">
              <w:rPr>
                <w:rFonts w:ascii="Times New Roman" w:hAnsi="Times New Roman"/>
                <w:sz w:val="24"/>
                <w:szCs w:val="24"/>
              </w:rPr>
              <w:t>+</w:t>
            </w:r>
            <w:r w:rsidR="00B23960" w:rsidRPr="00787CA0">
              <w:rPr>
                <w:rFonts w:ascii="Times New Roman" w:hAnsi="Times New Roman"/>
                <w:sz w:val="24"/>
                <w:szCs w:val="24"/>
              </w:rPr>
              <w:t>100</w:t>
            </w:r>
          </w:p>
        </w:tc>
      </w:tr>
      <w:tr w:rsidR="004D58FC" w:rsidRPr="00787CA0" w:rsidTr="004D58FC">
        <w:tc>
          <w:tcPr>
            <w:tcW w:w="959" w:type="dxa"/>
          </w:tcPr>
          <w:p w:rsidR="004D58FC" w:rsidRPr="00787CA0" w:rsidRDefault="004D58FC" w:rsidP="004D58FC">
            <w:pPr>
              <w:spacing w:after="0"/>
              <w:ind w:left="0"/>
              <w:jc w:val="both"/>
              <w:rPr>
                <w:rFonts w:ascii="Times New Roman" w:hAnsi="Times New Roman"/>
                <w:b/>
                <w:sz w:val="24"/>
                <w:szCs w:val="24"/>
              </w:rPr>
            </w:pPr>
            <w:r w:rsidRPr="00787CA0">
              <w:rPr>
                <w:rFonts w:ascii="Times New Roman" w:hAnsi="Times New Roman"/>
                <w:b/>
                <w:sz w:val="24"/>
                <w:szCs w:val="24"/>
              </w:rPr>
              <w:t>Итого</w:t>
            </w:r>
          </w:p>
        </w:tc>
        <w:tc>
          <w:tcPr>
            <w:tcW w:w="1150" w:type="dxa"/>
          </w:tcPr>
          <w:p w:rsidR="004D58FC" w:rsidRPr="00787CA0" w:rsidRDefault="004D58FC" w:rsidP="004D58FC">
            <w:pPr>
              <w:spacing w:after="0"/>
              <w:ind w:left="0" w:firstLine="709"/>
              <w:rPr>
                <w:rFonts w:ascii="Times New Roman" w:hAnsi="Times New Roman"/>
                <w:b/>
                <w:sz w:val="24"/>
                <w:szCs w:val="24"/>
              </w:rPr>
            </w:pPr>
          </w:p>
        </w:tc>
        <w:tc>
          <w:tcPr>
            <w:tcW w:w="1175" w:type="dxa"/>
          </w:tcPr>
          <w:p w:rsidR="004D58FC" w:rsidRPr="00787CA0" w:rsidRDefault="004D58FC" w:rsidP="00094058">
            <w:pPr>
              <w:spacing w:after="0"/>
              <w:ind w:left="0"/>
              <w:rPr>
                <w:rFonts w:ascii="Times New Roman" w:hAnsi="Times New Roman"/>
                <w:b/>
                <w:sz w:val="24"/>
                <w:szCs w:val="24"/>
              </w:rPr>
            </w:pPr>
            <w:r w:rsidRPr="00787CA0">
              <w:rPr>
                <w:rFonts w:ascii="Times New Roman" w:hAnsi="Times New Roman"/>
                <w:b/>
                <w:sz w:val="24"/>
                <w:szCs w:val="24"/>
              </w:rPr>
              <w:t>280</w:t>
            </w:r>
          </w:p>
        </w:tc>
        <w:tc>
          <w:tcPr>
            <w:tcW w:w="1393" w:type="dxa"/>
          </w:tcPr>
          <w:p w:rsidR="004D58FC" w:rsidRPr="00787CA0" w:rsidRDefault="004D58FC" w:rsidP="00094058">
            <w:pPr>
              <w:spacing w:after="0"/>
              <w:ind w:left="0"/>
              <w:rPr>
                <w:rFonts w:ascii="Times New Roman" w:hAnsi="Times New Roman"/>
                <w:b/>
                <w:sz w:val="24"/>
                <w:szCs w:val="24"/>
              </w:rPr>
            </w:pPr>
            <w:r w:rsidRPr="00787CA0">
              <w:rPr>
                <w:rFonts w:ascii="Times New Roman" w:hAnsi="Times New Roman"/>
                <w:b/>
                <w:sz w:val="24"/>
                <w:szCs w:val="24"/>
              </w:rPr>
              <w:t>212</w:t>
            </w:r>
          </w:p>
        </w:tc>
        <w:tc>
          <w:tcPr>
            <w:tcW w:w="1467" w:type="dxa"/>
          </w:tcPr>
          <w:p w:rsidR="004D58FC" w:rsidRPr="00787CA0" w:rsidRDefault="00B23960" w:rsidP="00094058">
            <w:pPr>
              <w:spacing w:after="0"/>
              <w:ind w:left="0"/>
              <w:rPr>
                <w:b/>
              </w:rPr>
            </w:pPr>
            <w:r w:rsidRPr="00787CA0">
              <w:rPr>
                <w:rFonts w:ascii="Times New Roman" w:hAnsi="Times New Roman"/>
                <w:b/>
                <w:sz w:val="24"/>
                <w:szCs w:val="24"/>
              </w:rPr>
              <w:t>260</w:t>
            </w:r>
          </w:p>
        </w:tc>
        <w:tc>
          <w:tcPr>
            <w:tcW w:w="1902" w:type="dxa"/>
          </w:tcPr>
          <w:p w:rsidR="004D58FC" w:rsidRPr="00787CA0" w:rsidRDefault="004D58FC" w:rsidP="00094058">
            <w:pPr>
              <w:spacing w:after="0"/>
              <w:ind w:left="0"/>
              <w:rPr>
                <w:rFonts w:ascii="Times New Roman" w:hAnsi="Times New Roman"/>
                <w:b/>
                <w:sz w:val="24"/>
                <w:szCs w:val="24"/>
              </w:rPr>
            </w:pPr>
            <w:r w:rsidRPr="00787CA0">
              <w:rPr>
                <w:rFonts w:ascii="Times New Roman" w:hAnsi="Times New Roman"/>
                <w:b/>
                <w:sz w:val="24"/>
                <w:szCs w:val="24"/>
              </w:rPr>
              <w:t>30</w:t>
            </w:r>
            <w:r w:rsidR="00B171A2" w:rsidRPr="00787CA0">
              <w:rPr>
                <w:rFonts w:ascii="Times New Roman" w:hAnsi="Times New Roman"/>
                <w:b/>
                <w:sz w:val="24"/>
                <w:szCs w:val="24"/>
              </w:rPr>
              <w:t>0</w:t>
            </w:r>
          </w:p>
        </w:tc>
        <w:tc>
          <w:tcPr>
            <w:tcW w:w="1525" w:type="dxa"/>
          </w:tcPr>
          <w:p w:rsidR="004D58FC" w:rsidRPr="00787CA0" w:rsidRDefault="00B23960" w:rsidP="00094058">
            <w:pPr>
              <w:spacing w:after="0"/>
              <w:ind w:left="0"/>
              <w:rPr>
                <w:rFonts w:ascii="Times New Roman" w:hAnsi="Times New Roman"/>
                <w:b/>
                <w:sz w:val="24"/>
                <w:szCs w:val="24"/>
              </w:rPr>
            </w:pPr>
            <w:r w:rsidRPr="00787CA0">
              <w:rPr>
                <w:rFonts w:ascii="Times New Roman" w:hAnsi="Times New Roman"/>
                <w:b/>
                <w:sz w:val="24"/>
                <w:szCs w:val="24"/>
              </w:rPr>
              <w:t>-40</w:t>
            </w:r>
          </w:p>
        </w:tc>
      </w:tr>
    </w:tbl>
    <w:p w:rsidR="004D58FC" w:rsidRPr="00787CA0" w:rsidRDefault="004D58FC" w:rsidP="004D58FC">
      <w:pPr>
        <w:spacing w:after="0"/>
        <w:ind w:left="0" w:firstLine="709"/>
        <w:jc w:val="both"/>
        <w:rPr>
          <w:rFonts w:ascii="Times New Roman" w:hAnsi="Times New Roman"/>
          <w:sz w:val="28"/>
          <w:szCs w:val="28"/>
        </w:rPr>
      </w:pPr>
      <w:r w:rsidRPr="00787CA0">
        <w:rPr>
          <w:rFonts w:ascii="Times New Roman" w:hAnsi="Times New Roman"/>
          <w:sz w:val="28"/>
          <w:szCs w:val="28"/>
        </w:rPr>
        <w:t>В соответствии с демографическими показателями при 85 - процентной обеспеченности местами в детских садах, общая и</w:t>
      </w:r>
      <w:r w:rsidR="00B23960" w:rsidRPr="00787CA0">
        <w:rPr>
          <w:rFonts w:ascii="Times New Roman" w:hAnsi="Times New Roman"/>
          <w:sz w:val="28"/>
          <w:szCs w:val="28"/>
        </w:rPr>
        <w:t xml:space="preserve">х потребность в них составляет </w:t>
      </w:r>
      <w:r w:rsidRPr="00787CA0">
        <w:rPr>
          <w:rFonts w:ascii="Times New Roman" w:hAnsi="Times New Roman"/>
          <w:sz w:val="28"/>
          <w:szCs w:val="28"/>
        </w:rPr>
        <w:t>30</w:t>
      </w:r>
      <w:r w:rsidR="00B23960" w:rsidRPr="00787CA0">
        <w:rPr>
          <w:rFonts w:ascii="Times New Roman" w:hAnsi="Times New Roman"/>
          <w:sz w:val="28"/>
          <w:szCs w:val="28"/>
        </w:rPr>
        <w:t>0</w:t>
      </w:r>
      <w:r w:rsidRPr="00787CA0">
        <w:rPr>
          <w:rFonts w:ascii="Times New Roman" w:hAnsi="Times New Roman"/>
          <w:sz w:val="28"/>
          <w:szCs w:val="28"/>
        </w:rPr>
        <w:t xml:space="preserve"> мест. Между тем, имеющихся мест в детских садах, составляет 2</w:t>
      </w:r>
      <w:r w:rsidR="00B23960" w:rsidRPr="00787CA0">
        <w:rPr>
          <w:rFonts w:ascii="Times New Roman" w:hAnsi="Times New Roman"/>
          <w:sz w:val="28"/>
          <w:szCs w:val="28"/>
        </w:rPr>
        <w:t>40</w:t>
      </w:r>
      <w:r w:rsidRPr="00787CA0">
        <w:rPr>
          <w:rFonts w:ascii="Times New Roman" w:hAnsi="Times New Roman"/>
          <w:sz w:val="28"/>
          <w:szCs w:val="28"/>
        </w:rPr>
        <w:t xml:space="preserve"> мест. Таким о</w:t>
      </w:r>
      <w:r w:rsidR="00B23960" w:rsidRPr="00787CA0">
        <w:rPr>
          <w:rFonts w:ascii="Times New Roman" w:hAnsi="Times New Roman"/>
          <w:sz w:val="28"/>
          <w:szCs w:val="28"/>
        </w:rPr>
        <w:t>бразом, в городском поселении имеется дефицит</w:t>
      </w:r>
      <w:r w:rsidRPr="00787CA0">
        <w:rPr>
          <w:rFonts w:ascii="Times New Roman" w:hAnsi="Times New Roman"/>
          <w:sz w:val="28"/>
          <w:szCs w:val="28"/>
        </w:rPr>
        <w:t xml:space="preserve"> детских дошкольных учреждений.</w:t>
      </w:r>
    </w:p>
    <w:p w:rsidR="004D58FC" w:rsidRPr="00787CA0" w:rsidRDefault="004D58FC" w:rsidP="004D58FC">
      <w:pPr>
        <w:spacing w:after="0"/>
        <w:ind w:left="0" w:firstLine="709"/>
        <w:jc w:val="both"/>
        <w:rPr>
          <w:rFonts w:ascii="Times New Roman" w:hAnsi="Times New Roman"/>
          <w:sz w:val="28"/>
          <w:szCs w:val="28"/>
        </w:rPr>
      </w:pPr>
      <w:r w:rsidRPr="00787CA0">
        <w:rPr>
          <w:rFonts w:ascii="Times New Roman" w:hAnsi="Times New Roman"/>
          <w:sz w:val="28"/>
          <w:szCs w:val="28"/>
        </w:rPr>
        <w:t>Сведения о частных детских садах отсутствуют.</w:t>
      </w:r>
    </w:p>
    <w:p w:rsidR="00D64F51" w:rsidRPr="00787CA0" w:rsidRDefault="00D64F51" w:rsidP="0067775E">
      <w:pPr>
        <w:pStyle w:val="13"/>
      </w:pPr>
    </w:p>
    <w:p w:rsidR="00D64F51" w:rsidRPr="00787CA0" w:rsidRDefault="00D64F51" w:rsidP="0067775E">
      <w:pPr>
        <w:pStyle w:val="13"/>
      </w:pPr>
    </w:p>
    <w:p w:rsidR="00D26590" w:rsidRPr="00787CA0" w:rsidRDefault="00E84B1A" w:rsidP="0067775E">
      <w:pPr>
        <w:pStyle w:val="13"/>
      </w:pPr>
      <w:bookmarkStart w:id="69" w:name="_Toc273558653"/>
      <w:r w:rsidRPr="00787CA0">
        <w:t>8</w:t>
      </w:r>
      <w:r w:rsidR="00D26590" w:rsidRPr="00787CA0">
        <w:t xml:space="preserve">.1.2 Общеобразовательные </w:t>
      </w:r>
      <w:r w:rsidR="004D58FC" w:rsidRPr="00787CA0">
        <w:t>школы</w:t>
      </w:r>
      <w:bookmarkEnd w:id="69"/>
    </w:p>
    <w:p w:rsidR="004D58FC" w:rsidRPr="00787CA0" w:rsidRDefault="004D58FC" w:rsidP="004D58FC">
      <w:pPr>
        <w:spacing w:after="0"/>
        <w:ind w:left="0" w:firstLine="709"/>
        <w:jc w:val="both"/>
        <w:rPr>
          <w:rFonts w:ascii="Times New Roman" w:hAnsi="Times New Roman"/>
          <w:sz w:val="28"/>
          <w:szCs w:val="28"/>
        </w:rPr>
      </w:pPr>
      <w:r w:rsidRPr="00787CA0">
        <w:rPr>
          <w:rFonts w:ascii="Times New Roman" w:hAnsi="Times New Roman"/>
          <w:sz w:val="28"/>
          <w:szCs w:val="28"/>
        </w:rPr>
        <w:t>По данным отдела образования муниципального образования «</w:t>
      </w:r>
      <w:r w:rsidR="00B23960" w:rsidRPr="00787CA0">
        <w:rPr>
          <w:rFonts w:ascii="Times New Roman" w:hAnsi="Times New Roman"/>
          <w:sz w:val="28"/>
          <w:szCs w:val="28"/>
        </w:rPr>
        <w:t>Дятьк</w:t>
      </w:r>
      <w:r w:rsidRPr="00787CA0">
        <w:rPr>
          <w:rFonts w:ascii="Times New Roman" w:hAnsi="Times New Roman"/>
          <w:sz w:val="28"/>
          <w:szCs w:val="28"/>
        </w:rPr>
        <w:t xml:space="preserve">овский район» в пределах ПГТ </w:t>
      </w:r>
      <w:r w:rsidR="00B23960" w:rsidRPr="00787CA0">
        <w:rPr>
          <w:rFonts w:ascii="Times New Roman" w:hAnsi="Times New Roman"/>
          <w:sz w:val="28"/>
          <w:szCs w:val="28"/>
        </w:rPr>
        <w:t>Любохна</w:t>
      </w:r>
      <w:r w:rsidRPr="00787CA0">
        <w:rPr>
          <w:rFonts w:ascii="Times New Roman" w:hAnsi="Times New Roman"/>
          <w:sz w:val="28"/>
          <w:szCs w:val="28"/>
        </w:rPr>
        <w:t xml:space="preserve"> расположена                             </w:t>
      </w:r>
      <w:r w:rsidRPr="00787CA0">
        <w:rPr>
          <w:rFonts w:ascii="Times New Roman" w:hAnsi="Times New Roman"/>
          <w:sz w:val="28"/>
          <w:szCs w:val="28"/>
        </w:rPr>
        <w:lastRenderedPageBreak/>
        <w:t>1 общеобразовательная школа. Общая численность мест в указанном учреждении образования – 1160, фактически занято – 714, т.е. загрузка школы 61.5%.</w:t>
      </w:r>
    </w:p>
    <w:p w:rsidR="004D58FC" w:rsidRPr="00787CA0" w:rsidRDefault="004D58FC" w:rsidP="004D58FC">
      <w:pPr>
        <w:spacing w:after="0"/>
        <w:ind w:left="0" w:firstLine="709"/>
        <w:jc w:val="both"/>
        <w:rPr>
          <w:rFonts w:ascii="Times New Roman" w:hAnsi="Times New Roman"/>
          <w:sz w:val="28"/>
          <w:szCs w:val="28"/>
        </w:rPr>
      </w:pPr>
      <w:r w:rsidRPr="00787CA0">
        <w:rPr>
          <w:rFonts w:ascii="Times New Roman" w:hAnsi="Times New Roman"/>
          <w:sz w:val="28"/>
          <w:szCs w:val="28"/>
        </w:rPr>
        <w:t xml:space="preserve">Здание, в котором располагается школа не сильно изношено, находится в удовлетворительном состоянии. Спортивного ядра, соответствующего современным нормам у школы нет. </w:t>
      </w:r>
    </w:p>
    <w:p w:rsidR="004D58FC" w:rsidRPr="00787CA0" w:rsidRDefault="004D58FC" w:rsidP="004D58FC">
      <w:pPr>
        <w:ind w:left="0" w:firstLine="709"/>
        <w:jc w:val="both"/>
        <w:rPr>
          <w:rFonts w:ascii="Times New Roman" w:hAnsi="Times New Roman"/>
          <w:sz w:val="28"/>
          <w:szCs w:val="28"/>
        </w:rPr>
      </w:pPr>
      <w:r w:rsidRPr="00787CA0">
        <w:rPr>
          <w:rFonts w:ascii="Times New Roman" w:hAnsi="Times New Roman"/>
          <w:sz w:val="28"/>
          <w:szCs w:val="28"/>
        </w:rPr>
        <w:t>Обеспеченность местами в средней школе по ПГТ Глазуновка  в территориальном разрезе выглядит следующим образом</w:t>
      </w:r>
      <w:r w:rsidR="00094058" w:rsidRPr="00787CA0">
        <w:rPr>
          <w:rFonts w:ascii="Times New Roman" w:hAnsi="Times New Roman"/>
          <w:sz w:val="28"/>
          <w:szCs w:val="28"/>
        </w:rPr>
        <w:t xml:space="preserve"> (таблица</w:t>
      </w:r>
      <w:r w:rsidR="00E84B1A" w:rsidRPr="00787CA0">
        <w:rPr>
          <w:rFonts w:ascii="Times New Roman" w:hAnsi="Times New Roman"/>
          <w:sz w:val="28"/>
          <w:szCs w:val="28"/>
        </w:rPr>
        <w:t xml:space="preserve"> 8</w:t>
      </w:r>
      <w:r w:rsidR="00094058" w:rsidRPr="00787CA0">
        <w:rPr>
          <w:rFonts w:ascii="Times New Roman" w:hAnsi="Times New Roman"/>
          <w:sz w:val="28"/>
          <w:szCs w:val="28"/>
        </w:rPr>
        <w:t>.1.2.1)</w:t>
      </w:r>
      <w:r w:rsidRPr="00787CA0">
        <w:rPr>
          <w:rFonts w:ascii="Times New Roman" w:hAnsi="Times New Roman"/>
          <w:sz w:val="28"/>
          <w:szCs w:val="28"/>
        </w:rPr>
        <w:t>:</w:t>
      </w:r>
    </w:p>
    <w:p w:rsidR="004D58FC" w:rsidRPr="00787CA0" w:rsidRDefault="004D58FC" w:rsidP="004D58FC">
      <w:pPr>
        <w:ind w:left="0" w:firstLine="709"/>
        <w:jc w:val="right"/>
        <w:rPr>
          <w:rFonts w:ascii="Times New Roman" w:hAnsi="Times New Roman"/>
          <w:b/>
          <w:i/>
          <w:sz w:val="26"/>
          <w:szCs w:val="26"/>
        </w:rPr>
      </w:pPr>
      <w:r w:rsidRPr="00787CA0">
        <w:rPr>
          <w:rFonts w:ascii="Times New Roman" w:hAnsi="Times New Roman"/>
          <w:b/>
          <w:i/>
          <w:sz w:val="26"/>
          <w:szCs w:val="26"/>
        </w:rPr>
        <w:t xml:space="preserve">Таблица </w:t>
      </w:r>
      <w:r w:rsidR="00E84B1A" w:rsidRPr="00787CA0">
        <w:rPr>
          <w:rFonts w:ascii="Times New Roman" w:hAnsi="Times New Roman"/>
          <w:b/>
          <w:i/>
          <w:sz w:val="26"/>
          <w:szCs w:val="26"/>
        </w:rPr>
        <w:t>8</w:t>
      </w:r>
      <w:r w:rsidRPr="00787CA0">
        <w:rPr>
          <w:rFonts w:ascii="Times New Roman" w:hAnsi="Times New Roman"/>
          <w:b/>
          <w:i/>
          <w:sz w:val="26"/>
          <w:szCs w:val="26"/>
        </w:rPr>
        <w:t>.</w:t>
      </w:r>
      <w:r w:rsidR="00094058" w:rsidRPr="00787CA0">
        <w:rPr>
          <w:rFonts w:ascii="Times New Roman" w:hAnsi="Times New Roman"/>
          <w:b/>
          <w:i/>
          <w:sz w:val="26"/>
          <w:szCs w:val="26"/>
        </w:rPr>
        <w:t>1.2.1</w:t>
      </w:r>
    </w:p>
    <w:p w:rsidR="004D58FC" w:rsidRPr="00787CA0" w:rsidRDefault="004D58FC" w:rsidP="004D58FC">
      <w:pPr>
        <w:ind w:left="0" w:firstLine="709"/>
        <w:rPr>
          <w:rFonts w:ascii="Times New Roman" w:hAnsi="Times New Roman"/>
          <w:b/>
          <w:i/>
          <w:sz w:val="26"/>
          <w:szCs w:val="26"/>
        </w:rPr>
      </w:pPr>
      <w:r w:rsidRPr="00787CA0">
        <w:rPr>
          <w:rFonts w:ascii="Times New Roman" w:hAnsi="Times New Roman"/>
          <w:b/>
          <w:i/>
          <w:sz w:val="26"/>
          <w:szCs w:val="26"/>
        </w:rPr>
        <w:t>Распределение школьных мест по расчетным градостроительным районам</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542"/>
        <w:gridCol w:w="2600"/>
        <w:gridCol w:w="1709"/>
        <w:gridCol w:w="1487"/>
        <w:gridCol w:w="2233"/>
      </w:tblGrid>
      <w:tr w:rsidR="004D58FC" w:rsidRPr="00787CA0" w:rsidTr="004D58FC">
        <w:tc>
          <w:tcPr>
            <w:tcW w:w="1542" w:type="dxa"/>
            <w:vMerge w:val="restart"/>
          </w:tcPr>
          <w:p w:rsidR="004D58FC" w:rsidRPr="00787CA0" w:rsidRDefault="004D58FC" w:rsidP="00094058">
            <w:pPr>
              <w:spacing w:after="0"/>
              <w:ind w:left="0"/>
              <w:contextualSpacing/>
              <w:rPr>
                <w:rFonts w:ascii="Times New Roman" w:hAnsi="Times New Roman"/>
                <w:b/>
                <w:sz w:val="28"/>
                <w:szCs w:val="28"/>
              </w:rPr>
            </w:pPr>
            <w:r w:rsidRPr="00787CA0">
              <w:rPr>
                <w:rFonts w:ascii="Times New Roman" w:hAnsi="Times New Roman"/>
                <w:b/>
                <w:sz w:val="28"/>
                <w:szCs w:val="28"/>
              </w:rPr>
              <w:t>№ п/п</w:t>
            </w:r>
          </w:p>
        </w:tc>
        <w:tc>
          <w:tcPr>
            <w:tcW w:w="2600" w:type="dxa"/>
            <w:vMerge w:val="restart"/>
          </w:tcPr>
          <w:p w:rsidR="004D58FC" w:rsidRPr="00787CA0" w:rsidRDefault="004D58FC" w:rsidP="00094058">
            <w:pPr>
              <w:spacing w:after="0"/>
              <w:ind w:left="0"/>
              <w:contextualSpacing/>
              <w:rPr>
                <w:rFonts w:ascii="Times New Roman" w:hAnsi="Times New Roman"/>
                <w:b/>
                <w:sz w:val="28"/>
                <w:szCs w:val="28"/>
              </w:rPr>
            </w:pPr>
            <w:r w:rsidRPr="00787CA0">
              <w:rPr>
                <w:rFonts w:ascii="Times New Roman" w:hAnsi="Times New Roman"/>
                <w:b/>
                <w:sz w:val="28"/>
                <w:szCs w:val="28"/>
              </w:rPr>
              <w:t>Наименование</w:t>
            </w:r>
          </w:p>
        </w:tc>
        <w:tc>
          <w:tcPr>
            <w:tcW w:w="3196" w:type="dxa"/>
            <w:gridSpan w:val="2"/>
          </w:tcPr>
          <w:p w:rsidR="004D58FC" w:rsidRPr="00787CA0" w:rsidRDefault="004D58FC" w:rsidP="00094058">
            <w:pPr>
              <w:spacing w:after="0"/>
              <w:ind w:left="0"/>
              <w:contextualSpacing/>
              <w:rPr>
                <w:rFonts w:ascii="Times New Roman" w:hAnsi="Times New Roman"/>
                <w:b/>
                <w:sz w:val="28"/>
                <w:szCs w:val="28"/>
              </w:rPr>
            </w:pPr>
            <w:r w:rsidRPr="00787CA0">
              <w:rPr>
                <w:rFonts w:ascii="Times New Roman" w:hAnsi="Times New Roman"/>
                <w:b/>
                <w:sz w:val="28"/>
                <w:szCs w:val="28"/>
              </w:rPr>
              <w:t>Вместимость школ в 2008г.</w:t>
            </w:r>
          </w:p>
        </w:tc>
        <w:tc>
          <w:tcPr>
            <w:tcW w:w="2233" w:type="dxa"/>
            <w:vMerge w:val="restart"/>
          </w:tcPr>
          <w:p w:rsidR="004D58FC" w:rsidRPr="00787CA0" w:rsidRDefault="004D58FC" w:rsidP="00094058">
            <w:pPr>
              <w:spacing w:after="0"/>
              <w:ind w:left="0"/>
              <w:contextualSpacing/>
              <w:rPr>
                <w:rFonts w:ascii="Times New Roman" w:hAnsi="Times New Roman"/>
                <w:b/>
                <w:sz w:val="28"/>
                <w:szCs w:val="28"/>
              </w:rPr>
            </w:pPr>
            <w:r w:rsidRPr="00787CA0">
              <w:rPr>
                <w:rFonts w:ascii="Times New Roman" w:hAnsi="Times New Roman"/>
                <w:b/>
                <w:sz w:val="28"/>
                <w:szCs w:val="28"/>
              </w:rPr>
              <w:t>Недостаток (-) избыток (+) мест в школах</w:t>
            </w:r>
          </w:p>
        </w:tc>
      </w:tr>
      <w:tr w:rsidR="004D58FC" w:rsidRPr="00787CA0" w:rsidTr="004D58FC">
        <w:tc>
          <w:tcPr>
            <w:tcW w:w="0" w:type="auto"/>
            <w:vMerge/>
            <w:vAlign w:val="center"/>
          </w:tcPr>
          <w:p w:rsidR="004D58FC" w:rsidRPr="00787CA0" w:rsidRDefault="004D58FC" w:rsidP="004D58FC">
            <w:pPr>
              <w:spacing w:after="0"/>
              <w:ind w:left="0" w:firstLine="709"/>
              <w:contextualSpacing/>
              <w:rPr>
                <w:rFonts w:ascii="Times New Roman" w:hAnsi="Times New Roman"/>
                <w:b/>
                <w:sz w:val="28"/>
                <w:szCs w:val="28"/>
              </w:rPr>
            </w:pPr>
          </w:p>
        </w:tc>
        <w:tc>
          <w:tcPr>
            <w:tcW w:w="0" w:type="auto"/>
            <w:vMerge/>
            <w:vAlign w:val="center"/>
          </w:tcPr>
          <w:p w:rsidR="004D58FC" w:rsidRPr="00787CA0" w:rsidRDefault="004D58FC" w:rsidP="004D58FC">
            <w:pPr>
              <w:spacing w:after="0"/>
              <w:ind w:left="0" w:firstLine="709"/>
              <w:contextualSpacing/>
              <w:rPr>
                <w:rFonts w:ascii="Times New Roman" w:hAnsi="Times New Roman"/>
                <w:b/>
                <w:sz w:val="28"/>
                <w:szCs w:val="28"/>
              </w:rPr>
            </w:pPr>
          </w:p>
        </w:tc>
        <w:tc>
          <w:tcPr>
            <w:tcW w:w="1709" w:type="dxa"/>
          </w:tcPr>
          <w:p w:rsidR="004D58FC" w:rsidRPr="00787CA0" w:rsidRDefault="004D58FC" w:rsidP="00094058">
            <w:pPr>
              <w:spacing w:after="0"/>
              <w:ind w:left="0"/>
              <w:contextualSpacing/>
              <w:jc w:val="both"/>
              <w:rPr>
                <w:rFonts w:ascii="Times New Roman" w:hAnsi="Times New Roman"/>
                <w:b/>
                <w:sz w:val="28"/>
                <w:szCs w:val="28"/>
              </w:rPr>
            </w:pPr>
            <w:r w:rsidRPr="00787CA0">
              <w:rPr>
                <w:rFonts w:ascii="Times New Roman" w:hAnsi="Times New Roman"/>
                <w:b/>
                <w:sz w:val="28"/>
                <w:szCs w:val="28"/>
              </w:rPr>
              <w:t>проект</w:t>
            </w:r>
          </w:p>
        </w:tc>
        <w:tc>
          <w:tcPr>
            <w:tcW w:w="1487" w:type="dxa"/>
          </w:tcPr>
          <w:p w:rsidR="004D58FC" w:rsidRPr="00787CA0" w:rsidRDefault="004D58FC" w:rsidP="00094058">
            <w:pPr>
              <w:spacing w:after="0"/>
              <w:ind w:left="0"/>
              <w:contextualSpacing/>
              <w:jc w:val="both"/>
              <w:rPr>
                <w:rFonts w:ascii="Times New Roman" w:hAnsi="Times New Roman"/>
                <w:b/>
                <w:sz w:val="28"/>
                <w:szCs w:val="28"/>
              </w:rPr>
            </w:pPr>
            <w:r w:rsidRPr="00787CA0">
              <w:rPr>
                <w:rFonts w:ascii="Times New Roman" w:hAnsi="Times New Roman"/>
                <w:b/>
                <w:sz w:val="28"/>
                <w:szCs w:val="28"/>
              </w:rPr>
              <w:t>факт</w:t>
            </w:r>
          </w:p>
        </w:tc>
        <w:tc>
          <w:tcPr>
            <w:tcW w:w="0" w:type="auto"/>
            <w:vMerge/>
            <w:vAlign w:val="center"/>
          </w:tcPr>
          <w:p w:rsidR="004D58FC" w:rsidRPr="00787CA0" w:rsidRDefault="004D58FC" w:rsidP="004D58FC">
            <w:pPr>
              <w:spacing w:after="0"/>
              <w:ind w:left="0" w:firstLine="709"/>
              <w:contextualSpacing/>
              <w:rPr>
                <w:rFonts w:ascii="Times New Roman" w:hAnsi="Times New Roman"/>
                <w:b/>
                <w:sz w:val="28"/>
                <w:szCs w:val="28"/>
              </w:rPr>
            </w:pPr>
          </w:p>
        </w:tc>
      </w:tr>
      <w:tr w:rsidR="004D58FC" w:rsidRPr="00787CA0" w:rsidTr="004D58FC">
        <w:tc>
          <w:tcPr>
            <w:tcW w:w="1542" w:type="dxa"/>
          </w:tcPr>
          <w:p w:rsidR="004D58FC" w:rsidRPr="00787CA0" w:rsidRDefault="004D58FC" w:rsidP="004D58FC">
            <w:pPr>
              <w:spacing w:after="0"/>
              <w:ind w:left="0"/>
              <w:contextualSpacing/>
              <w:jc w:val="both"/>
              <w:rPr>
                <w:rFonts w:ascii="Times New Roman" w:hAnsi="Times New Roman"/>
                <w:sz w:val="28"/>
                <w:szCs w:val="28"/>
              </w:rPr>
            </w:pPr>
            <w:r w:rsidRPr="00787CA0">
              <w:rPr>
                <w:rFonts w:ascii="Times New Roman" w:hAnsi="Times New Roman"/>
                <w:sz w:val="28"/>
                <w:szCs w:val="28"/>
              </w:rPr>
              <w:t>1</w:t>
            </w:r>
          </w:p>
        </w:tc>
        <w:tc>
          <w:tcPr>
            <w:tcW w:w="2600" w:type="dxa"/>
          </w:tcPr>
          <w:p w:rsidR="004D58FC" w:rsidRPr="00787CA0" w:rsidRDefault="004D58FC" w:rsidP="00094058">
            <w:pPr>
              <w:spacing w:after="0"/>
              <w:ind w:left="0"/>
              <w:contextualSpacing/>
              <w:rPr>
                <w:rFonts w:ascii="Times New Roman" w:hAnsi="Times New Roman"/>
                <w:sz w:val="28"/>
                <w:szCs w:val="28"/>
                <w:lang w:val="en-US"/>
              </w:rPr>
            </w:pPr>
            <w:r w:rsidRPr="00787CA0">
              <w:rPr>
                <w:rFonts w:ascii="Times New Roman" w:hAnsi="Times New Roman"/>
                <w:sz w:val="28"/>
                <w:szCs w:val="28"/>
                <w:lang w:val="en-US"/>
              </w:rPr>
              <w:t>I</w:t>
            </w:r>
          </w:p>
        </w:tc>
        <w:tc>
          <w:tcPr>
            <w:tcW w:w="1709" w:type="dxa"/>
          </w:tcPr>
          <w:p w:rsidR="004D58FC" w:rsidRPr="00787CA0" w:rsidRDefault="004D58FC" w:rsidP="00094058">
            <w:pPr>
              <w:spacing w:after="0"/>
              <w:ind w:left="0"/>
              <w:contextualSpacing/>
              <w:rPr>
                <w:rFonts w:ascii="Times New Roman" w:hAnsi="Times New Roman"/>
                <w:sz w:val="28"/>
                <w:szCs w:val="28"/>
              </w:rPr>
            </w:pPr>
            <w:r w:rsidRPr="00787CA0">
              <w:rPr>
                <w:rFonts w:ascii="Times New Roman" w:hAnsi="Times New Roman"/>
                <w:sz w:val="28"/>
                <w:szCs w:val="28"/>
              </w:rPr>
              <w:t>-</w:t>
            </w:r>
          </w:p>
        </w:tc>
        <w:tc>
          <w:tcPr>
            <w:tcW w:w="1487" w:type="dxa"/>
          </w:tcPr>
          <w:p w:rsidR="004D58FC" w:rsidRPr="00787CA0" w:rsidRDefault="004D58FC" w:rsidP="00094058">
            <w:pPr>
              <w:spacing w:after="0"/>
              <w:ind w:left="0"/>
              <w:contextualSpacing/>
              <w:rPr>
                <w:rFonts w:ascii="Times New Roman" w:hAnsi="Times New Roman"/>
                <w:sz w:val="28"/>
                <w:szCs w:val="28"/>
              </w:rPr>
            </w:pPr>
            <w:r w:rsidRPr="00787CA0">
              <w:rPr>
                <w:rFonts w:ascii="Times New Roman" w:hAnsi="Times New Roman"/>
                <w:sz w:val="28"/>
                <w:szCs w:val="28"/>
              </w:rPr>
              <w:t>-</w:t>
            </w:r>
          </w:p>
        </w:tc>
        <w:tc>
          <w:tcPr>
            <w:tcW w:w="2233" w:type="dxa"/>
          </w:tcPr>
          <w:p w:rsidR="004D58FC" w:rsidRPr="00787CA0" w:rsidRDefault="004D58FC" w:rsidP="00ED6A9B">
            <w:pPr>
              <w:spacing w:after="0"/>
              <w:ind w:left="0"/>
              <w:contextualSpacing/>
              <w:rPr>
                <w:rFonts w:ascii="Times New Roman" w:hAnsi="Times New Roman"/>
                <w:sz w:val="28"/>
                <w:szCs w:val="28"/>
              </w:rPr>
            </w:pPr>
            <w:r w:rsidRPr="00787CA0">
              <w:rPr>
                <w:rFonts w:ascii="Times New Roman" w:hAnsi="Times New Roman"/>
                <w:sz w:val="28"/>
                <w:szCs w:val="28"/>
              </w:rPr>
              <w:t>-</w:t>
            </w:r>
            <w:r w:rsidR="00ED6A9B" w:rsidRPr="00787CA0">
              <w:rPr>
                <w:rFonts w:ascii="Times New Roman" w:hAnsi="Times New Roman"/>
                <w:sz w:val="28"/>
                <w:szCs w:val="28"/>
              </w:rPr>
              <w:t>200</w:t>
            </w:r>
          </w:p>
        </w:tc>
      </w:tr>
      <w:tr w:rsidR="004D58FC" w:rsidRPr="00787CA0" w:rsidTr="004D58FC">
        <w:tc>
          <w:tcPr>
            <w:tcW w:w="1542" w:type="dxa"/>
          </w:tcPr>
          <w:p w:rsidR="004D58FC" w:rsidRPr="00787CA0" w:rsidRDefault="004D58FC" w:rsidP="004D58FC">
            <w:pPr>
              <w:spacing w:after="0"/>
              <w:ind w:left="0"/>
              <w:contextualSpacing/>
              <w:jc w:val="both"/>
              <w:rPr>
                <w:rFonts w:ascii="Times New Roman" w:hAnsi="Times New Roman"/>
                <w:sz w:val="28"/>
                <w:szCs w:val="28"/>
              </w:rPr>
            </w:pPr>
            <w:r w:rsidRPr="00787CA0">
              <w:rPr>
                <w:rFonts w:ascii="Times New Roman" w:hAnsi="Times New Roman"/>
                <w:sz w:val="28"/>
                <w:szCs w:val="28"/>
              </w:rPr>
              <w:t>2</w:t>
            </w:r>
          </w:p>
        </w:tc>
        <w:tc>
          <w:tcPr>
            <w:tcW w:w="2600" w:type="dxa"/>
          </w:tcPr>
          <w:p w:rsidR="004D58FC" w:rsidRPr="00787CA0" w:rsidRDefault="004D58FC" w:rsidP="00094058">
            <w:pPr>
              <w:spacing w:after="0"/>
              <w:ind w:left="0"/>
              <w:contextualSpacing/>
              <w:rPr>
                <w:rFonts w:ascii="Times New Roman" w:hAnsi="Times New Roman"/>
                <w:sz w:val="28"/>
                <w:szCs w:val="28"/>
                <w:lang w:val="en-US"/>
              </w:rPr>
            </w:pPr>
            <w:r w:rsidRPr="00787CA0">
              <w:rPr>
                <w:rFonts w:ascii="Times New Roman" w:hAnsi="Times New Roman"/>
                <w:sz w:val="28"/>
                <w:szCs w:val="28"/>
                <w:lang w:val="en-US"/>
              </w:rPr>
              <w:t>II</w:t>
            </w:r>
          </w:p>
        </w:tc>
        <w:tc>
          <w:tcPr>
            <w:tcW w:w="1709" w:type="dxa"/>
          </w:tcPr>
          <w:p w:rsidR="004D58FC" w:rsidRPr="00787CA0" w:rsidRDefault="00ED6A9B" w:rsidP="00094058">
            <w:pPr>
              <w:spacing w:after="0"/>
              <w:ind w:left="0"/>
              <w:contextualSpacing/>
              <w:rPr>
                <w:rFonts w:ascii="Times New Roman" w:hAnsi="Times New Roman"/>
                <w:sz w:val="28"/>
                <w:szCs w:val="28"/>
              </w:rPr>
            </w:pPr>
            <w:r w:rsidRPr="00787CA0">
              <w:rPr>
                <w:rFonts w:ascii="Times New Roman" w:hAnsi="Times New Roman"/>
                <w:sz w:val="28"/>
                <w:szCs w:val="28"/>
              </w:rPr>
              <w:t>920</w:t>
            </w:r>
          </w:p>
        </w:tc>
        <w:tc>
          <w:tcPr>
            <w:tcW w:w="1487" w:type="dxa"/>
          </w:tcPr>
          <w:p w:rsidR="004D58FC" w:rsidRPr="00787CA0" w:rsidRDefault="00ED6A9B" w:rsidP="00094058">
            <w:pPr>
              <w:spacing w:after="0"/>
              <w:ind w:left="0"/>
              <w:contextualSpacing/>
              <w:rPr>
                <w:rFonts w:ascii="Times New Roman" w:hAnsi="Times New Roman"/>
                <w:sz w:val="28"/>
                <w:szCs w:val="28"/>
              </w:rPr>
            </w:pPr>
            <w:r w:rsidRPr="00787CA0">
              <w:rPr>
                <w:rFonts w:ascii="Times New Roman" w:hAnsi="Times New Roman"/>
                <w:sz w:val="28"/>
                <w:szCs w:val="28"/>
              </w:rPr>
              <w:t>464</w:t>
            </w:r>
          </w:p>
        </w:tc>
        <w:tc>
          <w:tcPr>
            <w:tcW w:w="2233" w:type="dxa"/>
          </w:tcPr>
          <w:p w:rsidR="004D58FC" w:rsidRPr="00787CA0" w:rsidRDefault="004D58FC" w:rsidP="00CE27D3">
            <w:pPr>
              <w:spacing w:after="0"/>
              <w:ind w:left="0"/>
              <w:contextualSpacing/>
              <w:rPr>
                <w:rFonts w:ascii="Times New Roman" w:hAnsi="Times New Roman"/>
                <w:sz w:val="28"/>
                <w:szCs w:val="28"/>
              </w:rPr>
            </w:pPr>
            <w:r w:rsidRPr="00787CA0">
              <w:rPr>
                <w:rFonts w:ascii="Times New Roman" w:hAnsi="Times New Roman"/>
                <w:sz w:val="28"/>
                <w:szCs w:val="28"/>
              </w:rPr>
              <w:t>+</w:t>
            </w:r>
            <w:r w:rsidR="00CE27D3" w:rsidRPr="00787CA0">
              <w:rPr>
                <w:rFonts w:ascii="Times New Roman" w:hAnsi="Times New Roman"/>
                <w:sz w:val="28"/>
                <w:szCs w:val="28"/>
              </w:rPr>
              <w:t>666</w:t>
            </w:r>
          </w:p>
        </w:tc>
      </w:tr>
      <w:tr w:rsidR="004D58FC" w:rsidRPr="00787CA0" w:rsidTr="004D58FC">
        <w:tc>
          <w:tcPr>
            <w:tcW w:w="1542" w:type="dxa"/>
          </w:tcPr>
          <w:p w:rsidR="004D58FC" w:rsidRPr="00787CA0" w:rsidRDefault="004D58FC" w:rsidP="004D58FC">
            <w:pPr>
              <w:spacing w:after="0"/>
              <w:ind w:left="0"/>
              <w:contextualSpacing/>
              <w:jc w:val="both"/>
              <w:rPr>
                <w:rFonts w:ascii="Times New Roman" w:hAnsi="Times New Roman"/>
                <w:b/>
                <w:sz w:val="28"/>
                <w:szCs w:val="28"/>
              </w:rPr>
            </w:pPr>
            <w:r w:rsidRPr="00787CA0">
              <w:rPr>
                <w:rFonts w:ascii="Times New Roman" w:hAnsi="Times New Roman"/>
                <w:b/>
                <w:sz w:val="28"/>
                <w:szCs w:val="28"/>
              </w:rPr>
              <w:t>Итого</w:t>
            </w:r>
          </w:p>
        </w:tc>
        <w:tc>
          <w:tcPr>
            <w:tcW w:w="2600" w:type="dxa"/>
          </w:tcPr>
          <w:p w:rsidR="004D58FC" w:rsidRPr="00787CA0" w:rsidRDefault="004D58FC" w:rsidP="00094058">
            <w:pPr>
              <w:spacing w:after="0"/>
              <w:ind w:left="0"/>
              <w:contextualSpacing/>
              <w:rPr>
                <w:rFonts w:ascii="Times New Roman" w:hAnsi="Times New Roman"/>
                <w:b/>
                <w:sz w:val="28"/>
                <w:szCs w:val="28"/>
              </w:rPr>
            </w:pPr>
          </w:p>
        </w:tc>
        <w:tc>
          <w:tcPr>
            <w:tcW w:w="1709" w:type="dxa"/>
          </w:tcPr>
          <w:p w:rsidR="004D58FC" w:rsidRPr="00787CA0" w:rsidRDefault="00ED6A9B" w:rsidP="00094058">
            <w:pPr>
              <w:spacing w:after="0"/>
              <w:ind w:left="0"/>
              <w:contextualSpacing/>
              <w:rPr>
                <w:rFonts w:ascii="Times New Roman" w:hAnsi="Times New Roman"/>
                <w:b/>
                <w:sz w:val="28"/>
                <w:szCs w:val="28"/>
              </w:rPr>
            </w:pPr>
            <w:r w:rsidRPr="00787CA0">
              <w:rPr>
                <w:rFonts w:ascii="Times New Roman" w:hAnsi="Times New Roman"/>
                <w:b/>
                <w:sz w:val="28"/>
                <w:szCs w:val="28"/>
              </w:rPr>
              <w:t>920</w:t>
            </w:r>
          </w:p>
        </w:tc>
        <w:tc>
          <w:tcPr>
            <w:tcW w:w="1487" w:type="dxa"/>
          </w:tcPr>
          <w:p w:rsidR="004D58FC" w:rsidRPr="00787CA0" w:rsidRDefault="00ED6A9B" w:rsidP="00094058">
            <w:pPr>
              <w:spacing w:after="0"/>
              <w:ind w:left="0"/>
              <w:contextualSpacing/>
              <w:rPr>
                <w:rFonts w:ascii="Times New Roman" w:hAnsi="Times New Roman"/>
                <w:b/>
                <w:sz w:val="28"/>
                <w:szCs w:val="28"/>
              </w:rPr>
            </w:pPr>
            <w:r w:rsidRPr="00787CA0">
              <w:rPr>
                <w:rFonts w:ascii="Times New Roman" w:hAnsi="Times New Roman"/>
                <w:b/>
                <w:sz w:val="28"/>
                <w:szCs w:val="28"/>
              </w:rPr>
              <w:t>464</w:t>
            </w:r>
          </w:p>
        </w:tc>
        <w:tc>
          <w:tcPr>
            <w:tcW w:w="2233" w:type="dxa"/>
          </w:tcPr>
          <w:p w:rsidR="004D58FC" w:rsidRPr="00787CA0" w:rsidRDefault="004D58FC" w:rsidP="00CE27D3">
            <w:pPr>
              <w:spacing w:after="0"/>
              <w:ind w:left="0"/>
              <w:contextualSpacing/>
              <w:rPr>
                <w:rFonts w:ascii="Times New Roman" w:hAnsi="Times New Roman"/>
                <w:b/>
                <w:sz w:val="28"/>
                <w:szCs w:val="28"/>
              </w:rPr>
            </w:pPr>
            <w:r w:rsidRPr="00787CA0">
              <w:rPr>
                <w:rFonts w:ascii="Times New Roman" w:hAnsi="Times New Roman"/>
                <w:b/>
                <w:sz w:val="28"/>
                <w:szCs w:val="28"/>
              </w:rPr>
              <w:t>+4</w:t>
            </w:r>
            <w:r w:rsidR="00CE27D3" w:rsidRPr="00787CA0">
              <w:rPr>
                <w:rFonts w:ascii="Times New Roman" w:hAnsi="Times New Roman"/>
                <w:b/>
                <w:sz w:val="28"/>
                <w:szCs w:val="28"/>
              </w:rPr>
              <w:t>5</w:t>
            </w:r>
            <w:r w:rsidRPr="00787CA0">
              <w:rPr>
                <w:rFonts w:ascii="Times New Roman" w:hAnsi="Times New Roman"/>
                <w:b/>
                <w:sz w:val="28"/>
                <w:szCs w:val="28"/>
              </w:rPr>
              <w:t>6</w:t>
            </w:r>
          </w:p>
        </w:tc>
      </w:tr>
    </w:tbl>
    <w:p w:rsidR="004D58FC" w:rsidRPr="00787CA0" w:rsidRDefault="004D58FC" w:rsidP="004D58FC">
      <w:pPr>
        <w:ind w:left="0" w:firstLine="709"/>
        <w:jc w:val="both"/>
        <w:rPr>
          <w:rFonts w:ascii="Times New Roman" w:hAnsi="Times New Roman"/>
          <w:sz w:val="28"/>
          <w:szCs w:val="28"/>
        </w:rPr>
      </w:pPr>
      <w:r w:rsidRPr="00787CA0">
        <w:rPr>
          <w:rFonts w:ascii="Times New Roman" w:hAnsi="Times New Roman"/>
          <w:sz w:val="28"/>
          <w:szCs w:val="28"/>
        </w:rPr>
        <w:t xml:space="preserve">Сведения о частных школах отсутствуют. </w:t>
      </w:r>
    </w:p>
    <w:p w:rsidR="004D58FC" w:rsidRPr="00787CA0" w:rsidRDefault="004D58FC" w:rsidP="004D58FC">
      <w:pPr>
        <w:ind w:left="0" w:firstLine="709"/>
        <w:jc w:val="both"/>
        <w:rPr>
          <w:rFonts w:ascii="Times New Roman" w:hAnsi="Times New Roman"/>
          <w:b/>
          <w:sz w:val="28"/>
          <w:szCs w:val="28"/>
        </w:rPr>
      </w:pPr>
      <w:r w:rsidRPr="00787CA0">
        <w:rPr>
          <w:rFonts w:ascii="Times New Roman" w:hAnsi="Times New Roman"/>
          <w:sz w:val="28"/>
          <w:szCs w:val="28"/>
        </w:rPr>
        <w:t>В районе и посёлке действу</w:t>
      </w:r>
      <w:r w:rsidR="00094058" w:rsidRPr="00787CA0">
        <w:rPr>
          <w:rFonts w:ascii="Times New Roman" w:hAnsi="Times New Roman"/>
          <w:sz w:val="28"/>
          <w:szCs w:val="28"/>
        </w:rPr>
        <w:t>ю</w:t>
      </w:r>
      <w:r w:rsidRPr="00787CA0">
        <w:rPr>
          <w:rFonts w:ascii="Times New Roman" w:hAnsi="Times New Roman"/>
          <w:sz w:val="28"/>
          <w:szCs w:val="28"/>
        </w:rPr>
        <w:t>т муниципальн</w:t>
      </w:r>
      <w:r w:rsidR="00094058" w:rsidRPr="00787CA0">
        <w:rPr>
          <w:rFonts w:ascii="Times New Roman" w:hAnsi="Times New Roman"/>
          <w:sz w:val="28"/>
          <w:szCs w:val="28"/>
        </w:rPr>
        <w:t>ые</w:t>
      </w:r>
      <w:r w:rsidRPr="00787CA0">
        <w:rPr>
          <w:rFonts w:ascii="Times New Roman" w:hAnsi="Times New Roman"/>
          <w:sz w:val="28"/>
          <w:szCs w:val="28"/>
        </w:rPr>
        <w:t xml:space="preserve"> программ</w:t>
      </w:r>
      <w:r w:rsidR="00094058" w:rsidRPr="00787CA0">
        <w:rPr>
          <w:rFonts w:ascii="Times New Roman" w:hAnsi="Times New Roman"/>
          <w:sz w:val="28"/>
          <w:szCs w:val="28"/>
        </w:rPr>
        <w:t xml:space="preserve">ы – «Развитие образования в </w:t>
      </w:r>
      <w:r w:rsidR="00CE27D3" w:rsidRPr="00787CA0">
        <w:rPr>
          <w:rFonts w:ascii="Times New Roman" w:hAnsi="Times New Roman"/>
          <w:sz w:val="28"/>
          <w:szCs w:val="28"/>
        </w:rPr>
        <w:t>Дятьк</w:t>
      </w:r>
      <w:r w:rsidR="00094058" w:rsidRPr="00787CA0">
        <w:rPr>
          <w:rFonts w:ascii="Times New Roman" w:hAnsi="Times New Roman"/>
          <w:sz w:val="28"/>
          <w:szCs w:val="28"/>
        </w:rPr>
        <w:t xml:space="preserve">овском районе» от о5.12.2006г. и «Модернизация системы образования </w:t>
      </w:r>
      <w:r w:rsidR="00CE27D3" w:rsidRPr="00787CA0">
        <w:rPr>
          <w:rFonts w:ascii="Times New Roman" w:hAnsi="Times New Roman"/>
          <w:sz w:val="28"/>
          <w:szCs w:val="28"/>
        </w:rPr>
        <w:t>Дятьковского района на 2010</w:t>
      </w:r>
      <w:r w:rsidR="00094058" w:rsidRPr="00787CA0">
        <w:rPr>
          <w:rFonts w:ascii="Times New Roman" w:hAnsi="Times New Roman"/>
          <w:sz w:val="28"/>
          <w:szCs w:val="28"/>
        </w:rPr>
        <w:t>-201</w:t>
      </w:r>
      <w:r w:rsidR="00CE27D3" w:rsidRPr="00787CA0">
        <w:rPr>
          <w:rFonts w:ascii="Times New Roman" w:hAnsi="Times New Roman"/>
          <w:sz w:val="28"/>
          <w:szCs w:val="28"/>
        </w:rPr>
        <w:t>2</w:t>
      </w:r>
      <w:r w:rsidR="00094058" w:rsidRPr="00787CA0">
        <w:rPr>
          <w:rFonts w:ascii="Times New Roman" w:hAnsi="Times New Roman"/>
          <w:sz w:val="28"/>
          <w:szCs w:val="28"/>
        </w:rPr>
        <w:t xml:space="preserve"> годы» от 25.03.2009г</w:t>
      </w:r>
    </w:p>
    <w:p w:rsidR="00D26590" w:rsidRPr="00787CA0" w:rsidRDefault="00E84B1A" w:rsidP="0067775E">
      <w:pPr>
        <w:pStyle w:val="13"/>
      </w:pPr>
      <w:bookmarkStart w:id="70" w:name="_Toc273558654"/>
      <w:r w:rsidRPr="00787CA0">
        <w:t>8</w:t>
      </w:r>
      <w:r w:rsidR="00D26590" w:rsidRPr="00787CA0">
        <w:t>.1.3 Специальные учебные заведения и учреждения  дополнительного образования</w:t>
      </w:r>
      <w:bookmarkEnd w:id="70"/>
    </w:p>
    <w:p w:rsidR="00094058" w:rsidRPr="00787CA0" w:rsidRDefault="005106D4" w:rsidP="005106D4">
      <w:pPr>
        <w:ind w:left="0" w:firstLine="709"/>
        <w:jc w:val="both"/>
        <w:rPr>
          <w:rFonts w:ascii="Times New Roman" w:hAnsi="Times New Roman"/>
          <w:sz w:val="28"/>
          <w:szCs w:val="28"/>
        </w:rPr>
      </w:pPr>
      <w:r w:rsidRPr="00787CA0">
        <w:rPr>
          <w:rFonts w:ascii="Times New Roman" w:hAnsi="Times New Roman"/>
          <w:sz w:val="28"/>
          <w:szCs w:val="28"/>
        </w:rPr>
        <w:t>Учреждения среднего специального образования описаны в разделе 4.2 «Социальная сфера».</w:t>
      </w:r>
    </w:p>
    <w:p w:rsidR="00D64F51" w:rsidRPr="00787CA0" w:rsidRDefault="00D64F51" w:rsidP="0067775E">
      <w:pPr>
        <w:pStyle w:val="aff9"/>
      </w:pPr>
    </w:p>
    <w:p w:rsidR="00D26590" w:rsidRPr="00787CA0" w:rsidRDefault="00E84B1A" w:rsidP="0067775E">
      <w:pPr>
        <w:pStyle w:val="aff9"/>
      </w:pPr>
      <w:bookmarkStart w:id="71" w:name="_Toc273558655"/>
      <w:r w:rsidRPr="00787CA0">
        <w:t>8</w:t>
      </w:r>
      <w:r w:rsidR="00D26590" w:rsidRPr="00787CA0">
        <w:t>.2 Учреждения здравоохранения и социального обеспечения</w:t>
      </w:r>
      <w:bookmarkEnd w:id="71"/>
    </w:p>
    <w:p w:rsidR="00D26590" w:rsidRPr="00787CA0" w:rsidRDefault="002C0CC9" w:rsidP="002C0CC9">
      <w:pPr>
        <w:ind w:left="0" w:firstLine="709"/>
        <w:jc w:val="both"/>
        <w:rPr>
          <w:rFonts w:ascii="Times New Roman" w:hAnsi="Times New Roman"/>
          <w:sz w:val="28"/>
          <w:szCs w:val="28"/>
        </w:rPr>
      </w:pPr>
      <w:r w:rsidRPr="00787CA0">
        <w:rPr>
          <w:rFonts w:ascii="Times New Roman" w:hAnsi="Times New Roman"/>
          <w:sz w:val="28"/>
          <w:szCs w:val="28"/>
        </w:rPr>
        <w:t>На территории п.г.т.</w:t>
      </w:r>
      <w:r w:rsidR="00CE27D3" w:rsidRPr="00787CA0">
        <w:rPr>
          <w:rFonts w:ascii="Times New Roman" w:hAnsi="Times New Roman"/>
          <w:sz w:val="28"/>
          <w:szCs w:val="28"/>
        </w:rPr>
        <w:t xml:space="preserve"> Любохна находится 2</w:t>
      </w:r>
      <w:r w:rsidRPr="00787CA0">
        <w:rPr>
          <w:rFonts w:ascii="Times New Roman" w:hAnsi="Times New Roman"/>
          <w:sz w:val="28"/>
          <w:szCs w:val="28"/>
        </w:rPr>
        <w:t xml:space="preserve"> учреждени</w:t>
      </w:r>
      <w:r w:rsidR="00CE27D3" w:rsidRPr="00787CA0">
        <w:rPr>
          <w:rFonts w:ascii="Times New Roman" w:hAnsi="Times New Roman"/>
          <w:sz w:val="28"/>
          <w:szCs w:val="28"/>
        </w:rPr>
        <w:t xml:space="preserve">я </w:t>
      </w:r>
      <w:r w:rsidRPr="00787CA0">
        <w:rPr>
          <w:rFonts w:ascii="Times New Roman" w:hAnsi="Times New Roman"/>
          <w:sz w:val="28"/>
          <w:szCs w:val="28"/>
        </w:rPr>
        <w:t xml:space="preserve">здравоохранения муниципального подчинения. Одно учреждение – это </w:t>
      </w:r>
      <w:r w:rsidR="00B74E32" w:rsidRPr="00787CA0">
        <w:rPr>
          <w:rFonts w:ascii="Times New Roman" w:hAnsi="Times New Roman"/>
          <w:sz w:val="28"/>
          <w:szCs w:val="28"/>
        </w:rPr>
        <w:t xml:space="preserve">ЛПУ </w:t>
      </w:r>
      <w:r w:rsidR="00CE27D3" w:rsidRPr="00787CA0">
        <w:rPr>
          <w:rFonts w:ascii="Times New Roman" w:hAnsi="Times New Roman"/>
          <w:sz w:val="28"/>
          <w:szCs w:val="28"/>
        </w:rPr>
        <w:t>Любохон</w:t>
      </w:r>
      <w:r w:rsidR="00B74E32" w:rsidRPr="00787CA0">
        <w:rPr>
          <w:rFonts w:ascii="Times New Roman" w:hAnsi="Times New Roman"/>
          <w:sz w:val="28"/>
          <w:szCs w:val="28"/>
        </w:rPr>
        <w:t>ский стационар (</w:t>
      </w:r>
      <w:r w:rsidR="00CE27D3" w:rsidRPr="00787CA0">
        <w:rPr>
          <w:rFonts w:ascii="Times New Roman" w:hAnsi="Times New Roman"/>
          <w:sz w:val="28"/>
          <w:szCs w:val="28"/>
        </w:rPr>
        <w:t>Любохон</w:t>
      </w:r>
      <w:r w:rsidR="00B74E32" w:rsidRPr="00787CA0">
        <w:rPr>
          <w:rFonts w:ascii="Times New Roman" w:hAnsi="Times New Roman"/>
          <w:sz w:val="28"/>
          <w:szCs w:val="28"/>
        </w:rPr>
        <w:t xml:space="preserve">ская </w:t>
      </w:r>
      <w:r w:rsidR="00CE27D3" w:rsidRPr="00787CA0">
        <w:rPr>
          <w:rFonts w:ascii="Times New Roman" w:hAnsi="Times New Roman"/>
          <w:sz w:val="28"/>
          <w:szCs w:val="28"/>
        </w:rPr>
        <w:t>больница</w:t>
      </w:r>
      <w:r w:rsidR="00B74E32" w:rsidRPr="00787CA0">
        <w:rPr>
          <w:rFonts w:ascii="Times New Roman" w:hAnsi="Times New Roman"/>
          <w:sz w:val="28"/>
          <w:szCs w:val="28"/>
        </w:rPr>
        <w:t>). Амбулаторно</w:t>
      </w:r>
      <w:r w:rsidR="00A13D0D" w:rsidRPr="00787CA0">
        <w:rPr>
          <w:rFonts w:ascii="Times New Roman" w:hAnsi="Times New Roman"/>
          <w:sz w:val="28"/>
          <w:szCs w:val="28"/>
        </w:rPr>
        <w:t>-поликлиническое</w:t>
      </w:r>
      <w:r w:rsidR="00B74E32" w:rsidRPr="00787CA0">
        <w:rPr>
          <w:rFonts w:ascii="Times New Roman" w:hAnsi="Times New Roman"/>
          <w:sz w:val="28"/>
          <w:szCs w:val="28"/>
        </w:rPr>
        <w:t xml:space="preserve"> лечение в МО оказывает </w:t>
      </w:r>
      <w:r w:rsidR="00CE27D3" w:rsidRPr="00787CA0">
        <w:rPr>
          <w:rFonts w:ascii="Times New Roman" w:hAnsi="Times New Roman"/>
          <w:sz w:val="28"/>
          <w:szCs w:val="28"/>
        </w:rPr>
        <w:t>Любохонская поликлиника.</w:t>
      </w:r>
      <w:r w:rsidR="00B74E32" w:rsidRPr="00787CA0">
        <w:rPr>
          <w:rFonts w:ascii="Times New Roman" w:hAnsi="Times New Roman"/>
          <w:sz w:val="28"/>
          <w:szCs w:val="28"/>
        </w:rPr>
        <w:t xml:space="preserve"> </w:t>
      </w:r>
    </w:p>
    <w:p w:rsidR="00B74E32" w:rsidRPr="00787CA0" w:rsidRDefault="00B74E32" w:rsidP="002C0CC9">
      <w:pPr>
        <w:ind w:left="0" w:firstLine="709"/>
        <w:jc w:val="both"/>
        <w:rPr>
          <w:rFonts w:ascii="Times New Roman" w:hAnsi="Times New Roman"/>
          <w:sz w:val="28"/>
          <w:szCs w:val="28"/>
        </w:rPr>
      </w:pPr>
      <w:r w:rsidRPr="00787CA0">
        <w:rPr>
          <w:rFonts w:ascii="Times New Roman" w:hAnsi="Times New Roman"/>
          <w:sz w:val="28"/>
          <w:szCs w:val="28"/>
        </w:rPr>
        <w:t xml:space="preserve">Проектная и фактическая </w:t>
      </w:r>
      <w:r w:rsidR="006232ED" w:rsidRPr="00787CA0">
        <w:rPr>
          <w:rFonts w:ascii="Times New Roman" w:hAnsi="Times New Roman"/>
          <w:sz w:val="28"/>
          <w:szCs w:val="28"/>
        </w:rPr>
        <w:t>ёмкость</w:t>
      </w:r>
      <w:r w:rsidRPr="00787CA0">
        <w:rPr>
          <w:rFonts w:ascii="Times New Roman" w:hAnsi="Times New Roman"/>
          <w:sz w:val="28"/>
          <w:szCs w:val="28"/>
        </w:rPr>
        <w:t xml:space="preserve"> учреждений приводится ниже в таблице</w:t>
      </w:r>
      <w:r w:rsidR="00793CF0" w:rsidRPr="00787CA0">
        <w:rPr>
          <w:rFonts w:ascii="Times New Roman" w:hAnsi="Times New Roman"/>
          <w:sz w:val="28"/>
          <w:szCs w:val="28"/>
        </w:rPr>
        <w:t xml:space="preserve"> </w:t>
      </w:r>
      <w:r w:rsidR="00E84B1A" w:rsidRPr="00787CA0">
        <w:rPr>
          <w:rFonts w:ascii="Times New Roman" w:hAnsi="Times New Roman"/>
          <w:sz w:val="28"/>
          <w:szCs w:val="28"/>
        </w:rPr>
        <w:t>8</w:t>
      </w:r>
      <w:r w:rsidR="00793CF0" w:rsidRPr="00787CA0">
        <w:rPr>
          <w:rFonts w:ascii="Times New Roman" w:hAnsi="Times New Roman"/>
          <w:sz w:val="28"/>
          <w:szCs w:val="28"/>
        </w:rPr>
        <w:t>.2.1</w:t>
      </w:r>
      <w:r w:rsidRPr="00787CA0">
        <w:rPr>
          <w:rFonts w:ascii="Times New Roman" w:hAnsi="Times New Roman"/>
          <w:sz w:val="28"/>
          <w:szCs w:val="28"/>
        </w:rPr>
        <w:t>.</w:t>
      </w:r>
    </w:p>
    <w:p w:rsidR="007551ED" w:rsidRPr="00787CA0" w:rsidRDefault="00793CF0" w:rsidP="007551ED">
      <w:pPr>
        <w:ind w:left="0" w:firstLine="709"/>
        <w:jc w:val="right"/>
        <w:rPr>
          <w:rFonts w:ascii="Times New Roman" w:hAnsi="Times New Roman"/>
          <w:b/>
          <w:i/>
          <w:sz w:val="26"/>
          <w:szCs w:val="26"/>
        </w:rPr>
      </w:pPr>
      <w:r w:rsidRPr="00787CA0">
        <w:rPr>
          <w:rFonts w:ascii="Times New Roman" w:hAnsi="Times New Roman"/>
          <w:b/>
          <w:i/>
          <w:sz w:val="26"/>
          <w:szCs w:val="26"/>
        </w:rPr>
        <w:t xml:space="preserve">Таблица </w:t>
      </w:r>
      <w:r w:rsidR="00E84B1A" w:rsidRPr="00787CA0">
        <w:rPr>
          <w:rFonts w:ascii="Times New Roman" w:hAnsi="Times New Roman"/>
          <w:b/>
          <w:i/>
          <w:sz w:val="26"/>
          <w:szCs w:val="26"/>
        </w:rPr>
        <w:t>8</w:t>
      </w:r>
      <w:r w:rsidRPr="00787CA0">
        <w:rPr>
          <w:rFonts w:ascii="Times New Roman" w:hAnsi="Times New Roman"/>
          <w:b/>
          <w:i/>
          <w:sz w:val="26"/>
          <w:szCs w:val="26"/>
        </w:rPr>
        <w:t xml:space="preserve">.2.1 </w:t>
      </w:r>
    </w:p>
    <w:p w:rsidR="005106D4" w:rsidRPr="00787CA0" w:rsidRDefault="005106D4" w:rsidP="005106D4">
      <w:pPr>
        <w:ind w:left="0" w:firstLine="709"/>
        <w:rPr>
          <w:rFonts w:ascii="Times New Roman" w:hAnsi="Times New Roman"/>
          <w:b/>
          <w:i/>
          <w:sz w:val="26"/>
          <w:szCs w:val="26"/>
        </w:rPr>
      </w:pPr>
      <w:r w:rsidRPr="00787CA0">
        <w:rPr>
          <w:rFonts w:ascii="Times New Roman" w:hAnsi="Times New Roman"/>
          <w:b/>
          <w:i/>
          <w:sz w:val="26"/>
          <w:szCs w:val="26"/>
        </w:rPr>
        <w:t xml:space="preserve">Ёмкость учреждений здравоохранения МО </w:t>
      </w:r>
      <w:r w:rsidR="00CE27D3" w:rsidRPr="00787CA0">
        <w:rPr>
          <w:rFonts w:ascii="Times New Roman" w:hAnsi="Times New Roman"/>
          <w:b/>
          <w:i/>
          <w:sz w:val="28"/>
          <w:szCs w:val="28"/>
        </w:rPr>
        <w:t>Любохна</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392"/>
        <w:gridCol w:w="2393"/>
        <w:gridCol w:w="2393"/>
        <w:gridCol w:w="2393"/>
      </w:tblGrid>
      <w:tr w:rsidR="00B74E32" w:rsidRPr="00787CA0" w:rsidTr="00080F39">
        <w:tc>
          <w:tcPr>
            <w:tcW w:w="2392" w:type="dxa"/>
            <w:vMerge w:val="restart"/>
          </w:tcPr>
          <w:p w:rsidR="00B74E32" w:rsidRPr="00787CA0" w:rsidRDefault="00B74E32" w:rsidP="00080F39">
            <w:pPr>
              <w:ind w:left="0"/>
              <w:rPr>
                <w:rFonts w:ascii="Times New Roman" w:hAnsi="Times New Roman"/>
                <w:b/>
                <w:sz w:val="28"/>
                <w:szCs w:val="28"/>
              </w:rPr>
            </w:pPr>
            <w:r w:rsidRPr="00787CA0">
              <w:rPr>
                <w:rFonts w:ascii="Times New Roman" w:hAnsi="Times New Roman"/>
                <w:b/>
                <w:sz w:val="28"/>
                <w:szCs w:val="28"/>
              </w:rPr>
              <w:lastRenderedPageBreak/>
              <w:t>Наименование</w:t>
            </w:r>
          </w:p>
        </w:tc>
        <w:tc>
          <w:tcPr>
            <w:tcW w:w="2393" w:type="dxa"/>
            <w:vMerge w:val="restart"/>
          </w:tcPr>
          <w:p w:rsidR="00A13D0D" w:rsidRPr="00787CA0" w:rsidRDefault="00B74E32" w:rsidP="00080F39">
            <w:pPr>
              <w:ind w:left="0"/>
              <w:rPr>
                <w:rFonts w:ascii="Times New Roman" w:hAnsi="Times New Roman"/>
                <w:b/>
                <w:sz w:val="28"/>
                <w:szCs w:val="28"/>
              </w:rPr>
            </w:pPr>
            <w:r w:rsidRPr="00787CA0">
              <w:rPr>
                <w:rFonts w:ascii="Times New Roman" w:hAnsi="Times New Roman"/>
                <w:b/>
                <w:sz w:val="28"/>
                <w:szCs w:val="28"/>
              </w:rPr>
              <w:t xml:space="preserve">Год </w:t>
            </w:r>
          </w:p>
          <w:p w:rsidR="00B74E32" w:rsidRPr="00787CA0" w:rsidRDefault="00B74E32" w:rsidP="00080F39">
            <w:pPr>
              <w:ind w:left="0"/>
              <w:rPr>
                <w:rFonts w:ascii="Times New Roman" w:hAnsi="Times New Roman"/>
                <w:b/>
                <w:sz w:val="28"/>
                <w:szCs w:val="28"/>
              </w:rPr>
            </w:pPr>
            <w:r w:rsidRPr="00787CA0">
              <w:rPr>
                <w:rFonts w:ascii="Times New Roman" w:hAnsi="Times New Roman"/>
                <w:b/>
                <w:sz w:val="28"/>
                <w:szCs w:val="28"/>
              </w:rPr>
              <w:t>постройки</w:t>
            </w:r>
          </w:p>
        </w:tc>
        <w:tc>
          <w:tcPr>
            <w:tcW w:w="4786" w:type="dxa"/>
            <w:gridSpan w:val="2"/>
          </w:tcPr>
          <w:p w:rsidR="00A13D0D" w:rsidRPr="00787CA0" w:rsidRDefault="00B74E32" w:rsidP="00080F39">
            <w:pPr>
              <w:ind w:left="0"/>
              <w:rPr>
                <w:rFonts w:ascii="Times New Roman" w:hAnsi="Times New Roman"/>
                <w:b/>
                <w:sz w:val="28"/>
                <w:szCs w:val="28"/>
              </w:rPr>
            </w:pPr>
            <w:r w:rsidRPr="00787CA0">
              <w:rPr>
                <w:rFonts w:ascii="Times New Roman" w:hAnsi="Times New Roman"/>
                <w:b/>
                <w:sz w:val="28"/>
                <w:szCs w:val="28"/>
              </w:rPr>
              <w:t>Мощность</w:t>
            </w:r>
            <w:r w:rsidR="00A13D0D" w:rsidRPr="00787CA0">
              <w:rPr>
                <w:rFonts w:ascii="Times New Roman" w:hAnsi="Times New Roman"/>
                <w:b/>
                <w:sz w:val="28"/>
                <w:szCs w:val="28"/>
              </w:rPr>
              <w:t xml:space="preserve"> </w:t>
            </w:r>
          </w:p>
          <w:p w:rsidR="00B74E32" w:rsidRPr="00787CA0" w:rsidRDefault="00A13D0D" w:rsidP="00080F39">
            <w:pPr>
              <w:ind w:left="0"/>
              <w:rPr>
                <w:rFonts w:ascii="Times New Roman" w:hAnsi="Times New Roman"/>
                <w:b/>
                <w:sz w:val="28"/>
                <w:szCs w:val="28"/>
              </w:rPr>
            </w:pPr>
            <w:r w:rsidRPr="00787CA0">
              <w:rPr>
                <w:rFonts w:ascii="Times New Roman" w:hAnsi="Times New Roman"/>
                <w:b/>
                <w:sz w:val="28"/>
                <w:szCs w:val="28"/>
              </w:rPr>
              <w:t>(коек, посещений)</w:t>
            </w:r>
          </w:p>
        </w:tc>
      </w:tr>
      <w:tr w:rsidR="00B74E32" w:rsidRPr="00787CA0" w:rsidTr="00080F39">
        <w:tc>
          <w:tcPr>
            <w:tcW w:w="2392" w:type="dxa"/>
            <w:vMerge/>
          </w:tcPr>
          <w:p w:rsidR="00B74E32" w:rsidRPr="00787CA0" w:rsidRDefault="00B74E32" w:rsidP="00080F39">
            <w:pPr>
              <w:ind w:left="0"/>
              <w:rPr>
                <w:rFonts w:ascii="Times New Roman" w:hAnsi="Times New Roman"/>
                <w:b/>
                <w:sz w:val="28"/>
                <w:szCs w:val="28"/>
              </w:rPr>
            </w:pPr>
          </w:p>
        </w:tc>
        <w:tc>
          <w:tcPr>
            <w:tcW w:w="2393" w:type="dxa"/>
            <w:vMerge/>
          </w:tcPr>
          <w:p w:rsidR="00B74E32" w:rsidRPr="00787CA0" w:rsidRDefault="00B74E32" w:rsidP="00080F39">
            <w:pPr>
              <w:ind w:left="0"/>
              <w:rPr>
                <w:rFonts w:ascii="Times New Roman" w:hAnsi="Times New Roman"/>
                <w:b/>
                <w:sz w:val="28"/>
                <w:szCs w:val="28"/>
              </w:rPr>
            </w:pPr>
          </w:p>
        </w:tc>
        <w:tc>
          <w:tcPr>
            <w:tcW w:w="2393" w:type="dxa"/>
          </w:tcPr>
          <w:p w:rsidR="00B74E32" w:rsidRPr="00787CA0" w:rsidRDefault="00B74E32" w:rsidP="00080F39">
            <w:pPr>
              <w:ind w:left="0"/>
              <w:rPr>
                <w:rFonts w:ascii="Times New Roman" w:hAnsi="Times New Roman"/>
                <w:b/>
                <w:sz w:val="28"/>
                <w:szCs w:val="28"/>
              </w:rPr>
            </w:pPr>
            <w:r w:rsidRPr="00787CA0">
              <w:rPr>
                <w:rFonts w:ascii="Times New Roman" w:hAnsi="Times New Roman"/>
                <w:b/>
                <w:sz w:val="28"/>
                <w:szCs w:val="28"/>
              </w:rPr>
              <w:t>Проектная</w:t>
            </w:r>
          </w:p>
        </w:tc>
        <w:tc>
          <w:tcPr>
            <w:tcW w:w="2393" w:type="dxa"/>
          </w:tcPr>
          <w:p w:rsidR="00B74E32" w:rsidRPr="00787CA0" w:rsidRDefault="00B74E32" w:rsidP="00080F39">
            <w:pPr>
              <w:ind w:left="0"/>
              <w:rPr>
                <w:rFonts w:ascii="Times New Roman" w:hAnsi="Times New Roman"/>
                <w:b/>
                <w:sz w:val="28"/>
                <w:szCs w:val="28"/>
              </w:rPr>
            </w:pPr>
            <w:r w:rsidRPr="00787CA0">
              <w:rPr>
                <w:rFonts w:ascii="Times New Roman" w:hAnsi="Times New Roman"/>
                <w:b/>
                <w:sz w:val="28"/>
                <w:szCs w:val="28"/>
              </w:rPr>
              <w:t>Фактическая</w:t>
            </w:r>
          </w:p>
        </w:tc>
      </w:tr>
      <w:tr w:rsidR="00B74E32" w:rsidRPr="00787CA0" w:rsidTr="00080F39">
        <w:tc>
          <w:tcPr>
            <w:tcW w:w="2392" w:type="dxa"/>
          </w:tcPr>
          <w:p w:rsidR="00B74E32" w:rsidRPr="00787CA0" w:rsidRDefault="00A13D0D" w:rsidP="00080F39">
            <w:pPr>
              <w:ind w:left="0"/>
              <w:jc w:val="both"/>
              <w:rPr>
                <w:rFonts w:ascii="Times New Roman" w:hAnsi="Times New Roman"/>
                <w:sz w:val="28"/>
                <w:szCs w:val="28"/>
              </w:rPr>
            </w:pPr>
            <w:r w:rsidRPr="00787CA0">
              <w:rPr>
                <w:rFonts w:ascii="Times New Roman" w:hAnsi="Times New Roman"/>
                <w:sz w:val="28"/>
                <w:szCs w:val="28"/>
              </w:rPr>
              <w:t>Поликлиника</w:t>
            </w:r>
          </w:p>
        </w:tc>
        <w:tc>
          <w:tcPr>
            <w:tcW w:w="2393" w:type="dxa"/>
          </w:tcPr>
          <w:p w:rsidR="00B74E32" w:rsidRPr="00787CA0" w:rsidRDefault="00CE27D3" w:rsidP="00080F39">
            <w:pPr>
              <w:ind w:left="0"/>
              <w:rPr>
                <w:rFonts w:ascii="Times New Roman" w:hAnsi="Times New Roman"/>
                <w:sz w:val="28"/>
                <w:szCs w:val="28"/>
              </w:rPr>
            </w:pPr>
            <w:r w:rsidRPr="00787CA0">
              <w:rPr>
                <w:rFonts w:ascii="Times New Roman" w:hAnsi="Times New Roman"/>
                <w:sz w:val="28"/>
                <w:szCs w:val="28"/>
              </w:rPr>
              <w:t>….</w:t>
            </w:r>
          </w:p>
        </w:tc>
        <w:tc>
          <w:tcPr>
            <w:tcW w:w="2393" w:type="dxa"/>
          </w:tcPr>
          <w:p w:rsidR="00B74E32" w:rsidRPr="00787CA0" w:rsidRDefault="00CE27D3" w:rsidP="00080F39">
            <w:pPr>
              <w:ind w:left="0"/>
              <w:rPr>
                <w:rFonts w:ascii="Times New Roman" w:hAnsi="Times New Roman"/>
                <w:sz w:val="28"/>
                <w:szCs w:val="28"/>
              </w:rPr>
            </w:pPr>
            <w:r w:rsidRPr="00787CA0">
              <w:rPr>
                <w:rFonts w:ascii="Times New Roman" w:hAnsi="Times New Roman"/>
                <w:sz w:val="28"/>
                <w:szCs w:val="28"/>
              </w:rPr>
              <w:t>32</w:t>
            </w:r>
            <w:r w:rsidR="00A13D0D" w:rsidRPr="00787CA0">
              <w:rPr>
                <w:rFonts w:ascii="Times New Roman" w:hAnsi="Times New Roman"/>
                <w:sz w:val="28"/>
                <w:szCs w:val="28"/>
              </w:rPr>
              <w:t>0 посещений в смену</w:t>
            </w:r>
          </w:p>
        </w:tc>
        <w:tc>
          <w:tcPr>
            <w:tcW w:w="2393" w:type="dxa"/>
          </w:tcPr>
          <w:p w:rsidR="00B74E32" w:rsidRPr="00787CA0" w:rsidRDefault="00CE27D3" w:rsidP="00080F39">
            <w:pPr>
              <w:ind w:left="0"/>
              <w:rPr>
                <w:rFonts w:ascii="Times New Roman" w:hAnsi="Times New Roman"/>
                <w:sz w:val="28"/>
                <w:szCs w:val="28"/>
              </w:rPr>
            </w:pPr>
            <w:r w:rsidRPr="00787CA0">
              <w:rPr>
                <w:rFonts w:ascii="Times New Roman" w:hAnsi="Times New Roman"/>
                <w:sz w:val="28"/>
                <w:szCs w:val="28"/>
              </w:rPr>
              <w:t>120 посещений</w:t>
            </w:r>
            <w:r w:rsidR="00A13D0D" w:rsidRPr="00787CA0">
              <w:rPr>
                <w:rFonts w:ascii="Times New Roman" w:hAnsi="Times New Roman"/>
                <w:sz w:val="28"/>
                <w:szCs w:val="28"/>
              </w:rPr>
              <w:t xml:space="preserve"> в смену</w:t>
            </w:r>
          </w:p>
        </w:tc>
      </w:tr>
      <w:tr w:rsidR="00B74E32" w:rsidRPr="00787CA0" w:rsidTr="00080F39">
        <w:tc>
          <w:tcPr>
            <w:tcW w:w="2392" w:type="dxa"/>
          </w:tcPr>
          <w:p w:rsidR="00B74E32" w:rsidRPr="00787CA0" w:rsidRDefault="00A13D0D" w:rsidP="00080F39">
            <w:pPr>
              <w:ind w:left="0"/>
              <w:jc w:val="both"/>
              <w:rPr>
                <w:rFonts w:ascii="Times New Roman" w:hAnsi="Times New Roman"/>
                <w:sz w:val="28"/>
                <w:szCs w:val="28"/>
              </w:rPr>
            </w:pPr>
            <w:r w:rsidRPr="00787CA0">
              <w:rPr>
                <w:rFonts w:ascii="Times New Roman" w:hAnsi="Times New Roman"/>
                <w:sz w:val="28"/>
                <w:szCs w:val="28"/>
              </w:rPr>
              <w:t>Стационар</w:t>
            </w:r>
          </w:p>
        </w:tc>
        <w:tc>
          <w:tcPr>
            <w:tcW w:w="2393" w:type="dxa"/>
          </w:tcPr>
          <w:p w:rsidR="00B74E32" w:rsidRPr="00787CA0" w:rsidRDefault="00CE27D3" w:rsidP="00080F39">
            <w:pPr>
              <w:ind w:left="0"/>
              <w:rPr>
                <w:rFonts w:ascii="Times New Roman" w:hAnsi="Times New Roman"/>
                <w:sz w:val="28"/>
                <w:szCs w:val="28"/>
              </w:rPr>
            </w:pPr>
            <w:r w:rsidRPr="00787CA0">
              <w:rPr>
                <w:rFonts w:ascii="Times New Roman" w:hAnsi="Times New Roman"/>
                <w:sz w:val="28"/>
                <w:szCs w:val="28"/>
              </w:rPr>
              <w:t>…..</w:t>
            </w:r>
          </w:p>
        </w:tc>
        <w:tc>
          <w:tcPr>
            <w:tcW w:w="2393" w:type="dxa"/>
          </w:tcPr>
          <w:p w:rsidR="00B74E32" w:rsidRPr="00787CA0" w:rsidRDefault="00A13D0D" w:rsidP="00CE27D3">
            <w:pPr>
              <w:ind w:left="0"/>
              <w:rPr>
                <w:rFonts w:ascii="Times New Roman" w:hAnsi="Times New Roman"/>
                <w:sz w:val="28"/>
                <w:szCs w:val="28"/>
              </w:rPr>
            </w:pPr>
            <w:r w:rsidRPr="00787CA0">
              <w:rPr>
                <w:rFonts w:ascii="Times New Roman" w:hAnsi="Times New Roman"/>
                <w:sz w:val="28"/>
                <w:szCs w:val="28"/>
              </w:rPr>
              <w:t>2</w:t>
            </w:r>
            <w:r w:rsidR="00CE27D3" w:rsidRPr="00787CA0">
              <w:rPr>
                <w:rFonts w:ascii="Times New Roman" w:hAnsi="Times New Roman"/>
                <w:sz w:val="28"/>
                <w:szCs w:val="28"/>
              </w:rPr>
              <w:t>3</w:t>
            </w:r>
            <w:r w:rsidRPr="00787CA0">
              <w:rPr>
                <w:rFonts w:ascii="Times New Roman" w:hAnsi="Times New Roman"/>
                <w:sz w:val="28"/>
                <w:szCs w:val="28"/>
              </w:rPr>
              <w:t>0 коек</w:t>
            </w:r>
          </w:p>
        </w:tc>
        <w:tc>
          <w:tcPr>
            <w:tcW w:w="2393" w:type="dxa"/>
          </w:tcPr>
          <w:p w:rsidR="00B74E32" w:rsidRPr="00787CA0" w:rsidRDefault="00CE27D3" w:rsidP="00080F39">
            <w:pPr>
              <w:ind w:left="0"/>
              <w:rPr>
                <w:rFonts w:ascii="Times New Roman" w:hAnsi="Times New Roman"/>
                <w:sz w:val="28"/>
                <w:szCs w:val="28"/>
              </w:rPr>
            </w:pPr>
            <w:r w:rsidRPr="00787CA0">
              <w:rPr>
                <w:rFonts w:ascii="Times New Roman" w:hAnsi="Times New Roman"/>
                <w:sz w:val="28"/>
                <w:szCs w:val="28"/>
              </w:rPr>
              <w:t>160</w:t>
            </w:r>
            <w:r w:rsidR="00A13D0D" w:rsidRPr="00787CA0">
              <w:rPr>
                <w:rFonts w:ascii="Times New Roman" w:hAnsi="Times New Roman"/>
                <w:sz w:val="28"/>
                <w:szCs w:val="28"/>
              </w:rPr>
              <w:t xml:space="preserve"> коек</w:t>
            </w:r>
          </w:p>
          <w:p w:rsidR="00A13D0D" w:rsidRPr="00787CA0" w:rsidRDefault="00A13D0D" w:rsidP="00080F39">
            <w:pPr>
              <w:ind w:left="0"/>
              <w:rPr>
                <w:rFonts w:ascii="Times New Roman" w:hAnsi="Times New Roman"/>
                <w:sz w:val="28"/>
                <w:szCs w:val="28"/>
              </w:rPr>
            </w:pPr>
          </w:p>
        </w:tc>
      </w:tr>
    </w:tbl>
    <w:p w:rsidR="00B74E32" w:rsidRPr="00787CA0" w:rsidRDefault="00386D1D" w:rsidP="002C0CC9">
      <w:pPr>
        <w:ind w:left="0" w:firstLine="709"/>
        <w:jc w:val="both"/>
        <w:rPr>
          <w:rFonts w:ascii="Times New Roman" w:hAnsi="Times New Roman"/>
          <w:sz w:val="28"/>
          <w:szCs w:val="28"/>
        </w:rPr>
      </w:pPr>
      <w:r w:rsidRPr="00787CA0">
        <w:rPr>
          <w:rFonts w:ascii="Times New Roman" w:hAnsi="Times New Roman"/>
          <w:sz w:val="28"/>
          <w:szCs w:val="28"/>
        </w:rPr>
        <w:t xml:space="preserve">Оба учреждения построены в </w:t>
      </w:r>
      <w:r w:rsidR="00CE27D3" w:rsidRPr="00787CA0">
        <w:rPr>
          <w:rFonts w:ascii="Times New Roman" w:hAnsi="Times New Roman"/>
          <w:sz w:val="28"/>
          <w:szCs w:val="28"/>
        </w:rPr>
        <w:t>…..</w:t>
      </w:r>
      <w:r w:rsidRPr="00787CA0">
        <w:rPr>
          <w:rFonts w:ascii="Times New Roman" w:hAnsi="Times New Roman"/>
          <w:sz w:val="28"/>
          <w:szCs w:val="28"/>
        </w:rPr>
        <w:t xml:space="preserve"> году по типовому проекту. Общая проектная мощность их</w:t>
      </w:r>
      <w:r w:rsidR="00B175E4" w:rsidRPr="00787CA0">
        <w:rPr>
          <w:rFonts w:ascii="Times New Roman" w:hAnsi="Times New Roman"/>
          <w:sz w:val="28"/>
          <w:szCs w:val="28"/>
        </w:rPr>
        <w:t xml:space="preserve"> составляет </w:t>
      </w:r>
      <w:r w:rsidR="00D004AE" w:rsidRPr="00787CA0">
        <w:rPr>
          <w:rFonts w:ascii="Times New Roman" w:hAnsi="Times New Roman"/>
          <w:sz w:val="28"/>
          <w:szCs w:val="28"/>
        </w:rPr>
        <w:t>160</w:t>
      </w:r>
      <w:r w:rsidR="00B175E4" w:rsidRPr="00787CA0">
        <w:rPr>
          <w:rFonts w:ascii="Times New Roman" w:hAnsi="Times New Roman"/>
          <w:sz w:val="28"/>
          <w:szCs w:val="28"/>
        </w:rPr>
        <w:t xml:space="preserve"> коек, </w:t>
      </w:r>
      <w:r w:rsidR="00D004AE" w:rsidRPr="00787CA0">
        <w:rPr>
          <w:rFonts w:ascii="Times New Roman" w:hAnsi="Times New Roman"/>
          <w:sz w:val="28"/>
          <w:szCs w:val="28"/>
        </w:rPr>
        <w:t xml:space="preserve">120 </w:t>
      </w:r>
      <w:r w:rsidR="00B175E4" w:rsidRPr="00787CA0">
        <w:rPr>
          <w:rFonts w:ascii="Times New Roman" w:hAnsi="Times New Roman"/>
          <w:sz w:val="28"/>
          <w:szCs w:val="28"/>
        </w:rPr>
        <w:t xml:space="preserve">посещений, при фактической в </w:t>
      </w:r>
      <w:r w:rsidR="00D004AE" w:rsidRPr="00787CA0">
        <w:rPr>
          <w:rFonts w:ascii="Times New Roman" w:hAnsi="Times New Roman"/>
          <w:sz w:val="28"/>
          <w:szCs w:val="28"/>
        </w:rPr>
        <w:t>….</w:t>
      </w:r>
      <w:r w:rsidR="00B175E4" w:rsidRPr="00787CA0">
        <w:rPr>
          <w:rFonts w:ascii="Times New Roman" w:hAnsi="Times New Roman"/>
          <w:sz w:val="28"/>
          <w:szCs w:val="28"/>
        </w:rPr>
        <w:t xml:space="preserve">. Таким образом, медицинские учреждения работают на </w:t>
      </w:r>
      <w:r w:rsidR="00D004AE" w:rsidRPr="00787CA0">
        <w:rPr>
          <w:rFonts w:ascii="Times New Roman" w:hAnsi="Times New Roman"/>
          <w:sz w:val="28"/>
          <w:szCs w:val="28"/>
        </w:rPr>
        <w:t>….</w:t>
      </w:r>
      <w:r w:rsidR="00B175E4" w:rsidRPr="00787CA0">
        <w:rPr>
          <w:rFonts w:ascii="Times New Roman" w:hAnsi="Times New Roman"/>
          <w:sz w:val="28"/>
          <w:szCs w:val="28"/>
        </w:rPr>
        <w:t>%. Дополнительного строительства новых корпусов в секторе здравоохранения не пред</w:t>
      </w:r>
      <w:r w:rsidR="00D004AE" w:rsidRPr="00787CA0">
        <w:rPr>
          <w:rFonts w:ascii="Times New Roman" w:hAnsi="Times New Roman"/>
          <w:sz w:val="28"/>
          <w:szCs w:val="28"/>
        </w:rPr>
        <w:t>полагается</w:t>
      </w:r>
      <w:r w:rsidR="00B175E4" w:rsidRPr="00787CA0">
        <w:rPr>
          <w:rFonts w:ascii="Times New Roman" w:hAnsi="Times New Roman"/>
          <w:sz w:val="28"/>
          <w:szCs w:val="28"/>
        </w:rPr>
        <w:t>. Необходим капитальный ремонт существующих мощностей, так как с момента введения зданий в эксплуатацию крупных работ по проведению капитального ремонт ещё не проводилось.</w:t>
      </w:r>
    </w:p>
    <w:p w:rsidR="00B175E4" w:rsidRPr="00787CA0" w:rsidRDefault="005106D4" w:rsidP="002C0CC9">
      <w:pPr>
        <w:ind w:left="0" w:firstLine="709"/>
        <w:jc w:val="both"/>
        <w:rPr>
          <w:rFonts w:ascii="Times New Roman" w:hAnsi="Times New Roman"/>
          <w:sz w:val="28"/>
          <w:szCs w:val="28"/>
        </w:rPr>
      </w:pPr>
      <w:r w:rsidRPr="00787CA0">
        <w:rPr>
          <w:rFonts w:ascii="Times New Roman" w:hAnsi="Times New Roman"/>
          <w:sz w:val="28"/>
          <w:szCs w:val="28"/>
        </w:rPr>
        <w:t>На территории</w:t>
      </w:r>
      <w:r w:rsidR="00065446" w:rsidRPr="00787CA0">
        <w:rPr>
          <w:rFonts w:ascii="Times New Roman" w:hAnsi="Times New Roman"/>
          <w:sz w:val="28"/>
          <w:szCs w:val="28"/>
        </w:rPr>
        <w:t xml:space="preserve"> МО</w:t>
      </w:r>
      <w:r w:rsidRPr="00787CA0">
        <w:rPr>
          <w:rFonts w:ascii="Times New Roman" w:hAnsi="Times New Roman"/>
          <w:sz w:val="28"/>
          <w:szCs w:val="28"/>
        </w:rPr>
        <w:t xml:space="preserve"> действуют муниципальн</w:t>
      </w:r>
      <w:r w:rsidR="00065446" w:rsidRPr="00787CA0">
        <w:rPr>
          <w:rFonts w:ascii="Times New Roman" w:hAnsi="Times New Roman"/>
          <w:sz w:val="28"/>
          <w:szCs w:val="28"/>
        </w:rPr>
        <w:t>ая программа</w:t>
      </w:r>
      <w:r w:rsidRPr="00787CA0">
        <w:rPr>
          <w:rFonts w:ascii="Times New Roman" w:hAnsi="Times New Roman"/>
          <w:sz w:val="28"/>
          <w:szCs w:val="28"/>
        </w:rPr>
        <w:t xml:space="preserve"> </w:t>
      </w:r>
      <w:r w:rsidR="00065446" w:rsidRPr="00787CA0">
        <w:rPr>
          <w:rFonts w:ascii="Times New Roman" w:hAnsi="Times New Roman"/>
          <w:sz w:val="28"/>
          <w:szCs w:val="28"/>
        </w:rPr>
        <w:t xml:space="preserve">«Предупреждение заболеваний социального характера и борьба с ними в </w:t>
      </w:r>
      <w:r w:rsidR="00AE7C5A" w:rsidRPr="00787CA0">
        <w:rPr>
          <w:rFonts w:ascii="Times New Roman" w:hAnsi="Times New Roman"/>
          <w:sz w:val="28"/>
          <w:szCs w:val="28"/>
        </w:rPr>
        <w:t>Дятьк</w:t>
      </w:r>
      <w:r w:rsidR="00065446" w:rsidRPr="00787CA0">
        <w:rPr>
          <w:rFonts w:ascii="Times New Roman" w:hAnsi="Times New Roman"/>
          <w:sz w:val="28"/>
          <w:szCs w:val="28"/>
        </w:rPr>
        <w:t>овском районе на 20</w:t>
      </w:r>
      <w:r w:rsidR="00D004AE" w:rsidRPr="00787CA0">
        <w:rPr>
          <w:rFonts w:ascii="Times New Roman" w:hAnsi="Times New Roman"/>
          <w:sz w:val="28"/>
          <w:szCs w:val="28"/>
        </w:rPr>
        <w:t>10</w:t>
      </w:r>
      <w:r w:rsidR="00065446" w:rsidRPr="00787CA0">
        <w:rPr>
          <w:rFonts w:ascii="Times New Roman" w:hAnsi="Times New Roman"/>
          <w:sz w:val="28"/>
          <w:szCs w:val="28"/>
        </w:rPr>
        <w:t>-201</w:t>
      </w:r>
      <w:r w:rsidR="00D004AE" w:rsidRPr="00787CA0">
        <w:rPr>
          <w:rFonts w:ascii="Times New Roman" w:hAnsi="Times New Roman"/>
          <w:sz w:val="28"/>
          <w:szCs w:val="28"/>
        </w:rPr>
        <w:t>2</w:t>
      </w:r>
      <w:r w:rsidR="00065446" w:rsidRPr="00787CA0">
        <w:rPr>
          <w:rFonts w:ascii="Times New Roman" w:hAnsi="Times New Roman"/>
          <w:sz w:val="28"/>
          <w:szCs w:val="28"/>
        </w:rPr>
        <w:t xml:space="preserve"> годы (Принято 30.03.07г.)</w:t>
      </w:r>
      <w:r w:rsidR="00CE6E18" w:rsidRPr="00787CA0">
        <w:rPr>
          <w:rFonts w:ascii="Times New Roman" w:hAnsi="Times New Roman"/>
          <w:sz w:val="28"/>
          <w:szCs w:val="28"/>
        </w:rPr>
        <w:t>.</w:t>
      </w:r>
    </w:p>
    <w:p w:rsidR="00CE6E18" w:rsidRPr="00787CA0" w:rsidRDefault="00CE6E18" w:rsidP="00CE6E18">
      <w:pPr>
        <w:ind w:left="0" w:firstLine="709"/>
        <w:jc w:val="both"/>
        <w:rPr>
          <w:rFonts w:ascii="Times New Roman" w:hAnsi="Times New Roman"/>
          <w:bCs/>
          <w:sz w:val="28"/>
          <w:szCs w:val="28"/>
        </w:rPr>
      </w:pPr>
      <w:r w:rsidRPr="00787CA0">
        <w:rPr>
          <w:rFonts w:ascii="Times New Roman" w:hAnsi="Times New Roman"/>
          <w:i/>
          <w:sz w:val="28"/>
          <w:szCs w:val="28"/>
        </w:rPr>
        <w:t>Учреждения  социального обеспечения размещены в центре района – г. Дятьково. Это</w:t>
      </w:r>
      <w:r w:rsidRPr="00787CA0">
        <w:rPr>
          <w:rFonts w:ascii="Times New Roman" w:hAnsi="Times New Roman"/>
          <w:b/>
          <w:sz w:val="28"/>
          <w:szCs w:val="28"/>
        </w:rPr>
        <w:t xml:space="preserve"> - </w:t>
      </w:r>
      <w:r w:rsidRPr="00787CA0">
        <w:rPr>
          <w:rFonts w:ascii="Times New Roman" w:hAnsi="Times New Roman"/>
          <w:bCs/>
          <w:sz w:val="28"/>
          <w:szCs w:val="28"/>
        </w:rPr>
        <w:t xml:space="preserve">ГУ «Дом-интернат малой вместимости для пожилых людей и инвалидов  </w:t>
      </w:r>
      <w:r w:rsidRPr="00787CA0">
        <w:rPr>
          <w:rFonts w:ascii="Times New Roman" w:hAnsi="Times New Roman"/>
          <w:sz w:val="28"/>
          <w:szCs w:val="28"/>
        </w:rPr>
        <w:t>Дятьковского района</w:t>
      </w:r>
      <w:r w:rsidRPr="00787CA0">
        <w:rPr>
          <w:rFonts w:ascii="Times New Roman" w:hAnsi="Times New Roman"/>
          <w:bCs/>
          <w:sz w:val="28"/>
          <w:szCs w:val="28"/>
        </w:rPr>
        <w:t xml:space="preserve">» на 30 человек. Кроме дома-интерната в районе работает Центр социального обслуживания населения, ухаживающий за пенсионерами на дому. Рекомендуется капитальный ремонт принадлежащих центру зданий. </w:t>
      </w:r>
    </w:p>
    <w:p w:rsidR="00CE6E18" w:rsidRPr="00787CA0" w:rsidRDefault="00CE6E18" w:rsidP="00CE6E18">
      <w:pPr>
        <w:pStyle w:val="aff9"/>
        <w:jc w:val="both"/>
        <w:rPr>
          <w:b w:val="0"/>
          <w:sz w:val="28"/>
        </w:rPr>
      </w:pPr>
      <w:r w:rsidRPr="00787CA0">
        <w:rPr>
          <w:b w:val="0"/>
          <w:bCs/>
          <w:sz w:val="28"/>
        </w:rPr>
        <w:t>Функционирует реабилитационный центр для лиц с дефектами умственного и физического развития Дятьковского района, работающий как с детским, так и со взрослым населением.</w:t>
      </w:r>
    </w:p>
    <w:p w:rsidR="00CE6E18" w:rsidRPr="00787CA0" w:rsidRDefault="00CE6E18" w:rsidP="002C0CC9">
      <w:pPr>
        <w:ind w:left="0" w:firstLine="709"/>
        <w:jc w:val="both"/>
        <w:rPr>
          <w:rFonts w:ascii="Times New Roman" w:hAnsi="Times New Roman"/>
          <w:sz w:val="28"/>
          <w:szCs w:val="28"/>
        </w:rPr>
      </w:pPr>
    </w:p>
    <w:p w:rsidR="00065446" w:rsidRPr="00787CA0" w:rsidRDefault="00E84B1A" w:rsidP="00824D11">
      <w:pPr>
        <w:pStyle w:val="aff9"/>
      </w:pPr>
      <w:bookmarkStart w:id="72" w:name="_Toc273558656"/>
      <w:r w:rsidRPr="00787CA0">
        <w:t>8</w:t>
      </w:r>
      <w:r w:rsidR="00065446" w:rsidRPr="00787CA0">
        <w:t>.3 Спортивные и физкультурно-оздоровительные сооружения</w:t>
      </w:r>
      <w:bookmarkEnd w:id="72"/>
    </w:p>
    <w:p w:rsidR="00065446" w:rsidRPr="00787CA0" w:rsidRDefault="00793CF0" w:rsidP="00065446">
      <w:pPr>
        <w:ind w:left="0" w:firstLine="709"/>
        <w:jc w:val="both"/>
        <w:rPr>
          <w:rFonts w:ascii="Times New Roman" w:hAnsi="Times New Roman"/>
          <w:sz w:val="28"/>
          <w:szCs w:val="28"/>
        </w:rPr>
      </w:pPr>
      <w:r w:rsidRPr="00787CA0">
        <w:rPr>
          <w:rFonts w:ascii="Times New Roman" w:hAnsi="Times New Roman"/>
          <w:sz w:val="28"/>
          <w:szCs w:val="28"/>
        </w:rPr>
        <w:t>В настоящее время в п.г.т.</w:t>
      </w:r>
      <w:r w:rsidR="00AE7C5A" w:rsidRPr="00787CA0">
        <w:rPr>
          <w:rFonts w:ascii="Times New Roman" w:hAnsi="Times New Roman"/>
          <w:sz w:val="28"/>
          <w:szCs w:val="28"/>
        </w:rPr>
        <w:t xml:space="preserve"> Любохна</w:t>
      </w:r>
      <w:r w:rsidRPr="00787CA0">
        <w:rPr>
          <w:rFonts w:ascii="Times New Roman" w:hAnsi="Times New Roman"/>
          <w:sz w:val="28"/>
          <w:szCs w:val="28"/>
        </w:rPr>
        <w:t xml:space="preserve"> в центральной его части имеется довольно значительн</w:t>
      </w:r>
      <w:r w:rsidR="00AE7C5A" w:rsidRPr="00787CA0">
        <w:rPr>
          <w:rFonts w:ascii="Times New Roman" w:hAnsi="Times New Roman"/>
          <w:sz w:val="28"/>
          <w:szCs w:val="28"/>
        </w:rPr>
        <w:t>ое</w:t>
      </w:r>
      <w:r w:rsidRPr="00787CA0">
        <w:rPr>
          <w:rFonts w:ascii="Times New Roman" w:hAnsi="Times New Roman"/>
          <w:sz w:val="28"/>
          <w:szCs w:val="28"/>
        </w:rPr>
        <w:t xml:space="preserve"> по площади спортивн</w:t>
      </w:r>
      <w:r w:rsidR="00AE7C5A" w:rsidRPr="00787CA0">
        <w:rPr>
          <w:rFonts w:ascii="Times New Roman" w:hAnsi="Times New Roman"/>
          <w:sz w:val="28"/>
          <w:szCs w:val="28"/>
        </w:rPr>
        <w:t>ое</w:t>
      </w:r>
      <w:r w:rsidRPr="00787CA0">
        <w:rPr>
          <w:rFonts w:ascii="Times New Roman" w:hAnsi="Times New Roman"/>
          <w:sz w:val="28"/>
          <w:szCs w:val="28"/>
        </w:rPr>
        <w:t xml:space="preserve"> </w:t>
      </w:r>
      <w:r w:rsidR="00AE7C5A" w:rsidRPr="00787CA0">
        <w:rPr>
          <w:rFonts w:ascii="Times New Roman" w:hAnsi="Times New Roman"/>
          <w:sz w:val="28"/>
          <w:szCs w:val="28"/>
        </w:rPr>
        <w:t>сооружение</w:t>
      </w:r>
      <w:r w:rsidRPr="00787CA0">
        <w:rPr>
          <w:rFonts w:ascii="Times New Roman" w:hAnsi="Times New Roman"/>
          <w:sz w:val="28"/>
          <w:szCs w:val="28"/>
        </w:rPr>
        <w:t xml:space="preserve"> –</w:t>
      </w:r>
      <w:r w:rsidR="00AE7C5A" w:rsidRPr="00787CA0">
        <w:rPr>
          <w:rFonts w:ascii="Times New Roman" w:hAnsi="Times New Roman"/>
          <w:sz w:val="28"/>
          <w:szCs w:val="28"/>
        </w:rPr>
        <w:t xml:space="preserve"> </w:t>
      </w:r>
      <w:r w:rsidRPr="00787CA0">
        <w:rPr>
          <w:rFonts w:ascii="Times New Roman" w:hAnsi="Times New Roman"/>
          <w:sz w:val="28"/>
          <w:szCs w:val="28"/>
        </w:rPr>
        <w:t>стадион</w:t>
      </w:r>
      <w:r w:rsidR="00AE7C5A" w:rsidRPr="00787CA0">
        <w:rPr>
          <w:rFonts w:ascii="Times New Roman" w:hAnsi="Times New Roman"/>
          <w:sz w:val="28"/>
          <w:szCs w:val="28"/>
        </w:rPr>
        <w:t xml:space="preserve"> с трибунами</w:t>
      </w:r>
      <w:r w:rsidRPr="00787CA0">
        <w:rPr>
          <w:rFonts w:ascii="Times New Roman" w:hAnsi="Times New Roman"/>
          <w:sz w:val="28"/>
          <w:szCs w:val="28"/>
        </w:rPr>
        <w:t xml:space="preserve">, территория которого составляет 3,2 га. Кроме того есть несколько спортивных </w:t>
      </w:r>
      <w:r w:rsidR="00AE7C5A" w:rsidRPr="00787CA0">
        <w:rPr>
          <w:rFonts w:ascii="Times New Roman" w:hAnsi="Times New Roman"/>
          <w:sz w:val="28"/>
          <w:szCs w:val="28"/>
        </w:rPr>
        <w:t>площадок</w:t>
      </w:r>
      <w:r w:rsidRPr="00787CA0">
        <w:rPr>
          <w:rFonts w:ascii="Times New Roman" w:hAnsi="Times New Roman"/>
          <w:sz w:val="28"/>
          <w:szCs w:val="28"/>
        </w:rPr>
        <w:t xml:space="preserve"> площадью около 600 м</w:t>
      </w:r>
      <w:r w:rsidRPr="00787CA0">
        <w:rPr>
          <w:rFonts w:ascii="Times New Roman" w:hAnsi="Times New Roman"/>
          <w:sz w:val="28"/>
          <w:szCs w:val="28"/>
          <w:vertAlign w:val="superscript"/>
        </w:rPr>
        <w:t>2</w:t>
      </w:r>
      <w:r w:rsidRPr="00787CA0">
        <w:rPr>
          <w:rFonts w:ascii="Times New Roman" w:hAnsi="Times New Roman"/>
          <w:sz w:val="28"/>
          <w:szCs w:val="28"/>
        </w:rPr>
        <w:t>.</w:t>
      </w:r>
    </w:p>
    <w:p w:rsidR="00057767" w:rsidRPr="00787CA0" w:rsidRDefault="00057767" w:rsidP="00AE7C5A">
      <w:pPr>
        <w:ind w:left="0" w:firstLine="709"/>
        <w:jc w:val="both"/>
        <w:rPr>
          <w:rFonts w:ascii="Times New Roman" w:hAnsi="Times New Roman"/>
          <w:sz w:val="28"/>
          <w:szCs w:val="28"/>
        </w:rPr>
      </w:pPr>
      <w:r w:rsidRPr="00787CA0">
        <w:rPr>
          <w:rFonts w:ascii="Times New Roman" w:hAnsi="Times New Roman"/>
          <w:sz w:val="28"/>
          <w:szCs w:val="28"/>
        </w:rPr>
        <w:lastRenderedPageBreak/>
        <w:t xml:space="preserve">На данный момент в посёлке функционируют: </w:t>
      </w:r>
      <w:r w:rsidR="00AE7C5A" w:rsidRPr="00787CA0">
        <w:rPr>
          <w:rFonts w:ascii="Times New Roman" w:hAnsi="Times New Roman"/>
          <w:sz w:val="28"/>
          <w:szCs w:val="28"/>
        </w:rPr>
        <w:t>два спортивных зала</w:t>
      </w:r>
      <w:r w:rsidR="00510845" w:rsidRPr="00787CA0">
        <w:rPr>
          <w:rFonts w:ascii="Times New Roman" w:hAnsi="Times New Roman"/>
          <w:sz w:val="28"/>
          <w:szCs w:val="28"/>
        </w:rPr>
        <w:t xml:space="preserve"> (один из них  в здании ДК)</w:t>
      </w:r>
      <w:r w:rsidR="00AE7C5A" w:rsidRPr="00787CA0">
        <w:rPr>
          <w:rFonts w:ascii="Times New Roman" w:hAnsi="Times New Roman"/>
          <w:sz w:val="28"/>
          <w:szCs w:val="28"/>
        </w:rPr>
        <w:t>, два бассейна (6х9), и, кроме того, два тренажёрных зала.</w:t>
      </w:r>
      <w:r w:rsidRPr="00787CA0">
        <w:rPr>
          <w:rFonts w:ascii="Times New Roman" w:hAnsi="Times New Roman"/>
          <w:sz w:val="28"/>
          <w:szCs w:val="28"/>
        </w:rPr>
        <w:t xml:space="preserve"> </w:t>
      </w:r>
    </w:p>
    <w:p w:rsidR="008F7582" w:rsidRPr="00787CA0" w:rsidRDefault="008F7582" w:rsidP="008F7582">
      <w:pPr>
        <w:ind w:left="0" w:firstLine="709"/>
        <w:jc w:val="both"/>
        <w:rPr>
          <w:rFonts w:ascii="Times New Roman" w:hAnsi="Times New Roman"/>
          <w:sz w:val="28"/>
          <w:szCs w:val="28"/>
        </w:rPr>
      </w:pPr>
      <w:r w:rsidRPr="00787CA0">
        <w:rPr>
          <w:rFonts w:ascii="Times New Roman" w:hAnsi="Times New Roman"/>
          <w:sz w:val="28"/>
          <w:szCs w:val="28"/>
        </w:rPr>
        <w:t xml:space="preserve">Уровень охвата населения района занятиями физической культурой крайне низок – около 9-10%. Оставляет желать лучшего и состояние материально технической базы в сфере физкультуры и спорта Дятьковского района. </w:t>
      </w:r>
    </w:p>
    <w:p w:rsidR="008F7582" w:rsidRPr="00787CA0" w:rsidRDefault="008F7582" w:rsidP="00AE7C5A">
      <w:pPr>
        <w:ind w:left="0" w:firstLine="709"/>
        <w:jc w:val="both"/>
        <w:rPr>
          <w:rFonts w:ascii="Times New Roman" w:hAnsi="Times New Roman"/>
          <w:sz w:val="28"/>
          <w:szCs w:val="28"/>
        </w:rPr>
      </w:pPr>
    </w:p>
    <w:p w:rsidR="00057767" w:rsidRPr="00787CA0" w:rsidRDefault="00E84B1A" w:rsidP="00824D11">
      <w:pPr>
        <w:pStyle w:val="aff9"/>
      </w:pPr>
      <w:bookmarkStart w:id="73" w:name="_Toc273558657"/>
      <w:r w:rsidRPr="00787CA0">
        <w:t>8</w:t>
      </w:r>
      <w:r w:rsidR="00D35667" w:rsidRPr="00787CA0">
        <w:t>.4 Учреждения культуры и искусства</w:t>
      </w:r>
      <w:bookmarkEnd w:id="73"/>
    </w:p>
    <w:p w:rsidR="00367A71" w:rsidRPr="00787CA0" w:rsidRDefault="00367A71" w:rsidP="00367A71">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t>По данным отдела культуры Администраци</w:t>
      </w:r>
      <w:r w:rsidR="00AE7C5A" w:rsidRPr="00787CA0">
        <w:rPr>
          <w:rFonts w:ascii="Times New Roman" w:hAnsi="Times New Roman"/>
          <w:sz w:val="28"/>
          <w:szCs w:val="28"/>
        </w:rPr>
        <w:t>и Д</w:t>
      </w:r>
      <w:r w:rsidRPr="00787CA0">
        <w:rPr>
          <w:rFonts w:ascii="Times New Roman" w:hAnsi="Times New Roman"/>
          <w:sz w:val="28"/>
          <w:szCs w:val="28"/>
        </w:rPr>
        <w:t>МР, в п.г.т</w:t>
      </w:r>
      <w:r w:rsidR="006478D5" w:rsidRPr="00787CA0">
        <w:rPr>
          <w:rFonts w:ascii="Times New Roman" w:hAnsi="Times New Roman"/>
          <w:sz w:val="28"/>
          <w:szCs w:val="28"/>
        </w:rPr>
        <w:t>.</w:t>
      </w:r>
      <w:r w:rsidR="00AE7C5A" w:rsidRPr="00787CA0">
        <w:rPr>
          <w:rFonts w:ascii="Times New Roman" w:hAnsi="Times New Roman"/>
          <w:sz w:val="28"/>
          <w:szCs w:val="28"/>
        </w:rPr>
        <w:t xml:space="preserve"> Любохна</w:t>
      </w:r>
      <w:r w:rsidRPr="00787CA0">
        <w:rPr>
          <w:rFonts w:ascii="Times New Roman" w:hAnsi="Times New Roman"/>
          <w:sz w:val="28"/>
          <w:szCs w:val="28"/>
        </w:rPr>
        <w:t xml:space="preserve"> расположены: дом культуры, библиотека, детская школа искусств (таблица 9.4.1)</w:t>
      </w:r>
    </w:p>
    <w:p w:rsidR="00D64F51" w:rsidRPr="00787CA0" w:rsidRDefault="00D64F51" w:rsidP="007551ED">
      <w:pPr>
        <w:widowControl w:val="0"/>
        <w:suppressAutoHyphens/>
        <w:autoSpaceDE w:val="0"/>
        <w:spacing w:after="0"/>
        <w:ind w:left="0" w:firstLine="851"/>
        <w:jc w:val="right"/>
        <w:rPr>
          <w:rFonts w:ascii="Times New Roman" w:hAnsi="Times New Roman"/>
          <w:b/>
          <w:i/>
          <w:sz w:val="26"/>
          <w:szCs w:val="26"/>
        </w:rPr>
      </w:pPr>
    </w:p>
    <w:p w:rsidR="007551ED" w:rsidRPr="00787CA0" w:rsidRDefault="006478D5" w:rsidP="007551ED">
      <w:pPr>
        <w:widowControl w:val="0"/>
        <w:suppressAutoHyphens/>
        <w:autoSpaceDE w:val="0"/>
        <w:spacing w:after="0"/>
        <w:ind w:left="0" w:firstLine="851"/>
        <w:jc w:val="right"/>
        <w:rPr>
          <w:rFonts w:ascii="Times New Roman" w:hAnsi="Times New Roman"/>
          <w:b/>
          <w:i/>
          <w:sz w:val="26"/>
          <w:szCs w:val="26"/>
        </w:rPr>
      </w:pPr>
      <w:r w:rsidRPr="00787CA0">
        <w:rPr>
          <w:rFonts w:ascii="Times New Roman" w:hAnsi="Times New Roman"/>
          <w:b/>
          <w:i/>
          <w:sz w:val="26"/>
          <w:szCs w:val="26"/>
        </w:rPr>
        <w:t xml:space="preserve">Таблица </w:t>
      </w:r>
      <w:r w:rsidR="00E84B1A" w:rsidRPr="00787CA0">
        <w:rPr>
          <w:rFonts w:ascii="Times New Roman" w:hAnsi="Times New Roman"/>
          <w:b/>
          <w:i/>
          <w:sz w:val="26"/>
          <w:szCs w:val="26"/>
        </w:rPr>
        <w:t>8</w:t>
      </w:r>
      <w:r w:rsidRPr="00787CA0">
        <w:rPr>
          <w:rFonts w:ascii="Times New Roman" w:hAnsi="Times New Roman"/>
          <w:b/>
          <w:i/>
          <w:sz w:val="26"/>
          <w:szCs w:val="26"/>
        </w:rPr>
        <w:t xml:space="preserve">.4.1 </w:t>
      </w:r>
    </w:p>
    <w:p w:rsidR="006478D5" w:rsidRPr="00787CA0" w:rsidRDefault="006478D5" w:rsidP="006478D5">
      <w:pPr>
        <w:widowControl w:val="0"/>
        <w:suppressAutoHyphens/>
        <w:autoSpaceDE w:val="0"/>
        <w:spacing w:after="0"/>
        <w:ind w:left="0" w:firstLine="851"/>
        <w:rPr>
          <w:rFonts w:ascii="Times New Roman" w:hAnsi="Times New Roman"/>
          <w:b/>
          <w:i/>
          <w:sz w:val="26"/>
          <w:szCs w:val="26"/>
        </w:rPr>
      </w:pPr>
      <w:r w:rsidRPr="00787CA0">
        <w:rPr>
          <w:rFonts w:ascii="Times New Roman" w:hAnsi="Times New Roman"/>
          <w:b/>
          <w:i/>
          <w:sz w:val="26"/>
          <w:szCs w:val="26"/>
        </w:rPr>
        <w:t>Учреждения культуры п.г.т.</w:t>
      </w:r>
      <w:r w:rsidR="00CE6E18" w:rsidRPr="00787CA0">
        <w:rPr>
          <w:rFonts w:ascii="Times New Roman" w:hAnsi="Times New Roman"/>
          <w:sz w:val="28"/>
          <w:szCs w:val="28"/>
        </w:rPr>
        <w:t xml:space="preserve"> </w:t>
      </w:r>
      <w:r w:rsidR="00CE6E18" w:rsidRPr="00787CA0">
        <w:rPr>
          <w:rFonts w:ascii="Times New Roman" w:hAnsi="Times New Roman"/>
          <w:b/>
          <w:i/>
          <w:sz w:val="28"/>
          <w:szCs w:val="28"/>
        </w:rPr>
        <w:t>Любохна</w:t>
      </w:r>
    </w:p>
    <w:tbl>
      <w:tblPr>
        <w:tblW w:w="0" w:type="auto"/>
        <w:tblInd w:w="7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3227"/>
        <w:gridCol w:w="2684"/>
        <w:gridCol w:w="2951"/>
      </w:tblGrid>
      <w:tr w:rsidR="00367A71" w:rsidRPr="00787CA0" w:rsidTr="000E63F8">
        <w:tc>
          <w:tcPr>
            <w:tcW w:w="3227" w:type="dxa"/>
          </w:tcPr>
          <w:p w:rsidR="00367A71" w:rsidRPr="00787CA0" w:rsidRDefault="00367A71" w:rsidP="00960A5E">
            <w:pPr>
              <w:widowControl w:val="0"/>
              <w:suppressAutoHyphens/>
              <w:autoSpaceDE w:val="0"/>
              <w:spacing w:after="0"/>
              <w:ind w:left="0"/>
              <w:rPr>
                <w:rFonts w:ascii="Times New Roman" w:hAnsi="Times New Roman"/>
                <w:b/>
                <w:sz w:val="26"/>
                <w:szCs w:val="26"/>
              </w:rPr>
            </w:pPr>
            <w:r w:rsidRPr="00787CA0">
              <w:rPr>
                <w:rFonts w:ascii="Times New Roman" w:hAnsi="Times New Roman"/>
                <w:b/>
                <w:sz w:val="26"/>
                <w:szCs w:val="26"/>
              </w:rPr>
              <w:t>Наименование учреждения</w:t>
            </w:r>
          </w:p>
        </w:tc>
        <w:tc>
          <w:tcPr>
            <w:tcW w:w="2684" w:type="dxa"/>
          </w:tcPr>
          <w:p w:rsidR="00367A71" w:rsidRPr="00787CA0" w:rsidRDefault="00367A71" w:rsidP="00960A5E">
            <w:pPr>
              <w:widowControl w:val="0"/>
              <w:suppressAutoHyphens/>
              <w:autoSpaceDE w:val="0"/>
              <w:spacing w:after="0"/>
              <w:ind w:left="0"/>
              <w:rPr>
                <w:rFonts w:ascii="Times New Roman" w:hAnsi="Times New Roman"/>
                <w:b/>
                <w:sz w:val="26"/>
                <w:szCs w:val="26"/>
              </w:rPr>
            </w:pPr>
            <w:r w:rsidRPr="00787CA0">
              <w:rPr>
                <w:rFonts w:ascii="Times New Roman" w:hAnsi="Times New Roman"/>
                <w:b/>
                <w:sz w:val="26"/>
                <w:szCs w:val="26"/>
              </w:rPr>
              <w:t>Год постройки</w:t>
            </w:r>
          </w:p>
        </w:tc>
        <w:tc>
          <w:tcPr>
            <w:tcW w:w="2951" w:type="dxa"/>
          </w:tcPr>
          <w:p w:rsidR="00367A71" w:rsidRPr="00787CA0" w:rsidRDefault="00367A71" w:rsidP="00960A5E">
            <w:pPr>
              <w:widowControl w:val="0"/>
              <w:suppressAutoHyphens/>
              <w:autoSpaceDE w:val="0"/>
              <w:spacing w:after="0"/>
              <w:ind w:left="0"/>
              <w:rPr>
                <w:rFonts w:ascii="Times New Roman" w:hAnsi="Times New Roman"/>
                <w:b/>
                <w:sz w:val="26"/>
                <w:szCs w:val="26"/>
              </w:rPr>
            </w:pPr>
            <w:r w:rsidRPr="00787CA0">
              <w:rPr>
                <w:rFonts w:ascii="Times New Roman" w:hAnsi="Times New Roman"/>
                <w:b/>
                <w:sz w:val="26"/>
                <w:szCs w:val="26"/>
              </w:rPr>
              <w:t>Количество мест, экземпляров, экспонатов</w:t>
            </w:r>
          </w:p>
        </w:tc>
      </w:tr>
      <w:tr w:rsidR="00367A71" w:rsidRPr="00787CA0" w:rsidTr="000E63F8">
        <w:tc>
          <w:tcPr>
            <w:tcW w:w="3227" w:type="dxa"/>
          </w:tcPr>
          <w:p w:rsidR="00367A71" w:rsidRPr="00787CA0" w:rsidRDefault="00367A71" w:rsidP="000E63F8">
            <w:pPr>
              <w:widowControl w:val="0"/>
              <w:suppressAutoHyphens/>
              <w:autoSpaceDE w:val="0"/>
              <w:spacing w:after="0"/>
              <w:ind w:left="0"/>
              <w:jc w:val="left"/>
              <w:rPr>
                <w:rFonts w:ascii="Times New Roman" w:hAnsi="Times New Roman"/>
                <w:sz w:val="26"/>
                <w:szCs w:val="26"/>
              </w:rPr>
            </w:pPr>
            <w:r w:rsidRPr="00787CA0">
              <w:rPr>
                <w:rFonts w:ascii="Times New Roman" w:hAnsi="Times New Roman"/>
                <w:sz w:val="26"/>
                <w:szCs w:val="26"/>
              </w:rPr>
              <w:t xml:space="preserve">Дом </w:t>
            </w:r>
            <w:r w:rsidR="000E63F8" w:rsidRPr="00787CA0">
              <w:rPr>
                <w:rFonts w:ascii="Times New Roman" w:hAnsi="Times New Roman"/>
                <w:sz w:val="26"/>
                <w:szCs w:val="26"/>
              </w:rPr>
              <w:t>к</w:t>
            </w:r>
            <w:r w:rsidRPr="00787CA0">
              <w:rPr>
                <w:rFonts w:ascii="Times New Roman" w:hAnsi="Times New Roman"/>
                <w:sz w:val="26"/>
                <w:szCs w:val="26"/>
              </w:rPr>
              <w:t>ультуры</w:t>
            </w:r>
            <w:r w:rsidR="00510845" w:rsidRPr="00787CA0">
              <w:rPr>
                <w:rFonts w:ascii="Times New Roman" w:hAnsi="Times New Roman"/>
                <w:sz w:val="26"/>
                <w:szCs w:val="26"/>
              </w:rPr>
              <w:t xml:space="preserve"> «</w:t>
            </w:r>
            <w:r w:rsidR="00812DE6" w:rsidRPr="00787CA0">
              <w:rPr>
                <w:rFonts w:ascii="Times New Roman" w:hAnsi="Times New Roman"/>
                <w:sz w:val="26"/>
                <w:szCs w:val="26"/>
              </w:rPr>
              <w:t>Литейщик</w:t>
            </w:r>
            <w:r w:rsidR="00510845" w:rsidRPr="00787CA0">
              <w:rPr>
                <w:rFonts w:ascii="Times New Roman" w:hAnsi="Times New Roman"/>
                <w:sz w:val="26"/>
                <w:szCs w:val="26"/>
              </w:rPr>
              <w:t>»</w:t>
            </w:r>
          </w:p>
        </w:tc>
        <w:tc>
          <w:tcPr>
            <w:tcW w:w="2684" w:type="dxa"/>
          </w:tcPr>
          <w:p w:rsidR="00367A71" w:rsidRPr="00787CA0" w:rsidRDefault="00510845" w:rsidP="00960A5E">
            <w:pPr>
              <w:widowControl w:val="0"/>
              <w:suppressAutoHyphens/>
              <w:autoSpaceDE w:val="0"/>
              <w:spacing w:after="0"/>
              <w:ind w:left="0"/>
              <w:rPr>
                <w:rFonts w:ascii="Times New Roman" w:hAnsi="Times New Roman"/>
                <w:sz w:val="26"/>
                <w:szCs w:val="26"/>
              </w:rPr>
            </w:pPr>
            <w:r w:rsidRPr="00787CA0">
              <w:rPr>
                <w:rFonts w:ascii="Times New Roman" w:hAnsi="Times New Roman"/>
                <w:sz w:val="26"/>
                <w:szCs w:val="26"/>
              </w:rPr>
              <w:t>1978</w:t>
            </w:r>
          </w:p>
        </w:tc>
        <w:tc>
          <w:tcPr>
            <w:tcW w:w="2951" w:type="dxa"/>
          </w:tcPr>
          <w:p w:rsidR="00367A71" w:rsidRPr="00787CA0" w:rsidRDefault="000E63F8" w:rsidP="00960A5E">
            <w:pPr>
              <w:widowControl w:val="0"/>
              <w:suppressAutoHyphens/>
              <w:autoSpaceDE w:val="0"/>
              <w:spacing w:after="0"/>
              <w:ind w:left="0"/>
              <w:rPr>
                <w:rFonts w:ascii="Times New Roman" w:hAnsi="Times New Roman"/>
                <w:sz w:val="26"/>
                <w:szCs w:val="26"/>
              </w:rPr>
            </w:pPr>
            <w:r w:rsidRPr="00787CA0">
              <w:rPr>
                <w:rFonts w:ascii="Times New Roman" w:hAnsi="Times New Roman"/>
                <w:sz w:val="26"/>
                <w:szCs w:val="26"/>
              </w:rPr>
              <w:t>…</w:t>
            </w:r>
          </w:p>
        </w:tc>
      </w:tr>
      <w:tr w:rsidR="00367A71" w:rsidRPr="00787CA0" w:rsidTr="000E63F8">
        <w:tc>
          <w:tcPr>
            <w:tcW w:w="3227" w:type="dxa"/>
          </w:tcPr>
          <w:p w:rsidR="00367A71" w:rsidRPr="00787CA0" w:rsidRDefault="00367A71" w:rsidP="00960A5E">
            <w:pPr>
              <w:widowControl w:val="0"/>
              <w:suppressAutoHyphens/>
              <w:autoSpaceDE w:val="0"/>
              <w:spacing w:after="0"/>
              <w:ind w:left="0"/>
              <w:jc w:val="left"/>
              <w:rPr>
                <w:rFonts w:ascii="Times New Roman" w:hAnsi="Times New Roman"/>
                <w:sz w:val="26"/>
                <w:szCs w:val="26"/>
              </w:rPr>
            </w:pPr>
            <w:r w:rsidRPr="00787CA0">
              <w:rPr>
                <w:rFonts w:ascii="Times New Roman" w:hAnsi="Times New Roman"/>
                <w:sz w:val="26"/>
                <w:szCs w:val="26"/>
              </w:rPr>
              <w:t>Поселковая библиотека</w:t>
            </w:r>
          </w:p>
        </w:tc>
        <w:tc>
          <w:tcPr>
            <w:tcW w:w="2684" w:type="dxa"/>
          </w:tcPr>
          <w:p w:rsidR="00367A71" w:rsidRPr="00787CA0" w:rsidRDefault="000E63F8" w:rsidP="00960A5E">
            <w:pPr>
              <w:widowControl w:val="0"/>
              <w:suppressAutoHyphens/>
              <w:autoSpaceDE w:val="0"/>
              <w:spacing w:after="0"/>
              <w:ind w:left="0"/>
              <w:rPr>
                <w:rFonts w:ascii="Times New Roman" w:hAnsi="Times New Roman"/>
                <w:sz w:val="26"/>
                <w:szCs w:val="26"/>
              </w:rPr>
            </w:pPr>
            <w:r w:rsidRPr="00787CA0">
              <w:rPr>
                <w:rFonts w:ascii="Times New Roman" w:hAnsi="Times New Roman"/>
                <w:sz w:val="26"/>
                <w:szCs w:val="26"/>
              </w:rPr>
              <w:t>….</w:t>
            </w:r>
          </w:p>
        </w:tc>
        <w:tc>
          <w:tcPr>
            <w:tcW w:w="2951" w:type="dxa"/>
          </w:tcPr>
          <w:p w:rsidR="00367A71" w:rsidRPr="00787CA0" w:rsidRDefault="000E63F8" w:rsidP="00960A5E">
            <w:pPr>
              <w:widowControl w:val="0"/>
              <w:suppressAutoHyphens/>
              <w:autoSpaceDE w:val="0"/>
              <w:spacing w:after="0"/>
              <w:ind w:left="0"/>
              <w:rPr>
                <w:rFonts w:ascii="Times New Roman" w:hAnsi="Times New Roman"/>
                <w:sz w:val="26"/>
                <w:szCs w:val="26"/>
              </w:rPr>
            </w:pPr>
            <w:r w:rsidRPr="00787CA0">
              <w:rPr>
                <w:rFonts w:ascii="Times New Roman" w:hAnsi="Times New Roman"/>
                <w:sz w:val="26"/>
                <w:szCs w:val="26"/>
              </w:rPr>
              <w:t>….</w:t>
            </w:r>
          </w:p>
        </w:tc>
      </w:tr>
      <w:tr w:rsidR="00367A71" w:rsidRPr="00787CA0" w:rsidTr="000E63F8">
        <w:tc>
          <w:tcPr>
            <w:tcW w:w="3227" w:type="dxa"/>
          </w:tcPr>
          <w:p w:rsidR="00367A71" w:rsidRPr="00787CA0" w:rsidRDefault="00367A71" w:rsidP="00960A5E">
            <w:pPr>
              <w:widowControl w:val="0"/>
              <w:suppressAutoHyphens/>
              <w:autoSpaceDE w:val="0"/>
              <w:spacing w:after="0"/>
              <w:ind w:left="0"/>
              <w:jc w:val="left"/>
              <w:rPr>
                <w:rFonts w:ascii="Times New Roman" w:hAnsi="Times New Roman"/>
                <w:sz w:val="26"/>
                <w:szCs w:val="26"/>
              </w:rPr>
            </w:pPr>
            <w:r w:rsidRPr="00787CA0">
              <w:rPr>
                <w:rFonts w:ascii="Times New Roman" w:hAnsi="Times New Roman"/>
                <w:sz w:val="26"/>
                <w:szCs w:val="26"/>
              </w:rPr>
              <w:t>Детская школа искусств</w:t>
            </w:r>
          </w:p>
        </w:tc>
        <w:tc>
          <w:tcPr>
            <w:tcW w:w="2684" w:type="dxa"/>
          </w:tcPr>
          <w:p w:rsidR="00367A71" w:rsidRPr="00787CA0" w:rsidRDefault="00367A71" w:rsidP="00960A5E">
            <w:pPr>
              <w:widowControl w:val="0"/>
              <w:suppressAutoHyphens/>
              <w:autoSpaceDE w:val="0"/>
              <w:spacing w:after="0"/>
              <w:ind w:left="0"/>
              <w:rPr>
                <w:rFonts w:ascii="Times New Roman" w:hAnsi="Times New Roman"/>
                <w:sz w:val="26"/>
                <w:szCs w:val="26"/>
              </w:rPr>
            </w:pPr>
          </w:p>
        </w:tc>
        <w:tc>
          <w:tcPr>
            <w:tcW w:w="2951" w:type="dxa"/>
          </w:tcPr>
          <w:p w:rsidR="00367A71" w:rsidRPr="00787CA0" w:rsidRDefault="000E63F8" w:rsidP="00960A5E">
            <w:pPr>
              <w:widowControl w:val="0"/>
              <w:suppressAutoHyphens/>
              <w:autoSpaceDE w:val="0"/>
              <w:spacing w:after="0"/>
              <w:ind w:left="0"/>
              <w:rPr>
                <w:rFonts w:ascii="Times New Roman" w:hAnsi="Times New Roman"/>
                <w:sz w:val="26"/>
                <w:szCs w:val="26"/>
              </w:rPr>
            </w:pPr>
            <w:r w:rsidRPr="00787CA0">
              <w:rPr>
                <w:rFonts w:ascii="Times New Roman" w:hAnsi="Times New Roman"/>
                <w:sz w:val="26"/>
                <w:szCs w:val="26"/>
              </w:rPr>
              <w:t>….</w:t>
            </w:r>
          </w:p>
        </w:tc>
      </w:tr>
    </w:tbl>
    <w:p w:rsidR="00367A71" w:rsidRPr="00787CA0" w:rsidRDefault="00812DE6" w:rsidP="000E65C1">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t>Д</w:t>
      </w:r>
      <w:r w:rsidR="00367A71" w:rsidRPr="00787CA0">
        <w:rPr>
          <w:rFonts w:ascii="Times New Roman" w:hAnsi="Times New Roman"/>
          <w:sz w:val="28"/>
          <w:szCs w:val="28"/>
        </w:rPr>
        <w:t>ом культуры расположен в центре п.</w:t>
      </w:r>
      <w:r w:rsidR="00CE6E18" w:rsidRPr="00787CA0">
        <w:rPr>
          <w:rFonts w:ascii="Times New Roman" w:hAnsi="Times New Roman"/>
          <w:sz w:val="28"/>
          <w:szCs w:val="28"/>
        </w:rPr>
        <w:t xml:space="preserve"> Любохна</w:t>
      </w:r>
      <w:r w:rsidR="00367A71" w:rsidRPr="00787CA0">
        <w:rPr>
          <w:rFonts w:ascii="Times New Roman" w:hAnsi="Times New Roman"/>
          <w:sz w:val="28"/>
          <w:szCs w:val="28"/>
        </w:rPr>
        <w:t xml:space="preserve"> по</w:t>
      </w:r>
      <w:r w:rsidR="00CE6E18" w:rsidRPr="00787CA0">
        <w:rPr>
          <w:rFonts w:ascii="Times New Roman" w:hAnsi="Times New Roman"/>
          <w:sz w:val="28"/>
          <w:szCs w:val="28"/>
        </w:rPr>
        <w:t xml:space="preserve"> ул. </w:t>
      </w:r>
      <w:r w:rsidR="00510845" w:rsidRPr="00787CA0">
        <w:rPr>
          <w:rFonts w:ascii="Times New Roman" w:hAnsi="Times New Roman"/>
          <w:sz w:val="28"/>
          <w:szCs w:val="28"/>
        </w:rPr>
        <w:t>Пушкина,10</w:t>
      </w:r>
      <w:r w:rsidR="00367A71" w:rsidRPr="00787CA0">
        <w:rPr>
          <w:rFonts w:ascii="Times New Roman" w:hAnsi="Times New Roman"/>
          <w:sz w:val="28"/>
          <w:szCs w:val="28"/>
        </w:rPr>
        <w:t xml:space="preserve"> в здании постройки </w:t>
      </w:r>
      <w:r w:rsidR="00510845" w:rsidRPr="00787CA0">
        <w:rPr>
          <w:rFonts w:ascii="Times New Roman" w:hAnsi="Times New Roman"/>
          <w:sz w:val="28"/>
          <w:szCs w:val="28"/>
        </w:rPr>
        <w:t>1978</w:t>
      </w:r>
      <w:r w:rsidR="00367A71" w:rsidRPr="00787CA0">
        <w:rPr>
          <w:rFonts w:ascii="Times New Roman" w:hAnsi="Times New Roman"/>
          <w:sz w:val="28"/>
          <w:szCs w:val="28"/>
        </w:rPr>
        <w:t xml:space="preserve"> года. Количество посетительских мест </w:t>
      </w:r>
      <w:r w:rsidR="00CE6E18" w:rsidRPr="00787CA0">
        <w:rPr>
          <w:rFonts w:ascii="Times New Roman" w:hAnsi="Times New Roman"/>
          <w:sz w:val="28"/>
          <w:szCs w:val="28"/>
        </w:rPr>
        <w:t>…..</w:t>
      </w:r>
      <w:r w:rsidR="00367A71" w:rsidRPr="00787CA0">
        <w:rPr>
          <w:rFonts w:ascii="Times New Roman" w:hAnsi="Times New Roman"/>
          <w:sz w:val="28"/>
          <w:szCs w:val="28"/>
        </w:rPr>
        <w:t xml:space="preserve"> мест, что соответствует согласно рекомендуемой норме СНиП 2.07</w:t>
      </w:r>
      <w:r w:rsidR="00CE6E18" w:rsidRPr="00787CA0">
        <w:rPr>
          <w:rFonts w:ascii="Times New Roman" w:hAnsi="Times New Roman"/>
          <w:sz w:val="28"/>
          <w:szCs w:val="28"/>
        </w:rPr>
        <w:t>-</w:t>
      </w:r>
      <w:r w:rsidR="00367A71" w:rsidRPr="00787CA0">
        <w:rPr>
          <w:rFonts w:ascii="Times New Roman" w:hAnsi="Times New Roman"/>
          <w:sz w:val="28"/>
          <w:szCs w:val="28"/>
        </w:rPr>
        <w:t xml:space="preserve">01-89*. Износ здания составляет </w:t>
      </w:r>
      <w:r w:rsidR="006478D5" w:rsidRPr="00787CA0">
        <w:rPr>
          <w:rFonts w:ascii="Times New Roman" w:hAnsi="Times New Roman"/>
          <w:sz w:val="28"/>
          <w:szCs w:val="28"/>
        </w:rPr>
        <w:t>8</w:t>
      </w:r>
      <w:r w:rsidR="00510845" w:rsidRPr="00787CA0">
        <w:rPr>
          <w:rFonts w:ascii="Times New Roman" w:hAnsi="Times New Roman"/>
          <w:sz w:val="28"/>
          <w:szCs w:val="28"/>
        </w:rPr>
        <w:t>0%, что говорит о необходимости</w:t>
      </w:r>
      <w:r w:rsidR="00367A71" w:rsidRPr="00787CA0">
        <w:rPr>
          <w:rFonts w:ascii="Times New Roman" w:hAnsi="Times New Roman"/>
          <w:sz w:val="28"/>
          <w:szCs w:val="28"/>
        </w:rPr>
        <w:t xml:space="preserve"> произвести </w:t>
      </w:r>
      <w:r w:rsidR="006478D5" w:rsidRPr="00787CA0">
        <w:rPr>
          <w:rFonts w:ascii="Times New Roman" w:hAnsi="Times New Roman"/>
          <w:sz w:val="28"/>
          <w:szCs w:val="28"/>
        </w:rPr>
        <w:t xml:space="preserve">капитальный </w:t>
      </w:r>
      <w:r w:rsidR="00367A71" w:rsidRPr="00787CA0">
        <w:rPr>
          <w:rFonts w:ascii="Times New Roman" w:hAnsi="Times New Roman"/>
          <w:sz w:val="28"/>
          <w:szCs w:val="28"/>
        </w:rPr>
        <w:t xml:space="preserve">ремонт. </w:t>
      </w:r>
    </w:p>
    <w:p w:rsidR="00367A71" w:rsidRPr="00787CA0" w:rsidRDefault="000E63F8" w:rsidP="000E65C1">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t xml:space="preserve">Любохонская </w:t>
      </w:r>
      <w:r w:rsidR="006478D5" w:rsidRPr="00787CA0">
        <w:rPr>
          <w:rFonts w:ascii="Times New Roman" w:hAnsi="Times New Roman"/>
          <w:sz w:val="28"/>
          <w:szCs w:val="28"/>
        </w:rPr>
        <w:t>поселковая</w:t>
      </w:r>
      <w:r w:rsidR="00367A71" w:rsidRPr="00787CA0">
        <w:rPr>
          <w:rFonts w:ascii="Times New Roman" w:hAnsi="Times New Roman"/>
          <w:sz w:val="28"/>
          <w:szCs w:val="28"/>
        </w:rPr>
        <w:t xml:space="preserve"> библиотека</w:t>
      </w:r>
      <w:r w:rsidR="006478D5" w:rsidRPr="00787CA0">
        <w:rPr>
          <w:rFonts w:ascii="Times New Roman" w:hAnsi="Times New Roman"/>
          <w:sz w:val="28"/>
          <w:szCs w:val="28"/>
        </w:rPr>
        <w:t xml:space="preserve"> </w:t>
      </w:r>
      <w:r w:rsidR="00367A71" w:rsidRPr="00787CA0">
        <w:rPr>
          <w:rFonts w:ascii="Times New Roman" w:hAnsi="Times New Roman"/>
          <w:sz w:val="28"/>
          <w:szCs w:val="28"/>
        </w:rPr>
        <w:t>– расположена в здании</w:t>
      </w:r>
      <w:r w:rsidR="00510845" w:rsidRPr="00787CA0">
        <w:rPr>
          <w:rFonts w:ascii="Times New Roman" w:hAnsi="Times New Roman"/>
          <w:sz w:val="28"/>
          <w:szCs w:val="28"/>
        </w:rPr>
        <w:t>поселковой администрации</w:t>
      </w:r>
      <w:r w:rsidR="00367A71" w:rsidRPr="00787CA0">
        <w:rPr>
          <w:rFonts w:ascii="Times New Roman" w:hAnsi="Times New Roman"/>
          <w:sz w:val="28"/>
          <w:szCs w:val="28"/>
        </w:rPr>
        <w:t xml:space="preserve"> </w:t>
      </w:r>
      <w:r w:rsidRPr="00787CA0">
        <w:rPr>
          <w:rFonts w:ascii="Times New Roman" w:hAnsi="Times New Roman"/>
          <w:sz w:val="28"/>
          <w:szCs w:val="28"/>
        </w:rPr>
        <w:t>по ул. Брянской,1</w:t>
      </w:r>
      <w:r w:rsidR="00367A71" w:rsidRPr="00787CA0">
        <w:rPr>
          <w:rFonts w:ascii="Times New Roman" w:hAnsi="Times New Roman"/>
          <w:sz w:val="28"/>
          <w:szCs w:val="28"/>
        </w:rPr>
        <w:t xml:space="preserve">. </w:t>
      </w:r>
      <w:r w:rsidR="006478D5" w:rsidRPr="00787CA0">
        <w:rPr>
          <w:rFonts w:ascii="Times New Roman" w:hAnsi="Times New Roman"/>
          <w:sz w:val="28"/>
          <w:szCs w:val="28"/>
        </w:rPr>
        <w:t>Общее количество книжных томов составляет 70447 единиц.</w:t>
      </w:r>
    </w:p>
    <w:p w:rsidR="00CA1DBB" w:rsidRPr="00787CA0" w:rsidRDefault="00CA1DBB" w:rsidP="000E65C1">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t xml:space="preserve">В Детской школе искусств </w:t>
      </w:r>
      <w:r w:rsidR="000E63F8" w:rsidRPr="00787CA0">
        <w:rPr>
          <w:rFonts w:ascii="Times New Roman" w:hAnsi="Times New Roman"/>
          <w:sz w:val="28"/>
          <w:szCs w:val="28"/>
        </w:rPr>
        <w:t>временно закрыта в связи с недофинансированием.</w:t>
      </w:r>
    </w:p>
    <w:p w:rsidR="00367A71" w:rsidRPr="00787CA0" w:rsidRDefault="00367A71" w:rsidP="000E65C1">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t xml:space="preserve">Услугами уникальных </w:t>
      </w:r>
      <w:r w:rsidR="00CA1DBB" w:rsidRPr="00787CA0">
        <w:rPr>
          <w:rFonts w:ascii="Times New Roman" w:hAnsi="Times New Roman"/>
          <w:sz w:val="28"/>
          <w:szCs w:val="28"/>
        </w:rPr>
        <w:t xml:space="preserve">эпизодических </w:t>
      </w:r>
      <w:r w:rsidRPr="00787CA0">
        <w:rPr>
          <w:rFonts w:ascii="Times New Roman" w:hAnsi="Times New Roman"/>
          <w:sz w:val="28"/>
          <w:szCs w:val="28"/>
        </w:rPr>
        <w:t>учреждений культуры и искусства (концертных залов,</w:t>
      </w:r>
      <w:r w:rsidR="00CA1DBB" w:rsidRPr="00787CA0">
        <w:rPr>
          <w:rFonts w:ascii="Times New Roman" w:hAnsi="Times New Roman"/>
          <w:sz w:val="28"/>
          <w:szCs w:val="28"/>
        </w:rPr>
        <w:t xml:space="preserve"> театров,</w:t>
      </w:r>
      <w:r w:rsidRPr="00787CA0">
        <w:rPr>
          <w:rFonts w:ascii="Times New Roman" w:hAnsi="Times New Roman"/>
          <w:sz w:val="28"/>
          <w:szCs w:val="28"/>
        </w:rPr>
        <w:t xml:space="preserve"> универсальных спортивно-зрелищных залов и др.) МО обеспечен посредством соответствующих объектов</w:t>
      </w:r>
      <w:r w:rsidR="00730B4A" w:rsidRPr="00787CA0">
        <w:rPr>
          <w:rFonts w:ascii="Times New Roman" w:hAnsi="Times New Roman"/>
          <w:sz w:val="28"/>
          <w:szCs w:val="28"/>
        </w:rPr>
        <w:t>, который расположены а областном центре -</w:t>
      </w:r>
      <w:r w:rsidRPr="00787CA0">
        <w:rPr>
          <w:rFonts w:ascii="Times New Roman" w:hAnsi="Times New Roman"/>
          <w:sz w:val="28"/>
          <w:szCs w:val="28"/>
        </w:rPr>
        <w:t xml:space="preserve"> в г.</w:t>
      </w:r>
      <w:r w:rsidR="000E63F8" w:rsidRPr="00787CA0">
        <w:rPr>
          <w:rFonts w:ascii="Times New Roman" w:hAnsi="Times New Roman"/>
          <w:sz w:val="28"/>
          <w:szCs w:val="28"/>
        </w:rPr>
        <w:t>Брянске</w:t>
      </w:r>
      <w:r w:rsidRPr="00787CA0">
        <w:rPr>
          <w:rFonts w:ascii="Times New Roman" w:hAnsi="Times New Roman"/>
          <w:sz w:val="28"/>
          <w:szCs w:val="28"/>
        </w:rPr>
        <w:t>.</w:t>
      </w:r>
    </w:p>
    <w:p w:rsidR="00D64F51" w:rsidRPr="00787CA0" w:rsidRDefault="00D64F51" w:rsidP="00824D11">
      <w:pPr>
        <w:pStyle w:val="aff9"/>
      </w:pPr>
      <w:bookmarkStart w:id="74" w:name="_Toc270981196"/>
    </w:p>
    <w:p w:rsidR="00367A71" w:rsidRPr="00787CA0" w:rsidRDefault="00E84B1A" w:rsidP="00824D11">
      <w:pPr>
        <w:pStyle w:val="aff9"/>
      </w:pPr>
      <w:bookmarkStart w:id="75" w:name="_Toc273558658"/>
      <w:r w:rsidRPr="00787CA0">
        <w:lastRenderedPageBreak/>
        <w:t>8</w:t>
      </w:r>
      <w:r w:rsidR="00367A71" w:rsidRPr="00787CA0">
        <w:t>.5 Предприятия торговли, общественного питания, бытового обслуживания</w:t>
      </w:r>
      <w:bookmarkEnd w:id="74"/>
      <w:bookmarkEnd w:id="75"/>
    </w:p>
    <w:p w:rsidR="0081355C" w:rsidRPr="00787CA0" w:rsidRDefault="00E84B1A" w:rsidP="00824D11">
      <w:pPr>
        <w:pStyle w:val="13"/>
      </w:pPr>
      <w:bookmarkStart w:id="76" w:name="_Toc273558659"/>
      <w:r w:rsidRPr="00787CA0">
        <w:t>8</w:t>
      </w:r>
      <w:r w:rsidR="0081355C" w:rsidRPr="00787CA0">
        <w:t>.5.1 Предприятия торговли</w:t>
      </w:r>
      <w:bookmarkEnd w:id="76"/>
    </w:p>
    <w:p w:rsidR="008F7582" w:rsidRPr="00787CA0" w:rsidRDefault="008F7582" w:rsidP="008F7582">
      <w:pPr>
        <w:ind w:left="0" w:firstLine="720"/>
        <w:jc w:val="both"/>
        <w:rPr>
          <w:rFonts w:ascii="Times New Roman" w:hAnsi="Times New Roman"/>
          <w:sz w:val="28"/>
          <w:szCs w:val="28"/>
        </w:rPr>
      </w:pPr>
      <w:r w:rsidRPr="00787CA0">
        <w:rPr>
          <w:rFonts w:ascii="Times New Roman" w:hAnsi="Times New Roman"/>
          <w:sz w:val="28"/>
          <w:szCs w:val="28"/>
        </w:rPr>
        <w:t>Данные сферы обслуживания в районе являются областью интересов частного бизнеса и относятся к ненормируемым. Емкость их формируется на основе сбалансированного спроса и предложения на данные виды услуг.</w:t>
      </w:r>
    </w:p>
    <w:p w:rsidR="00367A71" w:rsidRPr="00787CA0" w:rsidRDefault="00367A71" w:rsidP="002416D0">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t xml:space="preserve">По данным Администрации </w:t>
      </w:r>
      <w:r w:rsidR="000E63F8" w:rsidRPr="00787CA0">
        <w:rPr>
          <w:rFonts w:ascii="Times New Roman" w:hAnsi="Times New Roman"/>
          <w:sz w:val="28"/>
          <w:szCs w:val="28"/>
        </w:rPr>
        <w:t>Б</w:t>
      </w:r>
      <w:r w:rsidRPr="00787CA0">
        <w:rPr>
          <w:rFonts w:ascii="Times New Roman" w:hAnsi="Times New Roman"/>
          <w:sz w:val="28"/>
          <w:szCs w:val="28"/>
        </w:rPr>
        <w:t xml:space="preserve">МР, на территории МО расположено </w:t>
      </w:r>
      <w:r w:rsidR="000E63F8" w:rsidRPr="00787CA0">
        <w:rPr>
          <w:rFonts w:ascii="Times New Roman" w:hAnsi="Times New Roman"/>
          <w:sz w:val="28"/>
          <w:szCs w:val="28"/>
        </w:rPr>
        <w:t>18</w:t>
      </w:r>
      <w:r w:rsidRPr="00787CA0">
        <w:rPr>
          <w:rFonts w:ascii="Times New Roman" w:hAnsi="Times New Roman"/>
          <w:sz w:val="28"/>
          <w:szCs w:val="28"/>
        </w:rPr>
        <w:t xml:space="preserve"> предприятий оптовой и розничной торговли </w:t>
      </w:r>
      <w:r w:rsidR="000E63F8" w:rsidRPr="00787CA0">
        <w:rPr>
          <w:rFonts w:ascii="Times New Roman" w:hAnsi="Times New Roman"/>
          <w:sz w:val="28"/>
          <w:szCs w:val="28"/>
        </w:rPr>
        <w:t>– магазинов и  14 торговых павильонов.</w:t>
      </w:r>
      <w:r w:rsidRPr="00787CA0">
        <w:rPr>
          <w:rFonts w:ascii="Times New Roman" w:hAnsi="Times New Roman"/>
          <w:sz w:val="28"/>
          <w:szCs w:val="28"/>
        </w:rPr>
        <w:t xml:space="preserve"> Общая торговая площадь предприятий торговли – </w:t>
      </w:r>
      <w:r w:rsidR="000E63F8" w:rsidRPr="00787CA0">
        <w:rPr>
          <w:rFonts w:ascii="Times New Roman" w:hAnsi="Times New Roman"/>
          <w:sz w:val="28"/>
          <w:szCs w:val="28"/>
        </w:rPr>
        <w:t>….</w:t>
      </w:r>
      <w:r w:rsidRPr="00787CA0">
        <w:rPr>
          <w:rFonts w:ascii="Times New Roman" w:hAnsi="Times New Roman"/>
          <w:sz w:val="28"/>
          <w:szCs w:val="28"/>
        </w:rPr>
        <w:t xml:space="preserve"> м</w:t>
      </w:r>
      <w:r w:rsidRPr="00787CA0">
        <w:rPr>
          <w:rFonts w:ascii="Times New Roman" w:hAnsi="Times New Roman"/>
          <w:sz w:val="28"/>
          <w:szCs w:val="28"/>
          <w:vertAlign w:val="superscript"/>
        </w:rPr>
        <w:t>2</w:t>
      </w:r>
      <w:r w:rsidRPr="00787CA0">
        <w:rPr>
          <w:rFonts w:ascii="Times New Roman" w:hAnsi="Times New Roman"/>
          <w:sz w:val="28"/>
          <w:szCs w:val="28"/>
        </w:rPr>
        <w:t xml:space="preserve">, что на </w:t>
      </w:r>
      <w:r w:rsidR="000E65C1" w:rsidRPr="00787CA0">
        <w:rPr>
          <w:rFonts w:ascii="Times New Roman" w:hAnsi="Times New Roman"/>
          <w:sz w:val="28"/>
          <w:szCs w:val="28"/>
        </w:rPr>
        <w:t xml:space="preserve">2,2 раза </w:t>
      </w:r>
      <w:r w:rsidR="002416D0" w:rsidRPr="00787CA0">
        <w:rPr>
          <w:rFonts w:ascii="Times New Roman" w:hAnsi="Times New Roman"/>
          <w:sz w:val="28"/>
          <w:szCs w:val="28"/>
        </w:rPr>
        <w:t>выше</w:t>
      </w:r>
      <w:r w:rsidRPr="00787CA0">
        <w:rPr>
          <w:rFonts w:ascii="Times New Roman" w:hAnsi="Times New Roman"/>
          <w:sz w:val="28"/>
          <w:szCs w:val="28"/>
        </w:rPr>
        <w:t xml:space="preserve"> рекомендуемой СНиП 2.07.01-89* показателя. Потребность для МО </w:t>
      </w:r>
      <w:r w:rsidR="000E63F8" w:rsidRPr="00787CA0">
        <w:rPr>
          <w:rFonts w:ascii="Times New Roman" w:hAnsi="Times New Roman"/>
          <w:sz w:val="28"/>
          <w:szCs w:val="28"/>
        </w:rPr>
        <w:t>Любохон</w:t>
      </w:r>
      <w:r w:rsidRPr="00787CA0">
        <w:rPr>
          <w:rFonts w:ascii="Times New Roman" w:hAnsi="Times New Roman"/>
          <w:sz w:val="28"/>
          <w:szCs w:val="28"/>
        </w:rPr>
        <w:t xml:space="preserve">ское согласно СНиП 2.07.01-89* должна составлять </w:t>
      </w:r>
      <w:r w:rsidR="000E65C1" w:rsidRPr="00787CA0">
        <w:rPr>
          <w:rFonts w:ascii="Times New Roman" w:hAnsi="Times New Roman"/>
          <w:sz w:val="28"/>
          <w:szCs w:val="28"/>
        </w:rPr>
        <w:t>1820</w:t>
      </w:r>
      <w:r w:rsidRPr="00787CA0">
        <w:rPr>
          <w:rFonts w:ascii="Times New Roman" w:hAnsi="Times New Roman"/>
          <w:sz w:val="28"/>
          <w:szCs w:val="28"/>
        </w:rPr>
        <w:t xml:space="preserve"> м</w:t>
      </w:r>
      <w:r w:rsidRPr="00787CA0">
        <w:rPr>
          <w:rFonts w:ascii="Times New Roman" w:hAnsi="Times New Roman"/>
          <w:sz w:val="28"/>
          <w:szCs w:val="28"/>
          <w:vertAlign w:val="superscript"/>
        </w:rPr>
        <w:t>2</w:t>
      </w:r>
      <w:r w:rsidRPr="00787CA0">
        <w:rPr>
          <w:rFonts w:ascii="Times New Roman" w:hAnsi="Times New Roman"/>
          <w:sz w:val="28"/>
          <w:szCs w:val="28"/>
        </w:rPr>
        <w:t>. Количество з</w:t>
      </w:r>
      <w:r w:rsidR="002416D0" w:rsidRPr="00787CA0">
        <w:rPr>
          <w:rFonts w:ascii="Times New Roman" w:hAnsi="Times New Roman"/>
          <w:sz w:val="28"/>
          <w:szCs w:val="28"/>
        </w:rPr>
        <w:t>анятого населения в торговл</w:t>
      </w:r>
      <w:r w:rsidR="008F7582" w:rsidRPr="00787CA0">
        <w:rPr>
          <w:rFonts w:ascii="Times New Roman" w:hAnsi="Times New Roman"/>
          <w:sz w:val="28"/>
          <w:szCs w:val="28"/>
        </w:rPr>
        <w:t>е</w:t>
      </w:r>
      <w:r w:rsidR="002416D0" w:rsidRPr="00787CA0">
        <w:rPr>
          <w:rFonts w:ascii="Times New Roman" w:hAnsi="Times New Roman"/>
          <w:sz w:val="28"/>
          <w:szCs w:val="28"/>
        </w:rPr>
        <w:t xml:space="preserve"> – 98</w:t>
      </w:r>
      <w:r w:rsidRPr="00787CA0">
        <w:rPr>
          <w:rFonts w:ascii="Times New Roman" w:hAnsi="Times New Roman"/>
          <w:sz w:val="28"/>
          <w:szCs w:val="28"/>
        </w:rPr>
        <w:t xml:space="preserve"> человек. В среднем приходится </w:t>
      </w:r>
      <w:r w:rsidR="002416D0" w:rsidRPr="00787CA0">
        <w:rPr>
          <w:rFonts w:ascii="Times New Roman" w:hAnsi="Times New Roman"/>
          <w:sz w:val="28"/>
          <w:szCs w:val="28"/>
        </w:rPr>
        <w:t>2</w:t>
      </w:r>
      <w:r w:rsidRPr="00787CA0">
        <w:rPr>
          <w:rFonts w:ascii="Times New Roman" w:hAnsi="Times New Roman"/>
          <w:sz w:val="28"/>
          <w:szCs w:val="28"/>
        </w:rPr>
        <w:t xml:space="preserve"> человека на одно торговое предприятие, что свидетельствует о наличии большого количества предприятий индивидуального предпринимательства, где количество работников редко когда превышает 2-3 человека.</w:t>
      </w:r>
    </w:p>
    <w:p w:rsidR="00367A71" w:rsidRPr="00787CA0" w:rsidRDefault="00367A71" w:rsidP="002416D0">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t xml:space="preserve">Учреждения торговли в МО представлены только первичной ступенью обслуживания, расположенные в жилых кварталах </w:t>
      </w:r>
      <w:r w:rsidR="002416D0" w:rsidRPr="00787CA0">
        <w:rPr>
          <w:rFonts w:ascii="Times New Roman" w:hAnsi="Times New Roman"/>
          <w:sz w:val="28"/>
          <w:szCs w:val="28"/>
        </w:rPr>
        <w:t xml:space="preserve">посёлка </w:t>
      </w:r>
      <w:r w:rsidR="008F7582" w:rsidRPr="00787CA0">
        <w:rPr>
          <w:rFonts w:ascii="Times New Roman" w:hAnsi="Times New Roman"/>
          <w:sz w:val="28"/>
          <w:szCs w:val="28"/>
        </w:rPr>
        <w:t>Любохна</w:t>
      </w:r>
      <w:r w:rsidRPr="00787CA0">
        <w:rPr>
          <w:rFonts w:ascii="Times New Roman" w:hAnsi="Times New Roman"/>
          <w:sz w:val="28"/>
          <w:szCs w:val="28"/>
        </w:rPr>
        <w:t xml:space="preserve">. Большинство из них размещаются в </w:t>
      </w:r>
      <w:r w:rsidR="002416D0" w:rsidRPr="00787CA0">
        <w:rPr>
          <w:rFonts w:ascii="Times New Roman" w:hAnsi="Times New Roman"/>
          <w:sz w:val="28"/>
          <w:szCs w:val="28"/>
        </w:rPr>
        <w:t>одноэтажных индивидуальных</w:t>
      </w:r>
      <w:r w:rsidRPr="00787CA0">
        <w:rPr>
          <w:rFonts w:ascii="Times New Roman" w:hAnsi="Times New Roman"/>
          <w:sz w:val="28"/>
          <w:szCs w:val="28"/>
        </w:rPr>
        <w:t xml:space="preserve"> зданиях, в т.ч. встроенных и пристроенных, активно используются под организацию торговли жилые здания, в т.ч. переведённые из жилого фонда.</w:t>
      </w:r>
    </w:p>
    <w:p w:rsidR="00367A71" w:rsidRPr="00787CA0" w:rsidRDefault="002416D0" w:rsidP="002416D0">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t>В п.</w:t>
      </w:r>
      <w:r w:rsidR="008F7582" w:rsidRPr="00787CA0">
        <w:rPr>
          <w:rFonts w:ascii="Times New Roman" w:hAnsi="Times New Roman"/>
          <w:sz w:val="28"/>
          <w:szCs w:val="28"/>
        </w:rPr>
        <w:t xml:space="preserve"> Любохна</w:t>
      </w:r>
      <w:r w:rsidRPr="00787CA0">
        <w:rPr>
          <w:rFonts w:ascii="Times New Roman" w:hAnsi="Times New Roman"/>
          <w:sz w:val="28"/>
          <w:szCs w:val="28"/>
        </w:rPr>
        <w:t xml:space="preserve"> имеется </w:t>
      </w:r>
      <w:r w:rsidR="00812DE6" w:rsidRPr="00787CA0">
        <w:rPr>
          <w:rFonts w:ascii="Times New Roman" w:hAnsi="Times New Roman"/>
          <w:sz w:val="28"/>
          <w:szCs w:val="28"/>
        </w:rPr>
        <w:t>рынок</w:t>
      </w:r>
      <w:r w:rsidRPr="00787CA0">
        <w:rPr>
          <w:rFonts w:ascii="Times New Roman" w:hAnsi="Times New Roman"/>
          <w:sz w:val="28"/>
          <w:szCs w:val="28"/>
        </w:rPr>
        <w:t>, котор</w:t>
      </w:r>
      <w:r w:rsidR="00812DE6" w:rsidRPr="00787CA0">
        <w:rPr>
          <w:rFonts w:ascii="Times New Roman" w:hAnsi="Times New Roman"/>
          <w:sz w:val="28"/>
          <w:szCs w:val="28"/>
        </w:rPr>
        <w:t>ый</w:t>
      </w:r>
      <w:r w:rsidRPr="00787CA0">
        <w:rPr>
          <w:rFonts w:ascii="Times New Roman" w:hAnsi="Times New Roman"/>
          <w:sz w:val="28"/>
          <w:szCs w:val="28"/>
        </w:rPr>
        <w:t xml:space="preserve"> представляет у</w:t>
      </w:r>
      <w:r w:rsidR="00367A71" w:rsidRPr="00787CA0">
        <w:rPr>
          <w:rFonts w:ascii="Times New Roman" w:hAnsi="Times New Roman"/>
          <w:sz w:val="28"/>
          <w:szCs w:val="28"/>
        </w:rPr>
        <w:t>чреждени</w:t>
      </w:r>
      <w:r w:rsidRPr="00787CA0">
        <w:rPr>
          <w:rFonts w:ascii="Times New Roman" w:hAnsi="Times New Roman"/>
          <w:sz w:val="28"/>
          <w:szCs w:val="28"/>
        </w:rPr>
        <w:t>е</w:t>
      </w:r>
      <w:r w:rsidR="00367A71" w:rsidRPr="00787CA0">
        <w:rPr>
          <w:rFonts w:ascii="Times New Roman" w:hAnsi="Times New Roman"/>
          <w:sz w:val="28"/>
          <w:szCs w:val="28"/>
        </w:rPr>
        <w:t xml:space="preserve"> </w:t>
      </w:r>
      <w:r w:rsidR="0081355C" w:rsidRPr="00787CA0">
        <w:rPr>
          <w:rFonts w:ascii="Times New Roman" w:hAnsi="Times New Roman"/>
          <w:sz w:val="28"/>
          <w:szCs w:val="28"/>
        </w:rPr>
        <w:t xml:space="preserve">торговли </w:t>
      </w:r>
      <w:r w:rsidR="00367A71" w:rsidRPr="00787CA0">
        <w:rPr>
          <w:rFonts w:ascii="Times New Roman" w:hAnsi="Times New Roman"/>
          <w:sz w:val="28"/>
          <w:szCs w:val="28"/>
        </w:rPr>
        <w:t>периодической ступени обслуживания</w:t>
      </w:r>
      <w:r w:rsidRPr="00787CA0">
        <w:rPr>
          <w:rFonts w:ascii="Times New Roman" w:hAnsi="Times New Roman"/>
          <w:sz w:val="28"/>
          <w:szCs w:val="28"/>
        </w:rPr>
        <w:t>.</w:t>
      </w:r>
    </w:p>
    <w:p w:rsidR="0081355C" w:rsidRPr="00787CA0" w:rsidRDefault="00367A71" w:rsidP="002416D0">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t xml:space="preserve">Объектами торговли уникальной ступени обслуживания </w:t>
      </w:r>
      <w:r w:rsidR="0081355C" w:rsidRPr="00787CA0">
        <w:rPr>
          <w:rFonts w:ascii="Times New Roman" w:hAnsi="Times New Roman"/>
          <w:sz w:val="28"/>
          <w:szCs w:val="28"/>
        </w:rPr>
        <w:t>городское</w:t>
      </w:r>
      <w:r w:rsidRPr="00787CA0">
        <w:rPr>
          <w:rFonts w:ascii="Times New Roman" w:hAnsi="Times New Roman"/>
          <w:sz w:val="28"/>
          <w:szCs w:val="28"/>
        </w:rPr>
        <w:t xml:space="preserve"> поселение </w:t>
      </w:r>
      <w:r w:rsidR="0081355C" w:rsidRPr="00787CA0">
        <w:rPr>
          <w:rFonts w:ascii="Times New Roman" w:hAnsi="Times New Roman"/>
          <w:sz w:val="28"/>
          <w:szCs w:val="28"/>
        </w:rPr>
        <w:t xml:space="preserve">не </w:t>
      </w:r>
      <w:r w:rsidRPr="00787CA0">
        <w:rPr>
          <w:rFonts w:ascii="Times New Roman" w:hAnsi="Times New Roman"/>
          <w:sz w:val="28"/>
          <w:szCs w:val="28"/>
        </w:rPr>
        <w:t>обеспечен</w:t>
      </w:r>
      <w:r w:rsidR="0081355C" w:rsidRPr="00787CA0">
        <w:rPr>
          <w:rFonts w:ascii="Times New Roman" w:hAnsi="Times New Roman"/>
          <w:sz w:val="28"/>
          <w:szCs w:val="28"/>
        </w:rPr>
        <w:t>о.</w:t>
      </w:r>
    </w:p>
    <w:p w:rsidR="00367A71" w:rsidRPr="00787CA0" w:rsidRDefault="00367A71" w:rsidP="002416D0">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t xml:space="preserve">В целом развитие торговли идёт динамично, строительство новых объектов и реконструкция существующих происходят в соответствии с требованиями рынка – обеспечения соответствующего предложения на имеющийся в </w:t>
      </w:r>
      <w:r w:rsidR="008F7582" w:rsidRPr="00787CA0">
        <w:rPr>
          <w:rFonts w:ascii="Times New Roman" w:hAnsi="Times New Roman"/>
          <w:sz w:val="28"/>
          <w:szCs w:val="28"/>
        </w:rPr>
        <w:t>посёлке</w:t>
      </w:r>
      <w:r w:rsidRPr="00787CA0">
        <w:rPr>
          <w:rFonts w:ascii="Times New Roman" w:hAnsi="Times New Roman"/>
          <w:sz w:val="28"/>
          <w:szCs w:val="28"/>
        </w:rPr>
        <w:t xml:space="preserve"> спрос.</w:t>
      </w:r>
    </w:p>
    <w:p w:rsidR="0081355C" w:rsidRPr="00787CA0" w:rsidRDefault="0081355C" w:rsidP="002416D0">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t>Также, предприятия торговли описано в разделе «Непроизводственная сфера».</w:t>
      </w:r>
    </w:p>
    <w:p w:rsidR="00367A71" w:rsidRPr="00787CA0" w:rsidRDefault="00E84B1A" w:rsidP="00824D11">
      <w:pPr>
        <w:pStyle w:val="13"/>
      </w:pPr>
      <w:bookmarkStart w:id="77" w:name="_Toc270981198"/>
      <w:bookmarkStart w:id="78" w:name="_Toc273558660"/>
      <w:r w:rsidRPr="00787CA0">
        <w:t>8</w:t>
      </w:r>
      <w:r w:rsidR="00367A71" w:rsidRPr="00787CA0">
        <w:t>.5.2 Предприятия общественного питания, бытового обслуживания</w:t>
      </w:r>
      <w:bookmarkEnd w:id="77"/>
      <w:bookmarkEnd w:id="78"/>
    </w:p>
    <w:p w:rsidR="00367A71" w:rsidRPr="00787CA0" w:rsidRDefault="00367A71" w:rsidP="000E65C1">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t xml:space="preserve">По данным Администрации </w:t>
      </w:r>
      <w:r w:rsidR="008F7582" w:rsidRPr="00787CA0">
        <w:rPr>
          <w:rFonts w:ascii="Times New Roman" w:hAnsi="Times New Roman"/>
          <w:sz w:val="28"/>
          <w:szCs w:val="28"/>
        </w:rPr>
        <w:t>Д</w:t>
      </w:r>
      <w:r w:rsidRPr="00787CA0">
        <w:rPr>
          <w:rFonts w:ascii="Times New Roman" w:hAnsi="Times New Roman"/>
          <w:sz w:val="28"/>
          <w:szCs w:val="28"/>
        </w:rPr>
        <w:t xml:space="preserve">МР, на территории </w:t>
      </w:r>
      <w:r w:rsidR="0081355C" w:rsidRPr="00787CA0">
        <w:rPr>
          <w:rFonts w:ascii="Times New Roman" w:hAnsi="Times New Roman"/>
          <w:sz w:val="28"/>
          <w:szCs w:val="28"/>
        </w:rPr>
        <w:t>п.г.т.</w:t>
      </w:r>
      <w:r w:rsidRPr="00787CA0">
        <w:rPr>
          <w:rFonts w:ascii="Times New Roman" w:hAnsi="Times New Roman"/>
          <w:sz w:val="28"/>
          <w:szCs w:val="28"/>
        </w:rPr>
        <w:t xml:space="preserve"> </w:t>
      </w:r>
      <w:r w:rsidR="008F7582" w:rsidRPr="00787CA0">
        <w:rPr>
          <w:rFonts w:ascii="Times New Roman" w:hAnsi="Times New Roman"/>
          <w:sz w:val="28"/>
          <w:szCs w:val="28"/>
        </w:rPr>
        <w:t xml:space="preserve">Любохна </w:t>
      </w:r>
      <w:r w:rsidRPr="00787CA0">
        <w:rPr>
          <w:rFonts w:ascii="Times New Roman" w:hAnsi="Times New Roman"/>
          <w:sz w:val="28"/>
          <w:szCs w:val="28"/>
        </w:rPr>
        <w:t xml:space="preserve">насчитывается </w:t>
      </w:r>
      <w:r w:rsidR="0078483C" w:rsidRPr="00787CA0">
        <w:rPr>
          <w:rFonts w:ascii="Times New Roman" w:hAnsi="Times New Roman"/>
          <w:sz w:val="28"/>
          <w:szCs w:val="28"/>
        </w:rPr>
        <w:t xml:space="preserve">одно </w:t>
      </w:r>
      <w:r w:rsidRPr="00787CA0">
        <w:rPr>
          <w:rFonts w:ascii="Times New Roman" w:hAnsi="Times New Roman"/>
          <w:sz w:val="28"/>
          <w:szCs w:val="28"/>
        </w:rPr>
        <w:t xml:space="preserve"> предприяти</w:t>
      </w:r>
      <w:r w:rsidR="0078483C" w:rsidRPr="00787CA0">
        <w:rPr>
          <w:rFonts w:ascii="Times New Roman" w:hAnsi="Times New Roman"/>
          <w:sz w:val="28"/>
          <w:szCs w:val="28"/>
        </w:rPr>
        <w:t>е</w:t>
      </w:r>
      <w:r w:rsidRPr="00787CA0">
        <w:rPr>
          <w:rFonts w:ascii="Times New Roman" w:hAnsi="Times New Roman"/>
          <w:sz w:val="28"/>
          <w:szCs w:val="28"/>
        </w:rPr>
        <w:t xml:space="preserve"> </w:t>
      </w:r>
      <w:r w:rsidR="0081355C" w:rsidRPr="00787CA0">
        <w:rPr>
          <w:rFonts w:ascii="Times New Roman" w:hAnsi="Times New Roman"/>
          <w:sz w:val="28"/>
          <w:szCs w:val="28"/>
        </w:rPr>
        <w:t>общественного питания</w:t>
      </w:r>
      <w:r w:rsidR="0078483C" w:rsidRPr="00787CA0">
        <w:rPr>
          <w:rFonts w:ascii="Times New Roman" w:hAnsi="Times New Roman"/>
          <w:sz w:val="28"/>
          <w:szCs w:val="28"/>
        </w:rPr>
        <w:t xml:space="preserve"> – кафе «Валерия».</w:t>
      </w:r>
      <w:r w:rsidR="008F7582" w:rsidRPr="00787CA0">
        <w:rPr>
          <w:rFonts w:ascii="Times New Roman" w:hAnsi="Times New Roman"/>
          <w:sz w:val="28"/>
          <w:szCs w:val="28"/>
        </w:rPr>
        <w:t xml:space="preserve">.  </w:t>
      </w:r>
      <w:r w:rsidRPr="00787CA0">
        <w:rPr>
          <w:rFonts w:ascii="Times New Roman" w:hAnsi="Times New Roman"/>
          <w:sz w:val="28"/>
          <w:szCs w:val="28"/>
        </w:rPr>
        <w:t>Количество посадочных мест в предприяти</w:t>
      </w:r>
      <w:r w:rsidR="0078483C" w:rsidRPr="00787CA0">
        <w:rPr>
          <w:rFonts w:ascii="Times New Roman" w:hAnsi="Times New Roman"/>
          <w:sz w:val="28"/>
          <w:szCs w:val="28"/>
        </w:rPr>
        <w:t>и</w:t>
      </w:r>
      <w:r w:rsidRPr="00787CA0">
        <w:rPr>
          <w:rFonts w:ascii="Times New Roman" w:hAnsi="Times New Roman"/>
          <w:sz w:val="28"/>
          <w:szCs w:val="28"/>
        </w:rPr>
        <w:t xml:space="preserve"> общественного питания </w:t>
      </w:r>
      <w:r w:rsidR="0081355C" w:rsidRPr="00787CA0">
        <w:rPr>
          <w:rFonts w:ascii="Times New Roman" w:hAnsi="Times New Roman"/>
          <w:sz w:val="28"/>
          <w:szCs w:val="28"/>
        </w:rPr>
        <w:t xml:space="preserve">составляет </w:t>
      </w:r>
      <w:r w:rsidR="0078483C" w:rsidRPr="00787CA0">
        <w:rPr>
          <w:rFonts w:ascii="Times New Roman" w:hAnsi="Times New Roman"/>
          <w:sz w:val="28"/>
          <w:szCs w:val="28"/>
        </w:rPr>
        <w:t>76 мест</w:t>
      </w:r>
      <w:r w:rsidR="00900FDF" w:rsidRPr="00787CA0">
        <w:rPr>
          <w:rFonts w:ascii="Times New Roman" w:hAnsi="Times New Roman"/>
          <w:sz w:val="28"/>
          <w:szCs w:val="28"/>
        </w:rPr>
        <w:t>,</w:t>
      </w:r>
      <w:r w:rsidR="0081355C" w:rsidRPr="00787CA0">
        <w:rPr>
          <w:rFonts w:ascii="Times New Roman" w:hAnsi="Times New Roman"/>
          <w:sz w:val="28"/>
          <w:szCs w:val="28"/>
        </w:rPr>
        <w:t xml:space="preserve"> </w:t>
      </w:r>
      <w:r w:rsidRPr="00787CA0">
        <w:rPr>
          <w:rFonts w:ascii="Times New Roman" w:hAnsi="Times New Roman"/>
          <w:sz w:val="28"/>
          <w:szCs w:val="28"/>
        </w:rPr>
        <w:t xml:space="preserve">для </w:t>
      </w:r>
      <w:r w:rsidR="00900FDF" w:rsidRPr="00787CA0">
        <w:rPr>
          <w:rFonts w:ascii="Times New Roman" w:hAnsi="Times New Roman"/>
          <w:sz w:val="28"/>
          <w:szCs w:val="28"/>
        </w:rPr>
        <w:t>п.</w:t>
      </w:r>
      <w:r w:rsidR="0040796E" w:rsidRPr="00787CA0">
        <w:rPr>
          <w:rFonts w:ascii="Times New Roman" w:hAnsi="Times New Roman"/>
          <w:sz w:val="28"/>
          <w:szCs w:val="28"/>
        </w:rPr>
        <w:t xml:space="preserve"> Любохна</w:t>
      </w:r>
      <w:r w:rsidR="00900FDF" w:rsidRPr="00787CA0">
        <w:rPr>
          <w:rFonts w:ascii="Times New Roman" w:hAnsi="Times New Roman"/>
          <w:sz w:val="28"/>
          <w:szCs w:val="28"/>
        </w:rPr>
        <w:t xml:space="preserve"> данный показатель </w:t>
      </w:r>
      <w:r w:rsidRPr="00787CA0">
        <w:rPr>
          <w:rFonts w:ascii="Times New Roman" w:hAnsi="Times New Roman"/>
          <w:sz w:val="28"/>
          <w:szCs w:val="28"/>
        </w:rPr>
        <w:t>долж</w:t>
      </w:r>
      <w:r w:rsidR="00900FDF" w:rsidRPr="00787CA0">
        <w:rPr>
          <w:rFonts w:ascii="Times New Roman" w:hAnsi="Times New Roman"/>
          <w:sz w:val="28"/>
          <w:szCs w:val="28"/>
        </w:rPr>
        <w:t xml:space="preserve">ен составлять </w:t>
      </w:r>
      <w:r w:rsidRPr="00787CA0">
        <w:rPr>
          <w:rFonts w:ascii="Times New Roman" w:hAnsi="Times New Roman"/>
          <w:sz w:val="28"/>
          <w:szCs w:val="28"/>
        </w:rPr>
        <w:t>40 мест (согласно рекомендуемой норме СНиП 2.07.01-89*).</w:t>
      </w:r>
      <w:r w:rsidR="00900FDF" w:rsidRPr="00787CA0">
        <w:rPr>
          <w:rFonts w:ascii="Times New Roman" w:hAnsi="Times New Roman"/>
          <w:sz w:val="28"/>
          <w:szCs w:val="28"/>
        </w:rPr>
        <w:t xml:space="preserve"> Таким образом, </w:t>
      </w:r>
      <w:r w:rsidR="0078483C" w:rsidRPr="00787CA0">
        <w:rPr>
          <w:rFonts w:ascii="Times New Roman" w:hAnsi="Times New Roman"/>
          <w:sz w:val="28"/>
          <w:szCs w:val="28"/>
        </w:rPr>
        <w:t>недостат</w:t>
      </w:r>
      <w:r w:rsidR="00900FDF" w:rsidRPr="00787CA0">
        <w:rPr>
          <w:rFonts w:ascii="Times New Roman" w:hAnsi="Times New Roman"/>
          <w:sz w:val="28"/>
          <w:szCs w:val="28"/>
        </w:rPr>
        <w:t>к</w:t>
      </w:r>
      <w:r w:rsidR="0078483C" w:rsidRPr="00787CA0">
        <w:rPr>
          <w:rFonts w:ascii="Times New Roman" w:hAnsi="Times New Roman"/>
          <w:sz w:val="28"/>
          <w:szCs w:val="28"/>
        </w:rPr>
        <w:t xml:space="preserve">а в </w:t>
      </w:r>
      <w:r w:rsidR="00900FDF" w:rsidRPr="00787CA0">
        <w:rPr>
          <w:rFonts w:ascii="Times New Roman" w:hAnsi="Times New Roman"/>
          <w:sz w:val="28"/>
          <w:szCs w:val="28"/>
        </w:rPr>
        <w:t xml:space="preserve"> местах общественного питания </w:t>
      </w:r>
      <w:r w:rsidR="0078483C" w:rsidRPr="00787CA0">
        <w:rPr>
          <w:rFonts w:ascii="Times New Roman" w:hAnsi="Times New Roman"/>
          <w:sz w:val="28"/>
          <w:szCs w:val="28"/>
        </w:rPr>
        <w:t>нет</w:t>
      </w:r>
      <w:r w:rsidR="00900FDF" w:rsidRPr="00787CA0">
        <w:rPr>
          <w:rFonts w:ascii="Times New Roman" w:hAnsi="Times New Roman"/>
          <w:sz w:val="28"/>
          <w:szCs w:val="28"/>
        </w:rPr>
        <w:t>.</w:t>
      </w:r>
    </w:p>
    <w:p w:rsidR="0078483C" w:rsidRPr="00787CA0" w:rsidRDefault="0040796E" w:rsidP="000E65C1">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lastRenderedPageBreak/>
        <w:t>П</w:t>
      </w:r>
      <w:r w:rsidR="00367A71" w:rsidRPr="00787CA0">
        <w:rPr>
          <w:rFonts w:ascii="Times New Roman" w:hAnsi="Times New Roman"/>
          <w:sz w:val="28"/>
          <w:szCs w:val="28"/>
        </w:rPr>
        <w:t>редприятий бытового обслуживания</w:t>
      </w:r>
      <w:r w:rsidRPr="00787CA0">
        <w:rPr>
          <w:rFonts w:ascii="Times New Roman" w:hAnsi="Times New Roman"/>
          <w:sz w:val="28"/>
          <w:szCs w:val="28"/>
        </w:rPr>
        <w:t xml:space="preserve"> по  показателю</w:t>
      </w:r>
      <w:r w:rsidR="00367A71" w:rsidRPr="00787CA0">
        <w:rPr>
          <w:rFonts w:ascii="Times New Roman" w:hAnsi="Times New Roman"/>
          <w:sz w:val="28"/>
          <w:szCs w:val="28"/>
        </w:rPr>
        <w:t xml:space="preserve"> рекомендуемой СНиП 2.07.01-89*</w:t>
      </w:r>
      <w:r w:rsidRPr="00787CA0">
        <w:rPr>
          <w:rFonts w:ascii="Times New Roman" w:hAnsi="Times New Roman"/>
          <w:sz w:val="28"/>
          <w:szCs w:val="28"/>
        </w:rPr>
        <w:t xml:space="preserve"> норме </w:t>
      </w:r>
      <w:r w:rsidR="00367A71" w:rsidRPr="00787CA0">
        <w:rPr>
          <w:rFonts w:ascii="Times New Roman" w:hAnsi="Times New Roman"/>
          <w:sz w:val="28"/>
          <w:szCs w:val="28"/>
        </w:rPr>
        <w:t xml:space="preserve">на 1 тыс. чел. населения должно приходиться </w:t>
      </w:r>
      <w:r w:rsidR="00900FDF" w:rsidRPr="00787CA0">
        <w:rPr>
          <w:rFonts w:ascii="Times New Roman" w:hAnsi="Times New Roman"/>
          <w:sz w:val="28"/>
          <w:szCs w:val="28"/>
        </w:rPr>
        <w:t>5</w:t>
      </w:r>
      <w:r w:rsidR="00367A71" w:rsidRPr="00787CA0">
        <w:rPr>
          <w:rFonts w:ascii="Times New Roman" w:hAnsi="Times New Roman"/>
          <w:sz w:val="28"/>
          <w:szCs w:val="28"/>
        </w:rPr>
        <w:t xml:space="preserve"> </w:t>
      </w:r>
      <w:r w:rsidR="00900FDF" w:rsidRPr="00787CA0">
        <w:rPr>
          <w:rFonts w:ascii="Times New Roman" w:hAnsi="Times New Roman"/>
          <w:sz w:val="28"/>
          <w:szCs w:val="28"/>
        </w:rPr>
        <w:t>рабочих мест</w:t>
      </w:r>
      <w:r w:rsidR="00367A71" w:rsidRPr="00787CA0">
        <w:rPr>
          <w:rFonts w:ascii="Times New Roman" w:hAnsi="Times New Roman"/>
          <w:sz w:val="28"/>
          <w:szCs w:val="28"/>
        </w:rPr>
        <w:t xml:space="preserve">. </w:t>
      </w:r>
      <w:r w:rsidR="00900FDF" w:rsidRPr="00787CA0">
        <w:rPr>
          <w:rFonts w:ascii="Times New Roman" w:hAnsi="Times New Roman"/>
          <w:sz w:val="28"/>
          <w:szCs w:val="28"/>
        </w:rPr>
        <w:t xml:space="preserve">Таким образом, </w:t>
      </w:r>
      <w:r w:rsidRPr="00787CA0">
        <w:rPr>
          <w:rFonts w:ascii="Times New Roman" w:hAnsi="Times New Roman"/>
          <w:sz w:val="28"/>
          <w:szCs w:val="28"/>
        </w:rPr>
        <w:t>количество рабочих мест  должно составля</w:t>
      </w:r>
      <w:r w:rsidR="00900FDF" w:rsidRPr="00787CA0">
        <w:rPr>
          <w:rFonts w:ascii="Times New Roman" w:hAnsi="Times New Roman"/>
          <w:sz w:val="28"/>
          <w:szCs w:val="28"/>
        </w:rPr>
        <w:t>т</w:t>
      </w:r>
      <w:r w:rsidRPr="00787CA0">
        <w:rPr>
          <w:rFonts w:ascii="Times New Roman" w:hAnsi="Times New Roman"/>
          <w:sz w:val="28"/>
          <w:szCs w:val="28"/>
        </w:rPr>
        <w:t>ь</w:t>
      </w:r>
      <w:r w:rsidR="00900FDF" w:rsidRPr="00787CA0">
        <w:rPr>
          <w:rFonts w:ascii="Times New Roman" w:hAnsi="Times New Roman"/>
          <w:sz w:val="28"/>
          <w:szCs w:val="28"/>
        </w:rPr>
        <w:t xml:space="preserve"> </w:t>
      </w:r>
      <w:r w:rsidR="0078483C" w:rsidRPr="00787CA0">
        <w:rPr>
          <w:rFonts w:ascii="Times New Roman" w:hAnsi="Times New Roman"/>
          <w:sz w:val="28"/>
          <w:szCs w:val="28"/>
        </w:rPr>
        <w:t>35</w:t>
      </w:r>
      <w:r w:rsidR="00900FDF" w:rsidRPr="00787CA0">
        <w:rPr>
          <w:rFonts w:ascii="Times New Roman" w:hAnsi="Times New Roman"/>
          <w:sz w:val="28"/>
          <w:szCs w:val="28"/>
        </w:rPr>
        <w:t xml:space="preserve"> рабочих мест.</w:t>
      </w:r>
    </w:p>
    <w:p w:rsidR="0078483C" w:rsidRPr="00787CA0" w:rsidRDefault="0078483C" w:rsidP="000E65C1">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t>В посёлке имеется 2 парикмахерских на 1кресло</w:t>
      </w:r>
      <w:r w:rsidR="00812DE6" w:rsidRPr="00787CA0">
        <w:rPr>
          <w:rFonts w:ascii="Times New Roman" w:hAnsi="Times New Roman"/>
          <w:sz w:val="28"/>
          <w:szCs w:val="28"/>
        </w:rPr>
        <w:t>, а также мастерская ремонта обуви  на 1 рабочее место.</w:t>
      </w:r>
      <w:r w:rsidR="00900FDF" w:rsidRPr="00787CA0">
        <w:rPr>
          <w:rFonts w:ascii="Times New Roman" w:hAnsi="Times New Roman"/>
          <w:sz w:val="28"/>
          <w:szCs w:val="28"/>
        </w:rPr>
        <w:t xml:space="preserve"> </w:t>
      </w:r>
    </w:p>
    <w:p w:rsidR="00367A71" w:rsidRPr="00787CA0" w:rsidRDefault="00367A71" w:rsidP="000E65C1">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t xml:space="preserve">Тем не менее, предприятия бытового обслуживания в настоящее время – это динамично развивающаяся отрасль сферы услуг в </w:t>
      </w:r>
      <w:r w:rsidR="0040796E" w:rsidRPr="00787CA0">
        <w:rPr>
          <w:rFonts w:ascii="Times New Roman" w:hAnsi="Times New Roman"/>
          <w:sz w:val="28"/>
          <w:szCs w:val="28"/>
        </w:rPr>
        <w:t>районе</w:t>
      </w:r>
      <w:r w:rsidRPr="00787CA0">
        <w:rPr>
          <w:rFonts w:ascii="Times New Roman" w:hAnsi="Times New Roman"/>
          <w:sz w:val="28"/>
          <w:szCs w:val="28"/>
        </w:rPr>
        <w:t>. Проследить её развитие – трудная задача, осложнённая тем, что большинство предприятий находятся в частном секторе экономики. Здесь, как и в случае с предприятиями торговли и общественного питания, количество мощностей, требуемых к освоению, строительству, реконструкции, диктует рынок. Предприятия бытового обслуживания, в большинстве своём также относятся к первичной ступени обслуживания, как и предприятия торговли.</w:t>
      </w:r>
    </w:p>
    <w:p w:rsidR="00812DE6" w:rsidRPr="00787CA0" w:rsidRDefault="00812DE6" w:rsidP="000E65C1">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t>В посёлке также имеется отделение сбербанка на 2 рабочих места (ул. Б. Свердловская,1) и отделение связи (ул. Пушкина,7).</w:t>
      </w:r>
    </w:p>
    <w:p w:rsidR="000E65C1" w:rsidRPr="00787CA0" w:rsidRDefault="000E65C1" w:rsidP="000E65C1">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t>Также, предприятия общественного питания и бытового обслуживания описано в разделе «Непроизводственная сфера».</w:t>
      </w:r>
    </w:p>
    <w:p w:rsidR="00367A71" w:rsidRPr="00787CA0" w:rsidRDefault="00E84B1A" w:rsidP="00DD02E4">
      <w:pPr>
        <w:pStyle w:val="aff9"/>
      </w:pPr>
      <w:bookmarkStart w:id="79" w:name="_Toc270981199"/>
      <w:bookmarkStart w:id="80" w:name="_Toc273558661"/>
      <w:r w:rsidRPr="00787CA0">
        <w:t>8</w:t>
      </w:r>
      <w:r w:rsidR="00367A71" w:rsidRPr="00787CA0">
        <w:t>.6 Коммунальные объекты</w:t>
      </w:r>
      <w:bookmarkEnd w:id="79"/>
      <w:bookmarkEnd w:id="80"/>
    </w:p>
    <w:p w:rsidR="00367A71" w:rsidRPr="00787CA0" w:rsidRDefault="00367A71" w:rsidP="00824D11">
      <w:pPr>
        <w:widowControl w:val="0"/>
        <w:suppressAutoHyphens/>
        <w:autoSpaceDE w:val="0"/>
        <w:spacing w:after="0"/>
        <w:ind w:left="0" w:firstLine="851"/>
        <w:jc w:val="both"/>
        <w:rPr>
          <w:rFonts w:ascii="Times New Roman" w:hAnsi="Times New Roman"/>
          <w:b/>
          <w:sz w:val="28"/>
          <w:szCs w:val="28"/>
        </w:rPr>
      </w:pPr>
      <w:r w:rsidRPr="00787CA0">
        <w:rPr>
          <w:rFonts w:ascii="Times New Roman" w:hAnsi="Times New Roman"/>
          <w:b/>
          <w:sz w:val="28"/>
          <w:szCs w:val="28"/>
        </w:rPr>
        <w:t>Гостиницы.</w:t>
      </w:r>
    </w:p>
    <w:p w:rsidR="00367A71" w:rsidRPr="00787CA0" w:rsidRDefault="00367A71" w:rsidP="00824D11">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t>Гостиничных комплексов на территории МО нет. Согласно рекомендуемой норме СНиП 2.07.0189*количество мест в гостиницах устанавливается из расчётов:  на 1 тыс. чел. населения – 6 мест.</w:t>
      </w:r>
    </w:p>
    <w:p w:rsidR="00367A71" w:rsidRPr="00787CA0" w:rsidRDefault="00367A71" w:rsidP="00824D11">
      <w:pPr>
        <w:widowControl w:val="0"/>
        <w:suppressAutoHyphens/>
        <w:autoSpaceDE w:val="0"/>
        <w:spacing w:after="0"/>
        <w:ind w:left="0" w:firstLine="851"/>
        <w:jc w:val="both"/>
        <w:rPr>
          <w:rFonts w:ascii="Times New Roman" w:hAnsi="Times New Roman"/>
          <w:b/>
          <w:sz w:val="28"/>
          <w:szCs w:val="28"/>
        </w:rPr>
      </w:pPr>
      <w:r w:rsidRPr="00787CA0">
        <w:rPr>
          <w:rFonts w:ascii="Times New Roman" w:hAnsi="Times New Roman"/>
          <w:b/>
          <w:sz w:val="28"/>
          <w:szCs w:val="28"/>
        </w:rPr>
        <w:t>Общественные уборные.</w:t>
      </w:r>
    </w:p>
    <w:p w:rsidR="00367A71" w:rsidRPr="00787CA0" w:rsidRDefault="00367A71" w:rsidP="00824D11">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t>МО не имеет общественных уборных. Потребность согласно рекомендуемой СНиП 2.07.01-89* норме – 1 прибор на 1 тыс. чел.</w:t>
      </w:r>
    </w:p>
    <w:p w:rsidR="00367A71" w:rsidRPr="00787CA0" w:rsidRDefault="00367A71" w:rsidP="00824D11">
      <w:pPr>
        <w:widowControl w:val="0"/>
        <w:suppressAutoHyphens/>
        <w:autoSpaceDE w:val="0"/>
        <w:spacing w:after="0"/>
        <w:ind w:left="0" w:firstLine="851"/>
        <w:jc w:val="both"/>
        <w:rPr>
          <w:rFonts w:ascii="Times New Roman" w:hAnsi="Times New Roman"/>
          <w:b/>
          <w:sz w:val="28"/>
          <w:szCs w:val="28"/>
        </w:rPr>
      </w:pPr>
      <w:r w:rsidRPr="00787CA0">
        <w:rPr>
          <w:rFonts w:ascii="Times New Roman" w:hAnsi="Times New Roman"/>
          <w:b/>
          <w:sz w:val="28"/>
          <w:szCs w:val="28"/>
        </w:rPr>
        <w:t>Бани.</w:t>
      </w:r>
    </w:p>
    <w:p w:rsidR="00367A71" w:rsidRPr="00787CA0" w:rsidRDefault="00F96AA3" w:rsidP="00824D11">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t>На территории п.</w:t>
      </w:r>
      <w:r w:rsidR="0040796E" w:rsidRPr="00787CA0">
        <w:rPr>
          <w:rFonts w:ascii="Times New Roman" w:hAnsi="Times New Roman"/>
          <w:sz w:val="28"/>
          <w:szCs w:val="28"/>
        </w:rPr>
        <w:t xml:space="preserve"> Любохна</w:t>
      </w:r>
      <w:r w:rsidRPr="00787CA0">
        <w:rPr>
          <w:rFonts w:ascii="Times New Roman" w:hAnsi="Times New Roman"/>
          <w:sz w:val="28"/>
          <w:szCs w:val="28"/>
        </w:rPr>
        <w:t xml:space="preserve"> расположена одна общественная баня, общей вместимость на </w:t>
      </w:r>
      <w:r w:rsidR="0078483C" w:rsidRPr="00787CA0">
        <w:rPr>
          <w:rFonts w:ascii="Times New Roman" w:hAnsi="Times New Roman"/>
          <w:sz w:val="28"/>
          <w:szCs w:val="28"/>
        </w:rPr>
        <w:t>36</w:t>
      </w:r>
      <w:r w:rsidRPr="00787CA0">
        <w:rPr>
          <w:rFonts w:ascii="Times New Roman" w:hAnsi="Times New Roman"/>
          <w:sz w:val="28"/>
          <w:szCs w:val="28"/>
        </w:rPr>
        <w:t xml:space="preserve"> мест</w:t>
      </w:r>
      <w:r w:rsidR="0078483C" w:rsidRPr="00787CA0">
        <w:rPr>
          <w:rFonts w:ascii="Times New Roman" w:hAnsi="Times New Roman"/>
          <w:sz w:val="28"/>
          <w:szCs w:val="28"/>
        </w:rPr>
        <w:t>, (ул.Пушкина. 1-а)</w:t>
      </w:r>
      <w:r w:rsidR="00367A71" w:rsidRPr="00787CA0">
        <w:rPr>
          <w:rFonts w:ascii="Times New Roman" w:hAnsi="Times New Roman"/>
          <w:sz w:val="28"/>
          <w:szCs w:val="28"/>
        </w:rPr>
        <w:t xml:space="preserve">. Потребность согласно рекомендуемой норме СНиП 2.07.01-89* для </w:t>
      </w:r>
      <w:r w:rsidR="000E65C1" w:rsidRPr="00787CA0">
        <w:rPr>
          <w:rFonts w:ascii="Times New Roman" w:hAnsi="Times New Roman"/>
          <w:sz w:val="28"/>
          <w:szCs w:val="28"/>
        </w:rPr>
        <w:t>п.</w:t>
      </w:r>
      <w:r w:rsidR="0040796E" w:rsidRPr="00787CA0">
        <w:rPr>
          <w:rFonts w:ascii="Times New Roman" w:hAnsi="Times New Roman"/>
          <w:sz w:val="28"/>
          <w:szCs w:val="28"/>
        </w:rPr>
        <w:t xml:space="preserve"> Любохна</w:t>
      </w:r>
      <w:r w:rsidR="00367A71" w:rsidRPr="00787CA0">
        <w:rPr>
          <w:rFonts w:ascii="Times New Roman" w:hAnsi="Times New Roman"/>
          <w:sz w:val="28"/>
          <w:szCs w:val="28"/>
        </w:rPr>
        <w:t xml:space="preserve">  составляет 3</w:t>
      </w:r>
      <w:r w:rsidR="0040796E" w:rsidRPr="00787CA0">
        <w:rPr>
          <w:rFonts w:ascii="Times New Roman" w:hAnsi="Times New Roman"/>
          <w:sz w:val="28"/>
          <w:szCs w:val="28"/>
        </w:rPr>
        <w:t>0</w:t>
      </w:r>
      <w:r w:rsidR="00367A71" w:rsidRPr="00787CA0">
        <w:rPr>
          <w:rFonts w:ascii="Times New Roman" w:hAnsi="Times New Roman"/>
          <w:sz w:val="28"/>
          <w:szCs w:val="28"/>
        </w:rPr>
        <w:t xml:space="preserve"> мест. </w:t>
      </w:r>
    </w:p>
    <w:p w:rsidR="00367A71" w:rsidRPr="00787CA0" w:rsidRDefault="00367A71" w:rsidP="00824D11">
      <w:pPr>
        <w:widowControl w:val="0"/>
        <w:suppressAutoHyphens/>
        <w:autoSpaceDE w:val="0"/>
        <w:spacing w:after="0"/>
        <w:ind w:left="0" w:firstLine="851"/>
        <w:jc w:val="both"/>
        <w:rPr>
          <w:rFonts w:ascii="Times New Roman" w:hAnsi="Times New Roman"/>
          <w:b/>
          <w:sz w:val="28"/>
          <w:szCs w:val="28"/>
        </w:rPr>
      </w:pPr>
      <w:r w:rsidRPr="00787CA0">
        <w:rPr>
          <w:rFonts w:ascii="Times New Roman" w:hAnsi="Times New Roman"/>
          <w:b/>
          <w:sz w:val="28"/>
          <w:szCs w:val="28"/>
        </w:rPr>
        <w:t>Кладбища.</w:t>
      </w:r>
    </w:p>
    <w:p w:rsidR="00367A71" w:rsidRPr="00787CA0" w:rsidRDefault="00367A71" w:rsidP="00824D11">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t xml:space="preserve">На территории </w:t>
      </w:r>
      <w:r w:rsidR="00F96AA3" w:rsidRPr="00787CA0">
        <w:rPr>
          <w:rFonts w:ascii="Times New Roman" w:hAnsi="Times New Roman"/>
          <w:sz w:val="28"/>
          <w:szCs w:val="28"/>
        </w:rPr>
        <w:t>п.</w:t>
      </w:r>
      <w:r w:rsidR="0040796E" w:rsidRPr="00787CA0">
        <w:rPr>
          <w:rFonts w:ascii="Times New Roman" w:hAnsi="Times New Roman"/>
          <w:sz w:val="28"/>
          <w:szCs w:val="28"/>
        </w:rPr>
        <w:t xml:space="preserve"> Любохна </w:t>
      </w:r>
      <w:r w:rsidRPr="00787CA0">
        <w:rPr>
          <w:rFonts w:ascii="Times New Roman" w:hAnsi="Times New Roman"/>
          <w:sz w:val="28"/>
          <w:szCs w:val="28"/>
        </w:rPr>
        <w:t xml:space="preserve">расположено </w:t>
      </w:r>
      <w:r w:rsidR="00F96AA3" w:rsidRPr="00787CA0">
        <w:rPr>
          <w:rFonts w:ascii="Times New Roman" w:hAnsi="Times New Roman"/>
          <w:sz w:val="28"/>
          <w:szCs w:val="28"/>
        </w:rPr>
        <w:t>гор</w:t>
      </w:r>
      <w:r w:rsidR="0078483C" w:rsidRPr="00787CA0">
        <w:rPr>
          <w:rFonts w:ascii="Times New Roman" w:hAnsi="Times New Roman"/>
          <w:sz w:val="28"/>
          <w:szCs w:val="28"/>
        </w:rPr>
        <w:t>одское кладбище общей площадью 3,2</w:t>
      </w:r>
      <w:r w:rsidR="00F96AA3" w:rsidRPr="00787CA0">
        <w:rPr>
          <w:rFonts w:ascii="Times New Roman" w:hAnsi="Times New Roman"/>
          <w:sz w:val="28"/>
          <w:szCs w:val="28"/>
        </w:rPr>
        <w:t xml:space="preserve"> га</w:t>
      </w:r>
      <w:r w:rsidR="0078483C" w:rsidRPr="00787CA0">
        <w:rPr>
          <w:rFonts w:ascii="Times New Roman" w:hAnsi="Times New Roman"/>
          <w:sz w:val="28"/>
          <w:szCs w:val="28"/>
        </w:rPr>
        <w:t>, (правый берег р. Щученка)</w:t>
      </w:r>
      <w:r w:rsidRPr="00787CA0">
        <w:rPr>
          <w:rFonts w:ascii="Times New Roman" w:hAnsi="Times New Roman"/>
          <w:sz w:val="28"/>
          <w:szCs w:val="28"/>
        </w:rPr>
        <w:t xml:space="preserve">. </w:t>
      </w:r>
      <w:r w:rsidR="00F96AA3" w:rsidRPr="00787CA0">
        <w:rPr>
          <w:rFonts w:ascii="Times New Roman" w:hAnsi="Times New Roman"/>
          <w:sz w:val="28"/>
          <w:szCs w:val="28"/>
        </w:rPr>
        <w:t>Потребность в территориях составляет 5 га.</w:t>
      </w:r>
    </w:p>
    <w:p w:rsidR="00367A71" w:rsidRPr="00787CA0" w:rsidRDefault="00367A71" w:rsidP="00824D11">
      <w:pPr>
        <w:widowControl w:val="0"/>
        <w:suppressAutoHyphens/>
        <w:autoSpaceDE w:val="0"/>
        <w:spacing w:after="0"/>
        <w:ind w:left="0" w:firstLine="851"/>
        <w:jc w:val="both"/>
        <w:rPr>
          <w:rFonts w:ascii="Times New Roman" w:hAnsi="Times New Roman"/>
          <w:b/>
          <w:sz w:val="28"/>
          <w:szCs w:val="28"/>
        </w:rPr>
      </w:pPr>
      <w:r w:rsidRPr="00787CA0">
        <w:rPr>
          <w:rFonts w:ascii="Times New Roman" w:hAnsi="Times New Roman"/>
          <w:b/>
          <w:sz w:val="28"/>
          <w:szCs w:val="28"/>
        </w:rPr>
        <w:t>Пожарное депо.</w:t>
      </w:r>
    </w:p>
    <w:p w:rsidR="00367A71" w:rsidRPr="00787CA0" w:rsidRDefault="00367A71" w:rsidP="00824D11">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t>По данн</w:t>
      </w:r>
      <w:r w:rsidR="00121041" w:rsidRPr="00787CA0">
        <w:rPr>
          <w:rFonts w:ascii="Times New Roman" w:hAnsi="Times New Roman"/>
          <w:sz w:val="28"/>
          <w:szCs w:val="28"/>
        </w:rPr>
        <w:t>ым</w:t>
      </w:r>
      <w:r w:rsidRPr="00787CA0">
        <w:rPr>
          <w:rFonts w:ascii="Times New Roman" w:hAnsi="Times New Roman"/>
          <w:sz w:val="28"/>
          <w:szCs w:val="28"/>
        </w:rPr>
        <w:t xml:space="preserve"> отдела Госпожнадзора </w:t>
      </w:r>
      <w:r w:rsidR="0040796E" w:rsidRPr="00787CA0">
        <w:rPr>
          <w:rFonts w:ascii="Times New Roman" w:hAnsi="Times New Roman"/>
          <w:sz w:val="28"/>
          <w:szCs w:val="28"/>
        </w:rPr>
        <w:t>Д</w:t>
      </w:r>
      <w:r w:rsidRPr="00787CA0">
        <w:rPr>
          <w:rFonts w:ascii="Times New Roman" w:hAnsi="Times New Roman"/>
          <w:sz w:val="28"/>
          <w:szCs w:val="28"/>
        </w:rPr>
        <w:t xml:space="preserve">МР в пределах </w:t>
      </w:r>
      <w:r w:rsidR="0040796E" w:rsidRPr="00787CA0">
        <w:rPr>
          <w:rFonts w:ascii="Times New Roman" w:hAnsi="Times New Roman"/>
          <w:sz w:val="28"/>
          <w:szCs w:val="28"/>
        </w:rPr>
        <w:t>Любохон</w:t>
      </w:r>
      <w:r w:rsidR="00121041" w:rsidRPr="00787CA0">
        <w:rPr>
          <w:rFonts w:ascii="Times New Roman" w:hAnsi="Times New Roman"/>
          <w:sz w:val="28"/>
          <w:szCs w:val="28"/>
        </w:rPr>
        <w:t>ского</w:t>
      </w:r>
      <w:r w:rsidRPr="00787CA0">
        <w:rPr>
          <w:rFonts w:ascii="Times New Roman" w:hAnsi="Times New Roman"/>
          <w:sz w:val="28"/>
          <w:szCs w:val="28"/>
        </w:rPr>
        <w:t xml:space="preserve"> </w:t>
      </w:r>
      <w:r w:rsidR="00121041" w:rsidRPr="00787CA0">
        <w:rPr>
          <w:rFonts w:ascii="Times New Roman" w:hAnsi="Times New Roman"/>
          <w:sz w:val="28"/>
          <w:szCs w:val="28"/>
        </w:rPr>
        <w:t>городского</w:t>
      </w:r>
      <w:r w:rsidRPr="00787CA0">
        <w:rPr>
          <w:rFonts w:ascii="Times New Roman" w:hAnsi="Times New Roman"/>
          <w:sz w:val="28"/>
          <w:szCs w:val="28"/>
        </w:rPr>
        <w:t xml:space="preserve"> поселения </w:t>
      </w:r>
      <w:r w:rsidR="0040796E" w:rsidRPr="00787CA0">
        <w:rPr>
          <w:rFonts w:ascii="Times New Roman" w:hAnsi="Times New Roman"/>
          <w:sz w:val="28"/>
          <w:szCs w:val="28"/>
        </w:rPr>
        <w:t>нет</w:t>
      </w:r>
      <w:r w:rsidRPr="00787CA0">
        <w:rPr>
          <w:rFonts w:ascii="Times New Roman" w:hAnsi="Times New Roman"/>
          <w:sz w:val="28"/>
          <w:szCs w:val="28"/>
        </w:rPr>
        <w:t xml:space="preserve"> пожарн</w:t>
      </w:r>
      <w:r w:rsidR="0040796E" w:rsidRPr="00787CA0">
        <w:rPr>
          <w:rFonts w:ascii="Times New Roman" w:hAnsi="Times New Roman"/>
          <w:sz w:val="28"/>
          <w:szCs w:val="28"/>
        </w:rPr>
        <w:t>ой</w:t>
      </w:r>
      <w:r w:rsidRPr="00787CA0">
        <w:rPr>
          <w:rFonts w:ascii="Times New Roman" w:hAnsi="Times New Roman"/>
          <w:sz w:val="28"/>
          <w:szCs w:val="28"/>
        </w:rPr>
        <w:t xml:space="preserve"> </w:t>
      </w:r>
      <w:r w:rsidR="0040796E" w:rsidRPr="00787CA0">
        <w:rPr>
          <w:rFonts w:ascii="Times New Roman" w:hAnsi="Times New Roman"/>
          <w:sz w:val="28"/>
          <w:szCs w:val="28"/>
        </w:rPr>
        <w:t>части</w:t>
      </w:r>
      <w:r w:rsidRPr="00787CA0">
        <w:rPr>
          <w:rFonts w:ascii="Times New Roman" w:hAnsi="Times New Roman"/>
          <w:sz w:val="28"/>
          <w:szCs w:val="28"/>
        </w:rPr>
        <w:t>.</w:t>
      </w:r>
      <w:r w:rsidR="00121041" w:rsidRPr="00787CA0">
        <w:rPr>
          <w:rFonts w:ascii="Times New Roman" w:hAnsi="Times New Roman"/>
          <w:sz w:val="28"/>
          <w:szCs w:val="28"/>
        </w:rPr>
        <w:t xml:space="preserve"> По нормам НПБ для п.г.т.</w:t>
      </w:r>
      <w:r w:rsidR="0040796E" w:rsidRPr="00787CA0">
        <w:rPr>
          <w:rFonts w:ascii="Times New Roman" w:hAnsi="Times New Roman"/>
          <w:sz w:val="28"/>
          <w:szCs w:val="28"/>
        </w:rPr>
        <w:t xml:space="preserve"> Любохна</w:t>
      </w:r>
      <w:r w:rsidR="00121041" w:rsidRPr="00787CA0">
        <w:rPr>
          <w:rFonts w:ascii="Times New Roman" w:hAnsi="Times New Roman"/>
          <w:sz w:val="28"/>
          <w:szCs w:val="28"/>
        </w:rPr>
        <w:t xml:space="preserve"> необходимо 2 пожарных автомашины.</w:t>
      </w:r>
    </w:p>
    <w:p w:rsidR="00367A71" w:rsidRPr="00787CA0" w:rsidRDefault="00367A71" w:rsidP="00824D11">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lastRenderedPageBreak/>
        <w:t>Постановление Правительства РФ от 29 декабря 2007 г. №972 «О федеральной целевой программе «Пожарная безопасность в Российской Федерации на период до 2012 года»;</w:t>
      </w:r>
    </w:p>
    <w:p w:rsidR="00367A71" w:rsidRPr="00787CA0" w:rsidRDefault="00367A71" w:rsidP="00824D11">
      <w:pPr>
        <w:widowControl w:val="0"/>
        <w:suppressAutoHyphens/>
        <w:autoSpaceDE w:val="0"/>
        <w:spacing w:after="0"/>
        <w:ind w:left="0" w:firstLine="851"/>
        <w:jc w:val="both"/>
        <w:rPr>
          <w:rFonts w:ascii="Times New Roman" w:hAnsi="Times New Roman"/>
          <w:sz w:val="28"/>
          <w:szCs w:val="28"/>
        </w:rPr>
      </w:pPr>
      <w:r w:rsidRPr="00787CA0">
        <w:rPr>
          <w:rFonts w:ascii="Times New Roman" w:hAnsi="Times New Roman"/>
          <w:sz w:val="28"/>
          <w:szCs w:val="28"/>
        </w:rPr>
        <w:t>Концепция целевой программы «Пожарная безопасность в Российской Федерации на период до 2012 года, утв. Распоряжением Правительства РФ от 31 октября 2007 года №1532-р.</w:t>
      </w:r>
    </w:p>
    <w:p w:rsidR="007B26DE" w:rsidRPr="00787CA0" w:rsidRDefault="00E84B1A" w:rsidP="00824D11">
      <w:pPr>
        <w:pStyle w:val="aff8"/>
      </w:pPr>
      <w:bookmarkStart w:id="81" w:name="_Toc273554837"/>
      <w:bookmarkStart w:id="82" w:name="_Toc273558662"/>
      <w:r w:rsidRPr="00787CA0">
        <w:lastRenderedPageBreak/>
        <w:t>9</w:t>
      </w:r>
      <w:r w:rsidR="007B26DE" w:rsidRPr="00787CA0">
        <w:t xml:space="preserve">. </w:t>
      </w:r>
      <w:r w:rsidR="00824D11" w:rsidRPr="00787CA0">
        <w:t>СТРОИТЕЛЬСТВО</w:t>
      </w:r>
      <w:bookmarkEnd w:id="81"/>
      <w:bookmarkEnd w:id="82"/>
    </w:p>
    <w:p w:rsidR="007B26DE" w:rsidRPr="00787CA0" w:rsidRDefault="00E84B1A" w:rsidP="00824D11">
      <w:pPr>
        <w:pStyle w:val="aff9"/>
      </w:pPr>
      <w:bookmarkStart w:id="83" w:name="_Toc273558663"/>
      <w:r w:rsidRPr="00787CA0">
        <w:t>9</w:t>
      </w:r>
      <w:r w:rsidR="007B26DE" w:rsidRPr="00787CA0">
        <w:t>.1 Производство строительных материалов</w:t>
      </w:r>
      <w:bookmarkEnd w:id="83"/>
    </w:p>
    <w:p w:rsidR="00DE29D3" w:rsidRPr="00787CA0" w:rsidRDefault="00DE29D3" w:rsidP="00DE29D3">
      <w:pPr>
        <w:ind w:left="0" w:firstLine="709"/>
        <w:jc w:val="both"/>
        <w:rPr>
          <w:rFonts w:ascii="Times New Roman" w:hAnsi="Times New Roman"/>
          <w:sz w:val="28"/>
          <w:szCs w:val="28"/>
        </w:rPr>
      </w:pPr>
      <w:r w:rsidRPr="00787CA0">
        <w:rPr>
          <w:rFonts w:ascii="Times New Roman" w:hAnsi="Times New Roman"/>
          <w:sz w:val="28"/>
          <w:szCs w:val="28"/>
        </w:rPr>
        <w:t xml:space="preserve">В отраслевой структуре промышленного производства МО </w:t>
      </w:r>
      <w:r w:rsidR="0040796E" w:rsidRPr="00787CA0">
        <w:rPr>
          <w:rFonts w:ascii="Times New Roman" w:hAnsi="Times New Roman"/>
          <w:sz w:val="28"/>
          <w:szCs w:val="28"/>
        </w:rPr>
        <w:t xml:space="preserve">Любохна строительных </w:t>
      </w:r>
      <w:r w:rsidRPr="00787CA0">
        <w:rPr>
          <w:rFonts w:ascii="Times New Roman" w:hAnsi="Times New Roman"/>
          <w:sz w:val="28"/>
          <w:szCs w:val="28"/>
        </w:rPr>
        <w:t xml:space="preserve"> </w:t>
      </w:r>
      <w:r w:rsidR="0040796E" w:rsidRPr="00787CA0">
        <w:rPr>
          <w:rFonts w:ascii="Times New Roman" w:hAnsi="Times New Roman"/>
          <w:sz w:val="28"/>
          <w:szCs w:val="28"/>
        </w:rPr>
        <w:t>предприятий нет</w:t>
      </w:r>
      <w:r w:rsidRPr="00787CA0">
        <w:rPr>
          <w:rFonts w:ascii="Times New Roman" w:hAnsi="Times New Roman"/>
          <w:sz w:val="28"/>
          <w:szCs w:val="28"/>
        </w:rPr>
        <w:t>.</w:t>
      </w:r>
    </w:p>
    <w:p w:rsidR="008D5E9F" w:rsidRPr="00787CA0" w:rsidRDefault="008D5E9F" w:rsidP="008D5E9F">
      <w:pPr>
        <w:ind w:left="0" w:firstLine="709"/>
        <w:jc w:val="both"/>
        <w:rPr>
          <w:rFonts w:ascii="Times New Roman" w:hAnsi="Times New Roman"/>
          <w:sz w:val="28"/>
          <w:szCs w:val="28"/>
        </w:rPr>
      </w:pPr>
    </w:p>
    <w:p w:rsidR="007B26DE" w:rsidRPr="00787CA0" w:rsidRDefault="00E84B1A" w:rsidP="00824D11">
      <w:pPr>
        <w:pStyle w:val="aff9"/>
      </w:pPr>
      <w:bookmarkStart w:id="84" w:name="_Toc273558664"/>
      <w:r w:rsidRPr="00787CA0">
        <w:t>9</w:t>
      </w:r>
      <w:r w:rsidR="004C3776" w:rsidRPr="00787CA0">
        <w:t>.2 Подрядно-строительные организации</w:t>
      </w:r>
      <w:bookmarkEnd w:id="84"/>
    </w:p>
    <w:p w:rsidR="004C3776" w:rsidRPr="00787CA0" w:rsidRDefault="004C3776" w:rsidP="004C3776">
      <w:pPr>
        <w:ind w:left="0" w:firstLine="709"/>
        <w:jc w:val="both"/>
        <w:rPr>
          <w:rFonts w:ascii="Times New Roman" w:hAnsi="Times New Roman"/>
          <w:sz w:val="28"/>
          <w:szCs w:val="28"/>
        </w:rPr>
      </w:pPr>
      <w:r w:rsidRPr="00787CA0">
        <w:rPr>
          <w:rFonts w:ascii="Times New Roman" w:hAnsi="Times New Roman"/>
          <w:sz w:val="28"/>
          <w:szCs w:val="28"/>
        </w:rPr>
        <w:t xml:space="preserve">На территории </w:t>
      </w:r>
      <w:r w:rsidR="0040796E" w:rsidRPr="00787CA0">
        <w:rPr>
          <w:rFonts w:ascii="Times New Roman" w:hAnsi="Times New Roman"/>
          <w:sz w:val="28"/>
          <w:szCs w:val="28"/>
        </w:rPr>
        <w:t>ДМР</w:t>
      </w:r>
      <w:r w:rsidRPr="00787CA0">
        <w:rPr>
          <w:rFonts w:ascii="Times New Roman" w:hAnsi="Times New Roman"/>
          <w:sz w:val="28"/>
          <w:szCs w:val="28"/>
        </w:rPr>
        <w:t xml:space="preserve"> имеется несколько подрядно-</w:t>
      </w:r>
      <w:r w:rsidR="001106F6" w:rsidRPr="00787CA0">
        <w:rPr>
          <w:rFonts w:ascii="Times New Roman" w:hAnsi="Times New Roman"/>
          <w:sz w:val="28"/>
          <w:szCs w:val="28"/>
        </w:rPr>
        <w:t>строительных организаций</w:t>
      </w:r>
      <w:r w:rsidR="001A3BF2" w:rsidRPr="00787CA0">
        <w:rPr>
          <w:rFonts w:ascii="Times New Roman" w:hAnsi="Times New Roman"/>
          <w:sz w:val="28"/>
          <w:szCs w:val="28"/>
        </w:rPr>
        <w:t>.</w:t>
      </w:r>
    </w:p>
    <w:p w:rsidR="006129E2" w:rsidRPr="00787CA0" w:rsidRDefault="006129E2" w:rsidP="006129E2">
      <w:pPr>
        <w:pStyle w:val="aff8"/>
      </w:pPr>
      <w:bookmarkStart w:id="85" w:name="_Toc242512381"/>
      <w:bookmarkStart w:id="86" w:name="_Toc273554838"/>
      <w:bookmarkStart w:id="87" w:name="_Toc273558665"/>
      <w:r w:rsidRPr="00787CA0">
        <w:lastRenderedPageBreak/>
        <w:t>1</w:t>
      </w:r>
      <w:r w:rsidR="00E84B1A" w:rsidRPr="00787CA0">
        <w:t>0</w:t>
      </w:r>
      <w:r w:rsidRPr="00787CA0">
        <w:t xml:space="preserve">. </w:t>
      </w:r>
      <w:bookmarkEnd w:id="85"/>
      <w:r w:rsidRPr="00787CA0">
        <w:t>ТРАНСПОРТНЫЙ КОМПЛЕКС</w:t>
      </w:r>
      <w:bookmarkEnd w:id="86"/>
      <w:bookmarkEnd w:id="87"/>
    </w:p>
    <w:p w:rsidR="006129E2" w:rsidRPr="00787CA0" w:rsidRDefault="006129E2" w:rsidP="006129E2">
      <w:pPr>
        <w:pStyle w:val="aff9"/>
      </w:pPr>
      <w:bookmarkStart w:id="88" w:name="_Toc242512382"/>
      <w:bookmarkStart w:id="89" w:name="_Toc273558666"/>
      <w:r w:rsidRPr="00787CA0">
        <w:t>1</w:t>
      </w:r>
      <w:r w:rsidR="00E84B1A" w:rsidRPr="00787CA0">
        <w:t>0</w:t>
      </w:r>
      <w:r w:rsidRPr="00787CA0">
        <w:t>.1 Внешний транспорт</w:t>
      </w:r>
      <w:bookmarkEnd w:id="88"/>
      <w:bookmarkEnd w:id="89"/>
    </w:p>
    <w:p w:rsidR="00593E1C" w:rsidRPr="00787CA0" w:rsidRDefault="00593E1C" w:rsidP="00593E1C">
      <w:pPr>
        <w:tabs>
          <w:tab w:val="left" w:pos="0"/>
        </w:tabs>
        <w:ind w:left="0" w:firstLine="709"/>
        <w:jc w:val="both"/>
        <w:rPr>
          <w:rFonts w:ascii="Times New Roman" w:hAnsi="Times New Roman"/>
          <w:sz w:val="28"/>
          <w:szCs w:val="28"/>
        </w:rPr>
      </w:pPr>
      <w:bookmarkStart w:id="90" w:name="_Toc242512385"/>
      <w:bookmarkStart w:id="91" w:name="_Toc273558667"/>
      <w:r w:rsidRPr="00787CA0">
        <w:rPr>
          <w:rFonts w:ascii="Times New Roman" w:hAnsi="Times New Roman"/>
          <w:sz w:val="28"/>
          <w:szCs w:val="28"/>
        </w:rPr>
        <w:t>Расположение Дятьковского муниципального района в северо-восточной части Брянской области в непосредственной близости от областного центра, но на некотором удалении от основных федеральных транспортных путей проходящих по территории региона (федеральной автодороги М-3 и железнодорожной магистрали Москва – Киев), обусловили развитие внешнего транспорта.</w:t>
      </w:r>
    </w:p>
    <w:p w:rsidR="00593E1C" w:rsidRPr="00787CA0" w:rsidRDefault="00593E1C" w:rsidP="00593E1C">
      <w:pPr>
        <w:tabs>
          <w:tab w:val="left" w:pos="0"/>
        </w:tabs>
        <w:ind w:left="0" w:firstLine="709"/>
        <w:jc w:val="both"/>
        <w:rPr>
          <w:rFonts w:ascii="Times New Roman" w:hAnsi="Times New Roman"/>
          <w:sz w:val="28"/>
          <w:szCs w:val="28"/>
        </w:rPr>
      </w:pPr>
      <w:r w:rsidRPr="00787CA0">
        <w:rPr>
          <w:rFonts w:ascii="Times New Roman" w:hAnsi="Times New Roman"/>
          <w:sz w:val="28"/>
          <w:szCs w:val="28"/>
        </w:rPr>
        <w:t>В настоящее время  район</w:t>
      </w:r>
      <w:r w:rsidR="00A2009C" w:rsidRPr="00787CA0">
        <w:rPr>
          <w:rFonts w:ascii="Times New Roman" w:hAnsi="Times New Roman"/>
          <w:sz w:val="28"/>
          <w:szCs w:val="28"/>
        </w:rPr>
        <w:t xml:space="preserve">, в том числе и Любохонское городское поселение </w:t>
      </w:r>
      <w:r w:rsidRPr="00787CA0">
        <w:rPr>
          <w:rFonts w:ascii="Times New Roman" w:hAnsi="Times New Roman"/>
          <w:sz w:val="28"/>
          <w:szCs w:val="28"/>
        </w:rPr>
        <w:t xml:space="preserve"> обслуживается  автомобильным и железнодорожным транспортом. </w:t>
      </w:r>
    </w:p>
    <w:p w:rsidR="00593E1C" w:rsidRPr="00787CA0" w:rsidRDefault="00593E1C" w:rsidP="00593E1C">
      <w:pPr>
        <w:tabs>
          <w:tab w:val="left" w:pos="0"/>
        </w:tabs>
        <w:ind w:left="0" w:firstLine="709"/>
        <w:jc w:val="both"/>
        <w:rPr>
          <w:rFonts w:ascii="Times New Roman" w:hAnsi="Times New Roman"/>
          <w:sz w:val="28"/>
          <w:szCs w:val="28"/>
        </w:rPr>
      </w:pPr>
      <w:r w:rsidRPr="00787CA0">
        <w:rPr>
          <w:rFonts w:ascii="Times New Roman" w:hAnsi="Times New Roman"/>
          <w:sz w:val="28"/>
          <w:szCs w:val="28"/>
        </w:rPr>
        <w:t>Железнодорожная линия Брянск – Фаянсовая (г. Киров) – Вязьма, а так же областная территориальная автомобильная дорога Брянск – Дятьково – Калужская область (Р-68), образуют собой единый транспортный коридор, связывающий муниципальное образование с федеральными транспортными коридорами, а так же обеспечивает связь МО «Дятьковский район»</w:t>
      </w:r>
      <w:r w:rsidR="00F80079" w:rsidRPr="00787CA0">
        <w:rPr>
          <w:rFonts w:ascii="Times New Roman" w:hAnsi="Times New Roman"/>
          <w:sz w:val="28"/>
          <w:szCs w:val="28"/>
        </w:rPr>
        <w:t xml:space="preserve">, а также Любохонское городское поселение </w:t>
      </w:r>
      <w:r w:rsidRPr="00787CA0">
        <w:rPr>
          <w:rFonts w:ascii="Times New Roman" w:hAnsi="Times New Roman"/>
          <w:sz w:val="28"/>
          <w:szCs w:val="28"/>
        </w:rPr>
        <w:t xml:space="preserve"> с областным центром – г. Брянск.</w:t>
      </w:r>
    </w:p>
    <w:p w:rsidR="006129E2" w:rsidRPr="00787CA0" w:rsidRDefault="006129E2" w:rsidP="006129E2">
      <w:pPr>
        <w:pStyle w:val="13"/>
      </w:pPr>
      <w:r w:rsidRPr="00787CA0">
        <w:t>1</w:t>
      </w:r>
      <w:r w:rsidR="00E84B1A" w:rsidRPr="00787CA0">
        <w:t>0</w:t>
      </w:r>
      <w:r w:rsidRPr="00787CA0">
        <w:t>.1.1 Железнодорожный транспорт</w:t>
      </w:r>
      <w:bookmarkEnd w:id="90"/>
      <w:bookmarkEnd w:id="91"/>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t>Железной дорогой выполняется преимущественная часть грузопассажирских перевозок п.г.т. во внешнем сообщении.</w:t>
      </w:r>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t xml:space="preserve">Основными элементами железнодорожного транспорта на территории поселка городского типа </w:t>
      </w:r>
      <w:r w:rsidR="00A2009C" w:rsidRPr="00787CA0">
        <w:rPr>
          <w:rFonts w:ascii="Times New Roman" w:hAnsi="Times New Roman"/>
          <w:sz w:val="28"/>
          <w:szCs w:val="28"/>
        </w:rPr>
        <w:t>Любохна</w:t>
      </w:r>
      <w:r w:rsidRPr="00787CA0">
        <w:rPr>
          <w:rFonts w:ascii="Times New Roman" w:hAnsi="Times New Roman"/>
          <w:sz w:val="28"/>
          <w:szCs w:val="28"/>
        </w:rPr>
        <w:t xml:space="preserve"> являются:</w:t>
      </w:r>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t xml:space="preserve">- участок двухпутной, </w:t>
      </w:r>
      <w:r w:rsidR="0046129F" w:rsidRPr="00787CA0">
        <w:rPr>
          <w:rFonts w:ascii="Times New Roman" w:hAnsi="Times New Roman"/>
          <w:sz w:val="28"/>
          <w:szCs w:val="28"/>
        </w:rPr>
        <w:t xml:space="preserve"> не </w:t>
      </w:r>
      <w:r w:rsidRPr="00787CA0">
        <w:rPr>
          <w:rFonts w:ascii="Times New Roman" w:hAnsi="Times New Roman"/>
          <w:sz w:val="28"/>
          <w:szCs w:val="28"/>
        </w:rPr>
        <w:t xml:space="preserve">электрифицированной железнодорожной линии </w:t>
      </w:r>
      <w:r w:rsidR="00A2009C" w:rsidRPr="00787CA0">
        <w:rPr>
          <w:rFonts w:ascii="Times New Roman" w:hAnsi="Times New Roman"/>
          <w:sz w:val="28"/>
          <w:szCs w:val="28"/>
        </w:rPr>
        <w:t>Брянск – Фаянсовая (г. Киров) – Вязьма</w:t>
      </w:r>
      <w:r w:rsidRPr="00787CA0">
        <w:rPr>
          <w:rFonts w:ascii="Times New Roman" w:hAnsi="Times New Roman"/>
          <w:sz w:val="28"/>
          <w:szCs w:val="28"/>
        </w:rPr>
        <w:t>;</w:t>
      </w:r>
    </w:p>
    <w:p w:rsidR="0046129F" w:rsidRPr="00787CA0" w:rsidRDefault="0046129F" w:rsidP="0046129F">
      <w:pPr>
        <w:ind w:left="0" w:firstLine="720"/>
        <w:jc w:val="both"/>
        <w:rPr>
          <w:rFonts w:ascii="Times New Roman" w:hAnsi="Times New Roman"/>
          <w:sz w:val="28"/>
          <w:szCs w:val="28"/>
          <w:u w:val="single"/>
        </w:rPr>
      </w:pPr>
      <w:r w:rsidRPr="00787CA0">
        <w:rPr>
          <w:rFonts w:ascii="Times New Roman" w:hAnsi="Times New Roman"/>
          <w:sz w:val="28"/>
          <w:szCs w:val="28"/>
          <w:u w:val="single"/>
        </w:rPr>
        <w:t>Станция Любохна</w:t>
      </w:r>
    </w:p>
    <w:p w:rsidR="0046129F" w:rsidRPr="00787CA0" w:rsidRDefault="0046129F" w:rsidP="0046129F">
      <w:pPr>
        <w:ind w:left="0" w:firstLine="720"/>
        <w:jc w:val="both"/>
        <w:rPr>
          <w:rFonts w:ascii="Times New Roman" w:hAnsi="Times New Roman"/>
          <w:sz w:val="28"/>
          <w:szCs w:val="28"/>
        </w:rPr>
      </w:pPr>
      <w:r w:rsidRPr="00787CA0">
        <w:rPr>
          <w:rFonts w:ascii="Times New Roman" w:hAnsi="Times New Roman"/>
          <w:sz w:val="28"/>
          <w:szCs w:val="28"/>
        </w:rPr>
        <w:t xml:space="preserve">Промежуточная станция 5 класса, рабочих путей – 3. </w:t>
      </w:r>
    </w:p>
    <w:p w:rsidR="0046129F" w:rsidRPr="00787CA0" w:rsidRDefault="0046129F" w:rsidP="0046129F">
      <w:pPr>
        <w:ind w:left="0" w:firstLine="709"/>
        <w:jc w:val="both"/>
        <w:rPr>
          <w:rFonts w:ascii="Times New Roman" w:hAnsi="Times New Roman"/>
          <w:bCs/>
          <w:sz w:val="28"/>
          <w:szCs w:val="28"/>
        </w:rPr>
      </w:pPr>
      <w:r w:rsidRPr="00787CA0">
        <w:rPr>
          <w:rFonts w:ascii="Times New Roman" w:hAnsi="Times New Roman"/>
          <w:bCs/>
          <w:sz w:val="28"/>
          <w:szCs w:val="28"/>
        </w:rPr>
        <w:t xml:space="preserve">К станции Любохна примыкают подъездные пути, построенные для обслуживания чугунолитейного завода, расположенного в посёлке. Всего за 2007 год погрузка составила 795 вагонов (51278 тонн), выгрузка – 1828 вагонов. </w:t>
      </w:r>
    </w:p>
    <w:p w:rsidR="0046129F" w:rsidRPr="00787CA0" w:rsidRDefault="0046129F" w:rsidP="0046129F">
      <w:pPr>
        <w:ind w:left="0" w:firstLine="709"/>
        <w:jc w:val="both"/>
        <w:rPr>
          <w:rFonts w:ascii="Times New Roman" w:hAnsi="Times New Roman"/>
          <w:sz w:val="28"/>
          <w:szCs w:val="28"/>
        </w:rPr>
      </w:pPr>
      <w:r w:rsidRPr="00787CA0">
        <w:rPr>
          <w:rFonts w:ascii="Times New Roman" w:hAnsi="Times New Roman"/>
          <w:bCs/>
          <w:sz w:val="28"/>
          <w:szCs w:val="28"/>
        </w:rPr>
        <w:t xml:space="preserve">Данная станция не обслуживает поезда дальнего сообщения, здесь делают остановку только все проходящие пригородные поезда маршрутов Брянск – Дятьково и Брянск – Фаянсовая. </w:t>
      </w:r>
      <w:r w:rsidRPr="00787CA0">
        <w:rPr>
          <w:rFonts w:ascii="Times New Roman" w:hAnsi="Times New Roman"/>
          <w:sz w:val="28"/>
          <w:szCs w:val="28"/>
        </w:rPr>
        <w:t xml:space="preserve">Количество отправленных пассажиров за 2007 год составило 20,8 тыс.чел. </w:t>
      </w:r>
    </w:p>
    <w:p w:rsidR="0046129F" w:rsidRPr="00787CA0" w:rsidRDefault="0046129F" w:rsidP="0046129F">
      <w:pPr>
        <w:ind w:left="0" w:firstLine="720"/>
        <w:jc w:val="both"/>
        <w:rPr>
          <w:rFonts w:ascii="Times New Roman" w:hAnsi="Times New Roman"/>
          <w:sz w:val="28"/>
          <w:szCs w:val="28"/>
        </w:rPr>
      </w:pPr>
      <w:r w:rsidRPr="00787CA0">
        <w:rPr>
          <w:rFonts w:ascii="Times New Roman" w:hAnsi="Times New Roman"/>
          <w:sz w:val="28"/>
          <w:szCs w:val="28"/>
        </w:rPr>
        <w:t>Для обслуживания пассажиров на станции имеется типовой железнодорожный вокзал вместимостью 150 мест. Здание вокзала – капитальное, в настоящее время вокзал отвечает современным требованиям по обслуживанию пассажиров.</w:t>
      </w:r>
    </w:p>
    <w:p w:rsidR="00A2009C"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lastRenderedPageBreak/>
        <w:t xml:space="preserve">Основная работа ст. </w:t>
      </w:r>
      <w:r w:rsidR="00A2009C" w:rsidRPr="00787CA0">
        <w:rPr>
          <w:rFonts w:ascii="Times New Roman" w:hAnsi="Times New Roman"/>
          <w:sz w:val="28"/>
          <w:szCs w:val="28"/>
        </w:rPr>
        <w:t>Любохна</w:t>
      </w:r>
      <w:r w:rsidRPr="00787CA0">
        <w:rPr>
          <w:rFonts w:ascii="Times New Roman" w:hAnsi="Times New Roman"/>
          <w:sz w:val="28"/>
          <w:szCs w:val="28"/>
        </w:rPr>
        <w:t xml:space="preserve"> заключается в пропуске транзитных поездов. Одновременно она обслуживает пассажирские перевозки города и местный грузооборот. </w:t>
      </w:r>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t>Путепроводов через железнодорожные пути в городе нет. Все взаимные пересечения автомобильного и железнодорожного транспорта осуществляются в одном уровне, что является наиболее существенным планировочным недостатком железнодорожных устройств, находящихся на территории поселка городского типа.</w:t>
      </w:r>
    </w:p>
    <w:p w:rsidR="006129E2" w:rsidRPr="00787CA0" w:rsidRDefault="006129E2" w:rsidP="006129E2">
      <w:pPr>
        <w:pStyle w:val="13"/>
      </w:pPr>
      <w:bookmarkStart w:id="92" w:name="_Toc242512387"/>
      <w:bookmarkStart w:id="93" w:name="_Toc273558668"/>
      <w:r w:rsidRPr="00787CA0">
        <w:t>1</w:t>
      </w:r>
      <w:r w:rsidR="00E84B1A" w:rsidRPr="00787CA0">
        <w:t>0</w:t>
      </w:r>
      <w:r w:rsidRPr="00787CA0">
        <w:t>.1.2 Автомобильный транспорт</w:t>
      </w:r>
      <w:bookmarkEnd w:id="92"/>
      <w:bookmarkEnd w:id="93"/>
    </w:p>
    <w:p w:rsidR="007C1D07" w:rsidRPr="00787CA0" w:rsidRDefault="007C1D07" w:rsidP="007C1D07">
      <w:pPr>
        <w:ind w:left="0" w:firstLine="709"/>
        <w:jc w:val="both"/>
        <w:rPr>
          <w:rFonts w:ascii="Times New Roman" w:hAnsi="Times New Roman"/>
          <w:sz w:val="28"/>
          <w:szCs w:val="28"/>
        </w:rPr>
      </w:pPr>
      <w:r w:rsidRPr="00787CA0">
        <w:rPr>
          <w:rFonts w:ascii="Times New Roman" w:hAnsi="Times New Roman"/>
          <w:sz w:val="28"/>
          <w:szCs w:val="28"/>
        </w:rPr>
        <w:t xml:space="preserve">Особенности географического положения МО «Дятьковский район» на северо-востоке Брянской области в непосредственной близости от областного центра обусловили его структуру автодорожной сети. Город Дятьково связан </w:t>
      </w:r>
      <w:r w:rsidR="00680C0A" w:rsidRPr="00787CA0">
        <w:rPr>
          <w:rFonts w:ascii="Times New Roman" w:hAnsi="Times New Roman"/>
          <w:sz w:val="28"/>
          <w:szCs w:val="28"/>
        </w:rPr>
        <w:t xml:space="preserve">с </w:t>
      </w:r>
      <w:r w:rsidRPr="00787CA0">
        <w:rPr>
          <w:rFonts w:ascii="Times New Roman" w:hAnsi="Times New Roman"/>
          <w:sz w:val="28"/>
          <w:szCs w:val="28"/>
        </w:rPr>
        <w:t xml:space="preserve">областным центром, городом Брянском, единственной автодорогой </w:t>
      </w:r>
      <w:r w:rsidR="00680C0A" w:rsidRPr="00787CA0">
        <w:rPr>
          <w:rFonts w:ascii="Times New Roman" w:hAnsi="Times New Roman"/>
          <w:sz w:val="28"/>
          <w:szCs w:val="28"/>
        </w:rPr>
        <w:t xml:space="preserve">общего пользования регионального значения </w:t>
      </w:r>
      <w:r w:rsidRPr="00787CA0">
        <w:rPr>
          <w:rFonts w:ascii="Times New Roman" w:hAnsi="Times New Roman"/>
          <w:sz w:val="28"/>
          <w:szCs w:val="28"/>
        </w:rPr>
        <w:t xml:space="preserve">Р-68 «Брянск – Дятьково – Калужская область», которая в другом направлении связывает МО с городами Калужской области (Людиново и Киров), которая проходит через Любохонское городское поселение. </w:t>
      </w:r>
    </w:p>
    <w:p w:rsidR="007C1D07" w:rsidRPr="00787CA0" w:rsidRDefault="007C1D07" w:rsidP="007C1D07">
      <w:pPr>
        <w:ind w:left="0" w:firstLine="709"/>
        <w:jc w:val="both"/>
        <w:rPr>
          <w:rFonts w:ascii="Times New Roman" w:hAnsi="Times New Roman"/>
          <w:sz w:val="28"/>
          <w:szCs w:val="28"/>
        </w:rPr>
      </w:pPr>
      <w:r w:rsidRPr="00787CA0">
        <w:rPr>
          <w:rFonts w:ascii="Times New Roman" w:hAnsi="Times New Roman"/>
          <w:sz w:val="28"/>
          <w:szCs w:val="28"/>
        </w:rPr>
        <w:t>Дорог федерального значения по территории МО «Дятьковский район» не проходит, связь с единой сетью федеральных дорог осуществляется через г. Брянск (М-3, А-141) или через сопредельную Калужскую область (А-101).</w:t>
      </w:r>
    </w:p>
    <w:p w:rsidR="007C1D07" w:rsidRPr="00787CA0" w:rsidRDefault="007C1D07" w:rsidP="007C1D07">
      <w:pPr>
        <w:ind w:left="0" w:firstLine="709"/>
        <w:jc w:val="both"/>
        <w:rPr>
          <w:rFonts w:ascii="Times New Roman" w:hAnsi="Times New Roman"/>
          <w:sz w:val="28"/>
          <w:szCs w:val="28"/>
        </w:rPr>
      </w:pPr>
      <w:r w:rsidRPr="00787CA0">
        <w:rPr>
          <w:rFonts w:ascii="Times New Roman" w:hAnsi="Times New Roman"/>
          <w:sz w:val="28"/>
          <w:szCs w:val="28"/>
        </w:rPr>
        <w:t xml:space="preserve">Основная магистраль городского поселения – автодорога </w:t>
      </w:r>
      <w:r w:rsidR="00376531" w:rsidRPr="00787CA0">
        <w:rPr>
          <w:rFonts w:ascii="Times New Roman" w:hAnsi="Times New Roman"/>
          <w:sz w:val="28"/>
          <w:szCs w:val="28"/>
        </w:rPr>
        <w:t xml:space="preserve">общего пользования </w:t>
      </w:r>
      <w:r w:rsidRPr="00787CA0">
        <w:rPr>
          <w:rFonts w:ascii="Times New Roman" w:hAnsi="Times New Roman"/>
          <w:sz w:val="28"/>
          <w:szCs w:val="28"/>
        </w:rPr>
        <w:t xml:space="preserve">регионального значения Р-68 </w:t>
      </w:r>
      <w:r w:rsidRPr="00787CA0">
        <w:rPr>
          <w:rFonts w:ascii="Times New Roman" w:hAnsi="Times New Roman"/>
          <w:sz w:val="28"/>
          <w:szCs w:val="28"/>
          <w:u w:val="single"/>
        </w:rPr>
        <w:t>Брянск – Дятьково – Калужская область</w:t>
      </w:r>
      <w:r w:rsidRPr="00787CA0">
        <w:rPr>
          <w:rFonts w:ascii="Times New Roman" w:hAnsi="Times New Roman"/>
          <w:sz w:val="28"/>
          <w:szCs w:val="28"/>
        </w:rPr>
        <w:t xml:space="preserve">, которая одновременно является обходом </w:t>
      </w:r>
      <w:r w:rsidR="00376531" w:rsidRPr="00787CA0">
        <w:rPr>
          <w:rFonts w:ascii="Times New Roman" w:hAnsi="Times New Roman"/>
          <w:sz w:val="28"/>
          <w:szCs w:val="28"/>
        </w:rPr>
        <w:t xml:space="preserve">п. Любохна </w:t>
      </w:r>
      <w:r w:rsidRPr="00787CA0">
        <w:rPr>
          <w:rFonts w:ascii="Times New Roman" w:hAnsi="Times New Roman"/>
          <w:sz w:val="28"/>
          <w:szCs w:val="28"/>
        </w:rPr>
        <w:t xml:space="preserve"> с запада.</w:t>
      </w:r>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t xml:space="preserve">Поселок городского типа </w:t>
      </w:r>
      <w:r w:rsidR="00376531" w:rsidRPr="00787CA0">
        <w:rPr>
          <w:rFonts w:ascii="Times New Roman" w:hAnsi="Times New Roman"/>
          <w:sz w:val="28"/>
          <w:szCs w:val="28"/>
        </w:rPr>
        <w:t xml:space="preserve">Любохна </w:t>
      </w:r>
      <w:r w:rsidRPr="00787CA0">
        <w:rPr>
          <w:rFonts w:ascii="Times New Roman" w:hAnsi="Times New Roman"/>
          <w:sz w:val="28"/>
          <w:szCs w:val="28"/>
        </w:rPr>
        <w:t xml:space="preserve">расположен в </w:t>
      </w:r>
      <w:r w:rsidR="00A2009C" w:rsidRPr="00787CA0">
        <w:rPr>
          <w:rFonts w:ascii="Times New Roman" w:hAnsi="Times New Roman"/>
          <w:sz w:val="28"/>
          <w:szCs w:val="28"/>
        </w:rPr>
        <w:t>2</w:t>
      </w:r>
      <w:r w:rsidRPr="00787CA0">
        <w:rPr>
          <w:rFonts w:ascii="Times New Roman" w:hAnsi="Times New Roman"/>
          <w:sz w:val="28"/>
          <w:szCs w:val="28"/>
        </w:rPr>
        <w:t xml:space="preserve">0 км от областного центра – </w:t>
      </w:r>
      <w:r w:rsidR="00A2009C" w:rsidRPr="00787CA0">
        <w:rPr>
          <w:rFonts w:ascii="Times New Roman" w:hAnsi="Times New Roman"/>
          <w:sz w:val="28"/>
          <w:szCs w:val="28"/>
        </w:rPr>
        <w:t>Брянска, в 1</w:t>
      </w:r>
      <w:r w:rsidRPr="00787CA0">
        <w:rPr>
          <w:rFonts w:ascii="Times New Roman" w:hAnsi="Times New Roman"/>
          <w:sz w:val="28"/>
          <w:szCs w:val="28"/>
        </w:rPr>
        <w:t xml:space="preserve">0 км от </w:t>
      </w:r>
      <w:r w:rsidR="00A2009C" w:rsidRPr="00787CA0">
        <w:rPr>
          <w:rFonts w:ascii="Times New Roman" w:hAnsi="Times New Roman"/>
          <w:sz w:val="28"/>
          <w:szCs w:val="28"/>
        </w:rPr>
        <w:t>районного центра – г. Дятьково</w:t>
      </w:r>
      <w:r w:rsidR="00376531" w:rsidRPr="00787CA0">
        <w:rPr>
          <w:rFonts w:ascii="Times New Roman" w:hAnsi="Times New Roman"/>
          <w:sz w:val="28"/>
          <w:szCs w:val="28"/>
        </w:rPr>
        <w:t>.</w:t>
      </w:r>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t>К поселку городского типа подходят следующие автомобильные дороги:</w:t>
      </w:r>
    </w:p>
    <w:p w:rsidR="00376531"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t xml:space="preserve">1. </w:t>
      </w:r>
      <w:r w:rsidR="00376531" w:rsidRPr="00787CA0">
        <w:rPr>
          <w:rFonts w:ascii="Times New Roman" w:hAnsi="Times New Roman"/>
          <w:sz w:val="28"/>
          <w:szCs w:val="28"/>
        </w:rPr>
        <w:t>Любохна</w:t>
      </w:r>
      <w:r w:rsidRPr="00787CA0">
        <w:rPr>
          <w:rFonts w:ascii="Times New Roman" w:hAnsi="Times New Roman"/>
          <w:sz w:val="28"/>
          <w:szCs w:val="28"/>
        </w:rPr>
        <w:t>–</w:t>
      </w:r>
      <w:r w:rsidR="00376531" w:rsidRPr="00787CA0">
        <w:rPr>
          <w:rFonts w:ascii="Times New Roman" w:hAnsi="Times New Roman"/>
          <w:sz w:val="28"/>
          <w:szCs w:val="28"/>
        </w:rPr>
        <w:t>Сосновка-Латышовка-Дятьково</w:t>
      </w:r>
      <w:r w:rsidRPr="00787CA0">
        <w:rPr>
          <w:rFonts w:ascii="Times New Roman" w:hAnsi="Times New Roman"/>
          <w:sz w:val="28"/>
          <w:szCs w:val="28"/>
        </w:rPr>
        <w:t xml:space="preserve"> дорога </w:t>
      </w:r>
      <w:r w:rsidR="00376531" w:rsidRPr="00787CA0">
        <w:rPr>
          <w:rFonts w:ascii="Times New Roman" w:hAnsi="Times New Roman"/>
          <w:sz w:val="28"/>
          <w:szCs w:val="28"/>
        </w:rPr>
        <w:t>общего пользования местного значения,</w:t>
      </w:r>
      <w:r w:rsidRPr="00787CA0">
        <w:rPr>
          <w:rFonts w:ascii="Times New Roman" w:hAnsi="Times New Roman"/>
          <w:sz w:val="28"/>
          <w:szCs w:val="28"/>
        </w:rPr>
        <w:t xml:space="preserve"> </w:t>
      </w:r>
      <w:r w:rsidRPr="00787CA0">
        <w:rPr>
          <w:rFonts w:ascii="Times New Roman" w:hAnsi="Times New Roman"/>
          <w:sz w:val="28"/>
          <w:szCs w:val="28"/>
          <w:lang w:val="en-US"/>
        </w:rPr>
        <w:t>III</w:t>
      </w:r>
      <w:r w:rsidRPr="00787CA0">
        <w:rPr>
          <w:rFonts w:ascii="Times New Roman" w:hAnsi="Times New Roman"/>
          <w:sz w:val="28"/>
          <w:szCs w:val="28"/>
        </w:rPr>
        <w:t xml:space="preserve"> технической категории, с шириной земляного полотна 12,0 м, проезжей части – 7,0 м с а/бетонным покрытием.</w:t>
      </w:r>
    </w:p>
    <w:p w:rsidR="00376531"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t xml:space="preserve"> 2. </w:t>
      </w:r>
      <w:r w:rsidR="00376531" w:rsidRPr="00787CA0">
        <w:rPr>
          <w:rFonts w:ascii="Times New Roman" w:hAnsi="Times New Roman"/>
          <w:sz w:val="28"/>
          <w:szCs w:val="28"/>
        </w:rPr>
        <w:t>Любохна-</w:t>
      </w:r>
      <w:r w:rsidRPr="00787CA0">
        <w:rPr>
          <w:rFonts w:ascii="Times New Roman" w:hAnsi="Times New Roman"/>
          <w:sz w:val="28"/>
          <w:szCs w:val="28"/>
        </w:rPr>
        <w:t xml:space="preserve"> </w:t>
      </w:r>
      <w:r w:rsidR="00376531" w:rsidRPr="00787CA0">
        <w:rPr>
          <w:rFonts w:ascii="Times New Roman" w:hAnsi="Times New Roman"/>
          <w:sz w:val="28"/>
          <w:szCs w:val="28"/>
        </w:rPr>
        <w:t>Слободище-Денисовка</w:t>
      </w:r>
      <w:r w:rsidRPr="00787CA0">
        <w:rPr>
          <w:rFonts w:ascii="Times New Roman" w:hAnsi="Times New Roman"/>
          <w:sz w:val="28"/>
          <w:szCs w:val="28"/>
        </w:rPr>
        <w:t xml:space="preserve"> – дорога </w:t>
      </w:r>
      <w:r w:rsidR="00376531" w:rsidRPr="00787CA0">
        <w:rPr>
          <w:rFonts w:ascii="Times New Roman" w:hAnsi="Times New Roman"/>
          <w:sz w:val="28"/>
          <w:szCs w:val="28"/>
        </w:rPr>
        <w:t>общего пользования местного</w:t>
      </w:r>
      <w:r w:rsidRPr="00787CA0">
        <w:rPr>
          <w:rFonts w:ascii="Times New Roman" w:hAnsi="Times New Roman"/>
          <w:sz w:val="28"/>
          <w:szCs w:val="28"/>
        </w:rPr>
        <w:t xml:space="preserve"> значения, </w:t>
      </w:r>
      <w:r w:rsidRPr="00787CA0">
        <w:rPr>
          <w:rFonts w:ascii="Times New Roman" w:hAnsi="Times New Roman"/>
          <w:sz w:val="28"/>
          <w:szCs w:val="28"/>
          <w:lang w:val="en-US"/>
        </w:rPr>
        <w:t>III</w:t>
      </w:r>
      <w:r w:rsidRPr="00787CA0">
        <w:rPr>
          <w:rFonts w:ascii="Times New Roman" w:hAnsi="Times New Roman"/>
          <w:sz w:val="28"/>
          <w:szCs w:val="28"/>
        </w:rPr>
        <w:t xml:space="preserve"> технической категории с шириной земляного полотна 10,0 м, проезжей части – 6,0 м с асфальтобетонным покрытием. </w:t>
      </w:r>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t>На основных автомобильных дорогах организовано пассажирское автобусное сообщение. Поселок обслуживает следующие маршруты:</w:t>
      </w:r>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t>междугор</w:t>
      </w:r>
      <w:r w:rsidR="00F80079" w:rsidRPr="00787CA0">
        <w:rPr>
          <w:rFonts w:ascii="Times New Roman" w:hAnsi="Times New Roman"/>
          <w:sz w:val="28"/>
          <w:szCs w:val="28"/>
        </w:rPr>
        <w:t>о</w:t>
      </w:r>
      <w:r w:rsidRPr="00787CA0">
        <w:rPr>
          <w:rFonts w:ascii="Times New Roman" w:hAnsi="Times New Roman"/>
          <w:sz w:val="28"/>
          <w:szCs w:val="28"/>
        </w:rPr>
        <w:t>дные:</w:t>
      </w:r>
    </w:p>
    <w:p w:rsidR="006129E2" w:rsidRPr="00787CA0" w:rsidRDefault="00F80079" w:rsidP="006129E2">
      <w:pPr>
        <w:ind w:left="0" w:firstLine="709"/>
        <w:jc w:val="both"/>
        <w:rPr>
          <w:rFonts w:ascii="Times New Roman" w:hAnsi="Times New Roman"/>
          <w:sz w:val="28"/>
          <w:szCs w:val="28"/>
        </w:rPr>
      </w:pPr>
      <w:r w:rsidRPr="00787CA0">
        <w:rPr>
          <w:rFonts w:ascii="Times New Roman" w:hAnsi="Times New Roman"/>
          <w:sz w:val="28"/>
          <w:szCs w:val="28"/>
        </w:rPr>
        <w:t xml:space="preserve">№116 Брянск-Ивот 45 </w:t>
      </w:r>
      <w:r w:rsidR="006129E2" w:rsidRPr="00787CA0">
        <w:rPr>
          <w:rFonts w:ascii="Times New Roman" w:hAnsi="Times New Roman"/>
          <w:sz w:val="28"/>
          <w:szCs w:val="28"/>
        </w:rPr>
        <w:t xml:space="preserve"> км</w:t>
      </w:r>
    </w:p>
    <w:p w:rsidR="006129E2" w:rsidRPr="00787CA0" w:rsidRDefault="00F80079" w:rsidP="006129E2">
      <w:pPr>
        <w:ind w:left="0" w:firstLine="709"/>
        <w:jc w:val="both"/>
        <w:rPr>
          <w:rFonts w:ascii="Times New Roman" w:hAnsi="Times New Roman"/>
          <w:sz w:val="28"/>
          <w:szCs w:val="28"/>
        </w:rPr>
      </w:pPr>
      <w:r w:rsidRPr="00787CA0">
        <w:rPr>
          <w:rFonts w:ascii="Times New Roman" w:hAnsi="Times New Roman"/>
          <w:sz w:val="28"/>
          <w:szCs w:val="28"/>
        </w:rPr>
        <w:t>№117 Брянск-Старь 45</w:t>
      </w:r>
      <w:r w:rsidR="006129E2" w:rsidRPr="00787CA0">
        <w:rPr>
          <w:rFonts w:ascii="Times New Roman" w:hAnsi="Times New Roman"/>
          <w:sz w:val="28"/>
          <w:szCs w:val="28"/>
        </w:rPr>
        <w:t xml:space="preserve"> км</w:t>
      </w:r>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lastRenderedPageBreak/>
        <w:t xml:space="preserve">В настоящее время в </w:t>
      </w:r>
      <w:r w:rsidR="00376531" w:rsidRPr="00787CA0">
        <w:rPr>
          <w:rFonts w:ascii="Times New Roman" w:hAnsi="Times New Roman"/>
          <w:sz w:val="28"/>
          <w:szCs w:val="28"/>
        </w:rPr>
        <w:t xml:space="preserve">посёлке </w:t>
      </w:r>
      <w:r w:rsidRPr="00787CA0">
        <w:rPr>
          <w:rFonts w:ascii="Times New Roman" w:hAnsi="Times New Roman"/>
          <w:sz w:val="28"/>
          <w:szCs w:val="28"/>
        </w:rPr>
        <w:t xml:space="preserve"> нет автостанции.</w:t>
      </w:r>
    </w:p>
    <w:p w:rsidR="006129E2" w:rsidRPr="00787CA0" w:rsidRDefault="006129E2" w:rsidP="006129E2">
      <w:pPr>
        <w:pStyle w:val="aff9"/>
      </w:pPr>
      <w:bookmarkStart w:id="94" w:name="_Toc242512388"/>
      <w:bookmarkStart w:id="95" w:name="_Toc273558669"/>
      <w:r w:rsidRPr="00787CA0">
        <w:t>1</w:t>
      </w:r>
      <w:r w:rsidR="00E84B1A" w:rsidRPr="00787CA0">
        <w:t>0</w:t>
      </w:r>
      <w:r w:rsidRPr="00787CA0">
        <w:t>.2 Улично-дорожная сеть</w:t>
      </w:r>
      <w:bookmarkEnd w:id="94"/>
      <w:bookmarkEnd w:id="95"/>
    </w:p>
    <w:p w:rsidR="006129E2" w:rsidRPr="00787CA0" w:rsidRDefault="006129E2" w:rsidP="006129E2">
      <w:pPr>
        <w:ind w:left="0" w:firstLine="709"/>
        <w:jc w:val="both"/>
        <w:rPr>
          <w:rFonts w:ascii="Times New Roman" w:hAnsi="Times New Roman"/>
          <w:noProof/>
          <w:sz w:val="28"/>
          <w:szCs w:val="28"/>
        </w:rPr>
      </w:pPr>
      <w:r w:rsidRPr="00787CA0">
        <w:rPr>
          <w:rFonts w:ascii="Times New Roman" w:hAnsi="Times New Roman"/>
          <w:noProof/>
          <w:sz w:val="28"/>
          <w:szCs w:val="28"/>
        </w:rPr>
        <w:t xml:space="preserve">На планировку поселка городского типа большое влияние оказывает железнодорожная магистраль </w:t>
      </w:r>
      <w:r w:rsidR="00F80079" w:rsidRPr="00787CA0">
        <w:rPr>
          <w:rFonts w:ascii="Times New Roman" w:hAnsi="Times New Roman"/>
          <w:sz w:val="28"/>
          <w:szCs w:val="28"/>
        </w:rPr>
        <w:t xml:space="preserve">общего пользования местного </w:t>
      </w:r>
      <w:r w:rsidRPr="00787CA0">
        <w:rPr>
          <w:rFonts w:ascii="Times New Roman" w:hAnsi="Times New Roman"/>
          <w:noProof/>
          <w:sz w:val="28"/>
          <w:szCs w:val="28"/>
        </w:rPr>
        <w:t xml:space="preserve">с </w:t>
      </w:r>
      <w:r w:rsidR="00F80079" w:rsidRPr="00787CA0">
        <w:rPr>
          <w:rFonts w:ascii="Times New Roman" w:hAnsi="Times New Roman"/>
          <w:noProof/>
          <w:sz w:val="28"/>
          <w:szCs w:val="28"/>
        </w:rPr>
        <w:t xml:space="preserve">достаточно </w:t>
      </w:r>
      <w:r w:rsidRPr="00787CA0">
        <w:rPr>
          <w:rFonts w:ascii="Times New Roman" w:hAnsi="Times New Roman"/>
          <w:noProof/>
          <w:sz w:val="28"/>
          <w:szCs w:val="28"/>
        </w:rPr>
        <w:t xml:space="preserve"> интенсивным пассажирским и грузовым движением. В связи с тем, что до настоящего времени не осуществлено строительство путепровода через железную дорогу, развитие поселка происходит </w:t>
      </w:r>
      <w:r w:rsidR="005551FF" w:rsidRPr="00787CA0">
        <w:rPr>
          <w:rFonts w:ascii="Times New Roman" w:hAnsi="Times New Roman"/>
          <w:noProof/>
          <w:sz w:val="28"/>
          <w:szCs w:val="28"/>
        </w:rPr>
        <w:t>вокруг</w:t>
      </w:r>
      <w:r w:rsidRPr="00787CA0">
        <w:rPr>
          <w:rFonts w:ascii="Times New Roman" w:hAnsi="Times New Roman"/>
          <w:noProof/>
          <w:sz w:val="28"/>
          <w:szCs w:val="28"/>
        </w:rPr>
        <w:t xml:space="preserve"> трассы железной дороги.</w:t>
      </w:r>
    </w:p>
    <w:p w:rsidR="005551FF" w:rsidRPr="00787CA0" w:rsidRDefault="005551FF" w:rsidP="006129E2">
      <w:pPr>
        <w:ind w:left="0" w:firstLine="709"/>
        <w:jc w:val="both"/>
        <w:rPr>
          <w:rFonts w:ascii="Times New Roman" w:hAnsi="Times New Roman"/>
          <w:noProof/>
          <w:sz w:val="28"/>
          <w:szCs w:val="28"/>
        </w:rPr>
      </w:pPr>
      <w:r w:rsidRPr="00787CA0">
        <w:rPr>
          <w:rFonts w:ascii="Times New Roman" w:hAnsi="Times New Roman"/>
          <w:noProof/>
          <w:sz w:val="28"/>
          <w:szCs w:val="28"/>
        </w:rPr>
        <w:t>Большое влияние на планировку поселка Любохна оказала также система прудов, образованных перекрытием ручьёв плотинами.</w:t>
      </w:r>
    </w:p>
    <w:p w:rsidR="006129E2" w:rsidRPr="00787CA0" w:rsidRDefault="006129E2" w:rsidP="006129E2">
      <w:pPr>
        <w:ind w:left="0" w:firstLine="709"/>
        <w:jc w:val="both"/>
        <w:rPr>
          <w:rFonts w:ascii="Times New Roman" w:hAnsi="Times New Roman"/>
          <w:noProof/>
          <w:sz w:val="28"/>
          <w:szCs w:val="28"/>
        </w:rPr>
      </w:pPr>
      <w:r w:rsidRPr="00787CA0">
        <w:rPr>
          <w:rFonts w:ascii="Times New Roman" w:hAnsi="Times New Roman"/>
          <w:sz w:val="28"/>
          <w:szCs w:val="28"/>
        </w:rPr>
        <w:t xml:space="preserve">Улично-дорожная сеть поселка городского типа представляет собой сложную схему, основанную на сочетании исторически сформировавшихся планировочных схем – линейной, комбинированной и прочих. </w:t>
      </w:r>
      <w:r w:rsidRPr="00787CA0">
        <w:rPr>
          <w:rFonts w:ascii="Times New Roman" w:hAnsi="Times New Roman"/>
          <w:noProof/>
          <w:sz w:val="28"/>
          <w:szCs w:val="28"/>
        </w:rPr>
        <w:t>Существующая уличная сеть делит территорию поселка на мелкие кварталы.</w:t>
      </w:r>
    </w:p>
    <w:p w:rsidR="006129E2" w:rsidRPr="00787CA0" w:rsidRDefault="006129E2" w:rsidP="006129E2">
      <w:pPr>
        <w:ind w:left="0" w:firstLine="709"/>
        <w:jc w:val="both"/>
        <w:rPr>
          <w:rFonts w:ascii="Times New Roman" w:hAnsi="Times New Roman"/>
          <w:noProof/>
          <w:sz w:val="28"/>
          <w:szCs w:val="28"/>
        </w:rPr>
      </w:pPr>
      <w:r w:rsidRPr="00787CA0">
        <w:rPr>
          <w:rFonts w:ascii="Times New Roman" w:hAnsi="Times New Roman"/>
          <w:noProof/>
          <w:sz w:val="28"/>
          <w:szCs w:val="28"/>
        </w:rPr>
        <w:t>Исскуственных сооружений в городе нет.</w:t>
      </w:r>
    </w:p>
    <w:p w:rsidR="00EB46FA" w:rsidRPr="00787CA0" w:rsidRDefault="006129E2" w:rsidP="00EB46FA">
      <w:pPr>
        <w:ind w:left="0" w:firstLine="709"/>
        <w:jc w:val="right"/>
        <w:rPr>
          <w:rFonts w:ascii="Times New Roman" w:hAnsi="Times New Roman"/>
          <w:b/>
          <w:i/>
          <w:noProof/>
          <w:sz w:val="26"/>
          <w:szCs w:val="26"/>
        </w:rPr>
      </w:pPr>
      <w:r w:rsidRPr="00787CA0">
        <w:rPr>
          <w:rFonts w:ascii="Times New Roman" w:hAnsi="Times New Roman"/>
          <w:b/>
          <w:i/>
          <w:noProof/>
          <w:sz w:val="26"/>
          <w:szCs w:val="26"/>
        </w:rPr>
        <w:t>Таблица 1</w:t>
      </w:r>
      <w:r w:rsidR="00E84B1A" w:rsidRPr="00787CA0">
        <w:rPr>
          <w:rFonts w:ascii="Times New Roman" w:hAnsi="Times New Roman"/>
          <w:b/>
          <w:i/>
          <w:noProof/>
          <w:sz w:val="26"/>
          <w:szCs w:val="26"/>
        </w:rPr>
        <w:t>0</w:t>
      </w:r>
      <w:r w:rsidRPr="00787CA0">
        <w:rPr>
          <w:rFonts w:ascii="Times New Roman" w:hAnsi="Times New Roman"/>
          <w:b/>
          <w:i/>
          <w:noProof/>
          <w:sz w:val="26"/>
          <w:szCs w:val="26"/>
        </w:rPr>
        <w:t>.2.1</w:t>
      </w:r>
    </w:p>
    <w:p w:rsidR="006129E2" w:rsidRPr="00787CA0" w:rsidRDefault="006129E2" w:rsidP="006129E2">
      <w:pPr>
        <w:ind w:left="0" w:firstLine="709"/>
        <w:rPr>
          <w:rFonts w:ascii="Times New Roman" w:hAnsi="Times New Roman"/>
          <w:b/>
          <w:i/>
          <w:noProof/>
          <w:sz w:val="26"/>
          <w:szCs w:val="26"/>
        </w:rPr>
      </w:pPr>
      <w:r w:rsidRPr="00787CA0">
        <w:rPr>
          <w:rFonts w:ascii="Times New Roman" w:hAnsi="Times New Roman"/>
          <w:b/>
          <w:i/>
          <w:noProof/>
          <w:sz w:val="26"/>
          <w:szCs w:val="26"/>
        </w:rPr>
        <w:t>Внутрипоселковая улично – дорожная сеть</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25"/>
        <w:gridCol w:w="1930"/>
        <w:gridCol w:w="1173"/>
        <w:gridCol w:w="1829"/>
        <w:gridCol w:w="1675"/>
        <w:gridCol w:w="1339"/>
      </w:tblGrid>
      <w:tr w:rsidR="006129E2" w:rsidRPr="00787CA0" w:rsidTr="006129E2">
        <w:trPr>
          <w:jc w:val="center"/>
        </w:trPr>
        <w:tc>
          <w:tcPr>
            <w:tcW w:w="0" w:type="auto"/>
            <w:vAlign w:val="center"/>
          </w:tcPr>
          <w:p w:rsidR="006129E2" w:rsidRPr="00787CA0" w:rsidRDefault="006129E2" w:rsidP="006129E2">
            <w:pPr>
              <w:ind w:left="0"/>
              <w:rPr>
                <w:rFonts w:ascii="Times New Roman" w:hAnsi="Times New Roman"/>
                <w:b/>
                <w:noProof/>
                <w:sz w:val="24"/>
                <w:szCs w:val="24"/>
              </w:rPr>
            </w:pPr>
            <w:r w:rsidRPr="00787CA0">
              <w:rPr>
                <w:rFonts w:ascii="Times New Roman" w:hAnsi="Times New Roman"/>
                <w:b/>
                <w:noProof/>
                <w:sz w:val="24"/>
                <w:szCs w:val="24"/>
              </w:rPr>
              <w:t>Название улицы</w:t>
            </w:r>
          </w:p>
        </w:tc>
        <w:tc>
          <w:tcPr>
            <w:tcW w:w="0" w:type="auto"/>
            <w:vAlign w:val="center"/>
          </w:tcPr>
          <w:p w:rsidR="006129E2" w:rsidRPr="00787CA0" w:rsidRDefault="006129E2" w:rsidP="006129E2">
            <w:pPr>
              <w:ind w:left="0"/>
              <w:rPr>
                <w:rFonts w:ascii="Times New Roman" w:hAnsi="Times New Roman"/>
                <w:b/>
                <w:noProof/>
                <w:sz w:val="24"/>
                <w:szCs w:val="24"/>
              </w:rPr>
            </w:pPr>
            <w:r w:rsidRPr="00787CA0">
              <w:rPr>
                <w:rFonts w:ascii="Times New Roman" w:hAnsi="Times New Roman"/>
                <w:b/>
                <w:noProof/>
                <w:sz w:val="24"/>
                <w:szCs w:val="24"/>
              </w:rPr>
              <w:t>Протяженность, м</w:t>
            </w:r>
          </w:p>
        </w:tc>
        <w:tc>
          <w:tcPr>
            <w:tcW w:w="0" w:type="auto"/>
            <w:vAlign w:val="center"/>
          </w:tcPr>
          <w:p w:rsidR="006129E2" w:rsidRPr="00787CA0" w:rsidRDefault="006129E2" w:rsidP="006129E2">
            <w:pPr>
              <w:ind w:left="0"/>
              <w:rPr>
                <w:rFonts w:ascii="Times New Roman" w:hAnsi="Times New Roman"/>
                <w:b/>
                <w:noProof/>
                <w:sz w:val="24"/>
                <w:szCs w:val="24"/>
              </w:rPr>
            </w:pPr>
            <w:r w:rsidRPr="00787CA0">
              <w:rPr>
                <w:rFonts w:ascii="Times New Roman" w:hAnsi="Times New Roman"/>
                <w:b/>
                <w:noProof/>
                <w:sz w:val="24"/>
                <w:szCs w:val="24"/>
              </w:rPr>
              <w:t>Ширина, м</w:t>
            </w:r>
          </w:p>
        </w:tc>
        <w:tc>
          <w:tcPr>
            <w:tcW w:w="0" w:type="auto"/>
            <w:vAlign w:val="center"/>
          </w:tcPr>
          <w:p w:rsidR="006129E2" w:rsidRPr="00787CA0" w:rsidRDefault="006129E2" w:rsidP="006129E2">
            <w:pPr>
              <w:ind w:left="0"/>
              <w:rPr>
                <w:rFonts w:ascii="Times New Roman" w:hAnsi="Times New Roman"/>
                <w:b/>
                <w:noProof/>
                <w:sz w:val="24"/>
                <w:szCs w:val="24"/>
              </w:rPr>
            </w:pPr>
            <w:r w:rsidRPr="00787CA0">
              <w:rPr>
                <w:rFonts w:ascii="Times New Roman" w:hAnsi="Times New Roman"/>
                <w:b/>
                <w:noProof/>
                <w:sz w:val="24"/>
                <w:szCs w:val="24"/>
              </w:rPr>
              <w:t>Интенсивность движения</w:t>
            </w:r>
          </w:p>
        </w:tc>
        <w:tc>
          <w:tcPr>
            <w:tcW w:w="0" w:type="auto"/>
            <w:vAlign w:val="center"/>
          </w:tcPr>
          <w:p w:rsidR="006129E2" w:rsidRPr="00787CA0" w:rsidRDefault="006129E2" w:rsidP="006129E2">
            <w:pPr>
              <w:ind w:left="0"/>
              <w:rPr>
                <w:rFonts w:ascii="Times New Roman" w:hAnsi="Times New Roman"/>
                <w:b/>
                <w:noProof/>
                <w:sz w:val="24"/>
                <w:szCs w:val="24"/>
              </w:rPr>
            </w:pPr>
            <w:r w:rsidRPr="00787CA0">
              <w:rPr>
                <w:rFonts w:ascii="Times New Roman" w:hAnsi="Times New Roman"/>
                <w:b/>
                <w:noProof/>
                <w:sz w:val="24"/>
                <w:szCs w:val="24"/>
              </w:rPr>
              <w:t>Вид покрытия</w:t>
            </w:r>
          </w:p>
        </w:tc>
        <w:tc>
          <w:tcPr>
            <w:tcW w:w="0" w:type="auto"/>
            <w:vAlign w:val="center"/>
          </w:tcPr>
          <w:p w:rsidR="006129E2" w:rsidRPr="00787CA0" w:rsidRDefault="006129E2" w:rsidP="006129E2">
            <w:pPr>
              <w:ind w:left="0"/>
              <w:rPr>
                <w:rFonts w:ascii="Times New Roman" w:hAnsi="Times New Roman"/>
                <w:b/>
                <w:noProof/>
                <w:sz w:val="24"/>
                <w:szCs w:val="24"/>
              </w:rPr>
            </w:pPr>
            <w:r w:rsidRPr="00787CA0">
              <w:rPr>
                <w:rFonts w:ascii="Times New Roman" w:hAnsi="Times New Roman"/>
                <w:b/>
                <w:noProof/>
                <w:sz w:val="24"/>
                <w:szCs w:val="24"/>
              </w:rPr>
              <w:t>Площадь покрытия, кв. м</w:t>
            </w:r>
          </w:p>
        </w:tc>
      </w:tr>
      <w:tr w:rsidR="006129E2" w:rsidRPr="00787CA0" w:rsidTr="006129E2">
        <w:trPr>
          <w:jc w:val="center"/>
        </w:trPr>
        <w:tc>
          <w:tcPr>
            <w:tcW w:w="0" w:type="auto"/>
            <w:vAlign w:val="center"/>
          </w:tcPr>
          <w:p w:rsidR="006129E2" w:rsidRPr="00787CA0" w:rsidRDefault="00FF4530" w:rsidP="00FF4530">
            <w:pPr>
              <w:ind w:left="0"/>
              <w:rPr>
                <w:rFonts w:ascii="Times New Roman" w:hAnsi="Times New Roman"/>
                <w:noProof/>
                <w:sz w:val="24"/>
                <w:szCs w:val="24"/>
              </w:rPr>
            </w:pPr>
            <w:r w:rsidRPr="00787CA0">
              <w:rPr>
                <w:rFonts w:ascii="Times New Roman" w:hAnsi="Times New Roman"/>
                <w:noProof/>
                <w:sz w:val="24"/>
                <w:szCs w:val="24"/>
              </w:rPr>
              <w:t>ул. Коренкова</w:t>
            </w:r>
          </w:p>
        </w:tc>
        <w:tc>
          <w:tcPr>
            <w:tcW w:w="0" w:type="auto"/>
            <w:vAlign w:val="center"/>
          </w:tcPr>
          <w:p w:rsidR="006129E2" w:rsidRPr="00787CA0" w:rsidRDefault="00FF4530" w:rsidP="00FF4530">
            <w:pPr>
              <w:ind w:left="0"/>
              <w:rPr>
                <w:rFonts w:ascii="Times New Roman" w:hAnsi="Times New Roman"/>
                <w:noProof/>
                <w:sz w:val="24"/>
                <w:szCs w:val="24"/>
              </w:rPr>
            </w:pPr>
            <w:r w:rsidRPr="00787CA0">
              <w:rPr>
                <w:rFonts w:ascii="Times New Roman" w:hAnsi="Times New Roman"/>
                <w:noProof/>
                <w:sz w:val="24"/>
                <w:szCs w:val="24"/>
              </w:rPr>
              <w:t>900,                             300</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6</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высокая</w:t>
            </w:r>
          </w:p>
        </w:tc>
        <w:tc>
          <w:tcPr>
            <w:tcW w:w="0" w:type="auto"/>
            <w:vAlign w:val="center"/>
          </w:tcPr>
          <w:p w:rsidR="006129E2" w:rsidRPr="00787CA0" w:rsidRDefault="006129E2" w:rsidP="00FF4530">
            <w:pPr>
              <w:ind w:left="0"/>
              <w:rPr>
                <w:rFonts w:ascii="Times New Roman" w:hAnsi="Times New Roman"/>
                <w:noProof/>
                <w:sz w:val="24"/>
                <w:szCs w:val="24"/>
              </w:rPr>
            </w:pPr>
            <w:r w:rsidRPr="00787CA0">
              <w:rPr>
                <w:rFonts w:ascii="Times New Roman" w:hAnsi="Times New Roman"/>
                <w:noProof/>
                <w:sz w:val="24"/>
                <w:szCs w:val="24"/>
              </w:rPr>
              <w:t>а</w:t>
            </w:r>
            <w:r w:rsidR="00FF4530" w:rsidRPr="00787CA0">
              <w:rPr>
                <w:rFonts w:ascii="Times New Roman" w:hAnsi="Times New Roman"/>
                <w:noProof/>
                <w:sz w:val="24"/>
                <w:szCs w:val="24"/>
              </w:rPr>
              <w:t>/</w:t>
            </w:r>
            <w:r w:rsidRPr="00787CA0">
              <w:rPr>
                <w:rFonts w:ascii="Times New Roman" w:hAnsi="Times New Roman"/>
                <w:noProof/>
                <w:sz w:val="24"/>
                <w:szCs w:val="24"/>
              </w:rPr>
              <w:t>бетон</w:t>
            </w:r>
            <w:r w:rsidR="00FF4530" w:rsidRPr="00787CA0">
              <w:rPr>
                <w:rFonts w:ascii="Times New Roman" w:hAnsi="Times New Roman"/>
                <w:noProof/>
                <w:sz w:val="24"/>
                <w:szCs w:val="24"/>
              </w:rPr>
              <w:t>, грунт</w:t>
            </w:r>
          </w:p>
        </w:tc>
        <w:tc>
          <w:tcPr>
            <w:tcW w:w="0" w:type="auto"/>
            <w:vAlign w:val="center"/>
          </w:tcPr>
          <w:p w:rsidR="006129E2" w:rsidRPr="00787CA0" w:rsidRDefault="00FF4530" w:rsidP="006129E2">
            <w:pPr>
              <w:ind w:left="0"/>
              <w:rPr>
                <w:rFonts w:ascii="Times New Roman" w:hAnsi="Times New Roman"/>
                <w:noProof/>
                <w:sz w:val="24"/>
                <w:szCs w:val="24"/>
              </w:rPr>
            </w:pPr>
            <w:r w:rsidRPr="00787CA0">
              <w:rPr>
                <w:rFonts w:ascii="Times New Roman" w:hAnsi="Times New Roman"/>
                <w:noProof/>
                <w:sz w:val="24"/>
                <w:szCs w:val="24"/>
              </w:rPr>
              <w:t>5400</w:t>
            </w:r>
          </w:p>
        </w:tc>
      </w:tr>
      <w:tr w:rsidR="006129E2" w:rsidRPr="00787CA0" w:rsidTr="006129E2">
        <w:trPr>
          <w:jc w:val="center"/>
        </w:trPr>
        <w:tc>
          <w:tcPr>
            <w:tcW w:w="0" w:type="auto"/>
            <w:vAlign w:val="center"/>
          </w:tcPr>
          <w:p w:rsidR="006129E2" w:rsidRPr="00787CA0" w:rsidRDefault="006129E2" w:rsidP="00FF4530">
            <w:pPr>
              <w:ind w:left="0"/>
              <w:rPr>
                <w:rFonts w:ascii="Times New Roman" w:hAnsi="Times New Roman"/>
                <w:noProof/>
                <w:sz w:val="24"/>
                <w:szCs w:val="24"/>
              </w:rPr>
            </w:pPr>
            <w:r w:rsidRPr="00787CA0">
              <w:rPr>
                <w:rFonts w:ascii="Times New Roman" w:hAnsi="Times New Roman"/>
                <w:noProof/>
                <w:sz w:val="24"/>
                <w:szCs w:val="24"/>
              </w:rPr>
              <w:t xml:space="preserve">ул. </w:t>
            </w:r>
            <w:r w:rsidR="00FF4530" w:rsidRPr="00787CA0">
              <w:rPr>
                <w:rFonts w:ascii="Times New Roman" w:hAnsi="Times New Roman"/>
                <w:noProof/>
                <w:sz w:val="24"/>
                <w:szCs w:val="24"/>
              </w:rPr>
              <w:t>Фокина</w:t>
            </w:r>
          </w:p>
        </w:tc>
        <w:tc>
          <w:tcPr>
            <w:tcW w:w="0" w:type="auto"/>
            <w:vAlign w:val="center"/>
          </w:tcPr>
          <w:p w:rsidR="006129E2" w:rsidRPr="00787CA0" w:rsidRDefault="005757FF" w:rsidP="006129E2">
            <w:pPr>
              <w:ind w:left="0"/>
              <w:rPr>
                <w:rFonts w:ascii="Times New Roman" w:hAnsi="Times New Roman"/>
                <w:noProof/>
                <w:sz w:val="24"/>
                <w:szCs w:val="24"/>
              </w:rPr>
            </w:pPr>
            <w:r w:rsidRPr="00787CA0">
              <w:rPr>
                <w:rFonts w:ascii="Times New Roman" w:hAnsi="Times New Roman"/>
                <w:noProof/>
                <w:sz w:val="24"/>
                <w:szCs w:val="24"/>
              </w:rPr>
              <w:t>30</w:t>
            </w:r>
            <w:r w:rsidR="006129E2" w:rsidRPr="00787CA0">
              <w:rPr>
                <w:rFonts w:ascii="Times New Roman" w:hAnsi="Times New Roman"/>
                <w:noProof/>
                <w:sz w:val="24"/>
                <w:szCs w:val="24"/>
              </w:rPr>
              <w:t>0</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5</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средняя</w:t>
            </w:r>
          </w:p>
        </w:tc>
        <w:tc>
          <w:tcPr>
            <w:tcW w:w="0" w:type="auto"/>
            <w:vAlign w:val="center"/>
          </w:tcPr>
          <w:p w:rsidR="006129E2" w:rsidRPr="00787CA0" w:rsidRDefault="005757FF" w:rsidP="006129E2">
            <w:pPr>
              <w:ind w:left="0"/>
              <w:rPr>
                <w:rFonts w:ascii="Times New Roman" w:hAnsi="Times New Roman"/>
                <w:noProof/>
                <w:sz w:val="24"/>
                <w:szCs w:val="24"/>
              </w:rPr>
            </w:pPr>
            <w:r w:rsidRPr="00787CA0">
              <w:rPr>
                <w:rFonts w:ascii="Times New Roman" w:hAnsi="Times New Roman"/>
                <w:noProof/>
                <w:sz w:val="24"/>
                <w:szCs w:val="24"/>
              </w:rPr>
              <w:t>грунт</w:t>
            </w:r>
          </w:p>
        </w:tc>
        <w:tc>
          <w:tcPr>
            <w:tcW w:w="0" w:type="auto"/>
            <w:vAlign w:val="center"/>
          </w:tcPr>
          <w:p w:rsidR="006129E2" w:rsidRPr="00787CA0" w:rsidRDefault="005757FF" w:rsidP="006129E2">
            <w:pPr>
              <w:ind w:left="0"/>
              <w:rPr>
                <w:rFonts w:ascii="Times New Roman" w:hAnsi="Times New Roman"/>
                <w:noProof/>
                <w:sz w:val="24"/>
                <w:szCs w:val="24"/>
              </w:rPr>
            </w:pPr>
            <w:r w:rsidRPr="00787CA0">
              <w:rPr>
                <w:rFonts w:ascii="Times New Roman" w:hAnsi="Times New Roman"/>
                <w:noProof/>
                <w:sz w:val="24"/>
                <w:szCs w:val="24"/>
              </w:rPr>
              <w:t>-</w:t>
            </w:r>
          </w:p>
        </w:tc>
      </w:tr>
      <w:tr w:rsidR="006129E2" w:rsidRPr="00787CA0" w:rsidTr="006129E2">
        <w:trPr>
          <w:jc w:val="center"/>
        </w:trPr>
        <w:tc>
          <w:tcPr>
            <w:tcW w:w="0" w:type="auto"/>
            <w:vAlign w:val="center"/>
          </w:tcPr>
          <w:p w:rsidR="006129E2" w:rsidRPr="00787CA0" w:rsidRDefault="006129E2" w:rsidP="005757FF">
            <w:pPr>
              <w:ind w:left="0"/>
              <w:rPr>
                <w:rFonts w:ascii="Times New Roman" w:hAnsi="Times New Roman"/>
                <w:noProof/>
                <w:sz w:val="24"/>
                <w:szCs w:val="24"/>
              </w:rPr>
            </w:pPr>
            <w:r w:rsidRPr="00787CA0">
              <w:rPr>
                <w:rFonts w:ascii="Times New Roman" w:hAnsi="Times New Roman"/>
                <w:noProof/>
                <w:sz w:val="24"/>
                <w:szCs w:val="24"/>
              </w:rPr>
              <w:t xml:space="preserve">ул. </w:t>
            </w:r>
            <w:r w:rsidR="005757FF" w:rsidRPr="00787CA0">
              <w:rPr>
                <w:rFonts w:ascii="Times New Roman" w:hAnsi="Times New Roman"/>
                <w:noProof/>
                <w:sz w:val="24"/>
                <w:szCs w:val="24"/>
              </w:rPr>
              <w:t>Станционная</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40</w:t>
            </w:r>
            <w:r w:rsidR="005757FF" w:rsidRPr="00787CA0">
              <w:rPr>
                <w:rFonts w:ascii="Times New Roman" w:hAnsi="Times New Roman"/>
                <w:noProof/>
                <w:sz w:val="24"/>
                <w:szCs w:val="24"/>
              </w:rPr>
              <w:t>0</w:t>
            </w:r>
          </w:p>
        </w:tc>
        <w:tc>
          <w:tcPr>
            <w:tcW w:w="0" w:type="auto"/>
            <w:vAlign w:val="center"/>
          </w:tcPr>
          <w:p w:rsidR="006129E2" w:rsidRPr="00787CA0" w:rsidRDefault="005757FF" w:rsidP="006129E2">
            <w:pPr>
              <w:ind w:left="0"/>
              <w:rPr>
                <w:rFonts w:ascii="Times New Roman" w:hAnsi="Times New Roman"/>
                <w:noProof/>
                <w:sz w:val="24"/>
                <w:szCs w:val="24"/>
              </w:rPr>
            </w:pPr>
            <w:r w:rsidRPr="00787CA0">
              <w:rPr>
                <w:rFonts w:ascii="Times New Roman" w:hAnsi="Times New Roman"/>
                <w:noProof/>
                <w:sz w:val="24"/>
                <w:szCs w:val="24"/>
              </w:rPr>
              <w:t>4</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низкая</w:t>
            </w:r>
          </w:p>
        </w:tc>
        <w:tc>
          <w:tcPr>
            <w:tcW w:w="0" w:type="auto"/>
            <w:vAlign w:val="center"/>
          </w:tcPr>
          <w:p w:rsidR="006129E2" w:rsidRPr="00787CA0" w:rsidRDefault="005757FF" w:rsidP="006129E2">
            <w:pPr>
              <w:ind w:left="0"/>
              <w:rPr>
                <w:rFonts w:ascii="Times New Roman" w:hAnsi="Times New Roman"/>
                <w:noProof/>
                <w:sz w:val="24"/>
                <w:szCs w:val="24"/>
              </w:rPr>
            </w:pPr>
            <w:r w:rsidRPr="00787CA0">
              <w:rPr>
                <w:rFonts w:ascii="Times New Roman" w:hAnsi="Times New Roman"/>
                <w:noProof/>
                <w:sz w:val="24"/>
                <w:szCs w:val="24"/>
              </w:rPr>
              <w:t>грунт</w:t>
            </w:r>
          </w:p>
        </w:tc>
        <w:tc>
          <w:tcPr>
            <w:tcW w:w="0" w:type="auto"/>
            <w:vAlign w:val="center"/>
          </w:tcPr>
          <w:p w:rsidR="006129E2" w:rsidRPr="00787CA0" w:rsidRDefault="005757FF" w:rsidP="006129E2">
            <w:pPr>
              <w:ind w:left="0"/>
              <w:rPr>
                <w:rFonts w:ascii="Times New Roman" w:hAnsi="Times New Roman"/>
                <w:noProof/>
                <w:sz w:val="24"/>
                <w:szCs w:val="24"/>
              </w:rPr>
            </w:pPr>
            <w:r w:rsidRPr="00787CA0">
              <w:rPr>
                <w:rFonts w:ascii="Times New Roman" w:hAnsi="Times New Roman"/>
                <w:noProof/>
                <w:sz w:val="24"/>
                <w:szCs w:val="24"/>
              </w:rPr>
              <w:t>-</w:t>
            </w:r>
          </w:p>
        </w:tc>
      </w:tr>
      <w:tr w:rsidR="006129E2" w:rsidRPr="00787CA0" w:rsidTr="006129E2">
        <w:trPr>
          <w:jc w:val="center"/>
        </w:trPr>
        <w:tc>
          <w:tcPr>
            <w:tcW w:w="0" w:type="auto"/>
            <w:vAlign w:val="center"/>
          </w:tcPr>
          <w:p w:rsidR="006129E2" w:rsidRPr="00787CA0" w:rsidRDefault="006129E2" w:rsidP="005757FF">
            <w:pPr>
              <w:ind w:left="0"/>
              <w:rPr>
                <w:rFonts w:ascii="Times New Roman" w:hAnsi="Times New Roman"/>
                <w:noProof/>
                <w:sz w:val="24"/>
                <w:szCs w:val="24"/>
              </w:rPr>
            </w:pPr>
            <w:r w:rsidRPr="00787CA0">
              <w:rPr>
                <w:rFonts w:ascii="Times New Roman" w:hAnsi="Times New Roman"/>
                <w:noProof/>
                <w:sz w:val="24"/>
                <w:szCs w:val="24"/>
              </w:rPr>
              <w:t>ул.</w:t>
            </w:r>
            <w:r w:rsidR="005757FF" w:rsidRPr="00787CA0">
              <w:rPr>
                <w:rFonts w:ascii="Times New Roman" w:hAnsi="Times New Roman"/>
                <w:noProof/>
                <w:sz w:val="24"/>
                <w:szCs w:val="24"/>
              </w:rPr>
              <w:t>Ленина</w:t>
            </w:r>
          </w:p>
        </w:tc>
        <w:tc>
          <w:tcPr>
            <w:tcW w:w="0" w:type="auto"/>
            <w:vAlign w:val="center"/>
          </w:tcPr>
          <w:p w:rsidR="006129E2" w:rsidRPr="00787CA0" w:rsidRDefault="005757FF" w:rsidP="006129E2">
            <w:pPr>
              <w:ind w:left="0"/>
              <w:rPr>
                <w:rFonts w:ascii="Times New Roman" w:hAnsi="Times New Roman"/>
                <w:noProof/>
                <w:sz w:val="24"/>
                <w:szCs w:val="24"/>
              </w:rPr>
            </w:pPr>
            <w:r w:rsidRPr="00787CA0">
              <w:rPr>
                <w:rFonts w:ascii="Times New Roman" w:hAnsi="Times New Roman"/>
                <w:noProof/>
                <w:sz w:val="24"/>
                <w:szCs w:val="24"/>
              </w:rPr>
              <w:t>1700</w:t>
            </w:r>
          </w:p>
        </w:tc>
        <w:tc>
          <w:tcPr>
            <w:tcW w:w="0" w:type="auto"/>
            <w:vAlign w:val="center"/>
          </w:tcPr>
          <w:p w:rsidR="006129E2" w:rsidRPr="00787CA0" w:rsidRDefault="005757FF" w:rsidP="006129E2">
            <w:pPr>
              <w:ind w:left="0"/>
              <w:rPr>
                <w:rFonts w:ascii="Times New Roman" w:hAnsi="Times New Roman"/>
                <w:noProof/>
                <w:sz w:val="24"/>
                <w:szCs w:val="24"/>
              </w:rPr>
            </w:pPr>
            <w:r w:rsidRPr="00787CA0">
              <w:rPr>
                <w:rFonts w:ascii="Times New Roman" w:hAnsi="Times New Roman"/>
                <w:noProof/>
                <w:sz w:val="24"/>
                <w:szCs w:val="24"/>
              </w:rPr>
              <w:t>6</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низкая</w:t>
            </w:r>
          </w:p>
        </w:tc>
        <w:tc>
          <w:tcPr>
            <w:tcW w:w="0" w:type="auto"/>
            <w:vAlign w:val="center"/>
          </w:tcPr>
          <w:p w:rsidR="006129E2" w:rsidRPr="00787CA0" w:rsidRDefault="005757FF" w:rsidP="006129E2">
            <w:pPr>
              <w:ind w:left="0"/>
              <w:rPr>
                <w:rFonts w:ascii="Times New Roman" w:hAnsi="Times New Roman"/>
                <w:noProof/>
                <w:sz w:val="24"/>
                <w:szCs w:val="24"/>
              </w:rPr>
            </w:pPr>
            <w:r w:rsidRPr="00787CA0">
              <w:rPr>
                <w:rFonts w:ascii="Times New Roman" w:hAnsi="Times New Roman"/>
                <w:noProof/>
                <w:sz w:val="24"/>
                <w:szCs w:val="24"/>
              </w:rPr>
              <w:t>грунт</w:t>
            </w:r>
          </w:p>
        </w:tc>
        <w:tc>
          <w:tcPr>
            <w:tcW w:w="0" w:type="auto"/>
            <w:vAlign w:val="center"/>
          </w:tcPr>
          <w:p w:rsidR="006129E2" w:rsidRPr="00787CA0" w:rsidRDefault="005757FF" w:rsidP="006129E2">
            <w:pPr>
              <w:ind w:left="0"/>
              <w:rPr>
                <w:rFonts w:ascii="Times New Roman" w:hAnsi="Times New Roman"/>
                <w:noProof/>
                <w:sz w:val="24"/>
                <w:szCs w:val="24"/>
              </w:rPr>
            </w:pPr>
            <w:r w:rsidRPr="00787CA0">
              <w:rPr>
                <w:rFonts w:ascii="Times New Roman" w:hAnsi="Times New Roman"/>
                <w:noProof/>
                <w:sz w:val="24"/>
                <w:szCs w:val="24"/>
              </w:rPr>
              <w:t>-</w:t>
            </w:r>
          </w:p>
        </w:tc>
      </w:tr>
      <w:tr w:rsidR="006129E2" w:rsidRPr="00787CA0" w:rsidTr="006129E2">
        <w:trPr>
          <w:jc w:val="center"/>
        </w:trPr>
        <w:tc>
          <w:tcPr>
            <w:tcW w:w="0" w:type="auto"/>
            <w:vAlign w:val="center"/>
          </w:tcPr>
          <w:p w:rsidR="006129E2" w:rsidRPr="00787CA0" w:rsidRDefault="006129E2" w:rsidP="00734EF1">
            <w:pPr>
              <w:ind w:left="0"/>
              <w:rPr>
                <w:rFonts w:ascii="Times New Roman" w:hAnsi="Times New Roman"/>
                <w:noProof/>
                <w:sz w:val="24"/>
                <w:szCs w:val="24"/>
              </w:rPr>
            </w:pPr>
            <w:r w:rsidRPr="00787CA0">
              <w:rPr>
                <w:rFonts w:ascii="Times New Roman" w:hAnsi="Times New Roman"/>
                <w:noProof/>
                <w:sz w:val="24"/>
                <w:szCs w:val="24"/>
              </w:rPr>
              <w:t xml:space="preserve">ул. </w:t>
            </w:r>
            <w:r w:rsidR="00734EF1" w:rsidRPr="00787CA0">
              <w:rPr>
                <w:rFonts w:ascii="Times New Roman" w:hAnsi="Times New Roman"/>
                <w:noProof/>
                <w:sz w:val="24"/>
                <w:szCs w:val="24"/>
              </w:rPr>
              <w:t xml:space="preserve">Володарского </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1115</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6</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низкая</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грунт</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w:t>
            </w:r>
          </w:p>
        </w:tc>
      </w:tr>
      <w:tr w:rsidR="006129E2" w:rsidRPr="00787CA0" w:rsidTr="006129E2">
        <w:trPr>
          <w:jc w:val="center"/>
        </w:trPr>
        <w:tc>
          <w:tcPr>
            <w:tcW w:w="0" w:type="auto"/>
            <w:vAlign w:val="center"/>
          </w:tcPr>
          <w:p w:rsidR="006129E2" w:rsidRPr="00787CA0" w:rsidRDefault="006129E2" w:rsidP="00734EF1">
            <w:pPr>
              <w:ind w:left="0"/>
              <w:rPr>
                <w:rFonts w:ascii="Times New Roman" w:hAnsi="Times New Roman"/>
                <w:noProof/>
                <w:sz w:val="24"/>
                <w:szCs w:val="24"/>
              </w:rPr>
            </w:pPr>
            <w:r w:rsidRPr="00787CA0">
              <w:rPr>
                <w:rFonts w:ascii="Times New Roman" w:hAnsi="Times New Roman"/>
                <w:noProof/>
                <w:sz w:val="24"/>
                <w:szCs w:val="24"/>
              </w:rPr>
              <w:t xml:space="preserve">ул. </w:t>
            </w:r>
            <w:r w:rsidR="00734EF1" w:rsidRPr="00787CA0">
              <w:rPr>
                <w:rFonts w:ascii="Times New Roman" w:hAnsi="Times New Roman"/>
                <w:noProof/>
                <w:sz w:val="24"/>
                <w:szCs w:val="24"/>
              </w:rPr>
              <w:t>Советская</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11</w:t>
            </w:r>
            <w:r w:rsidR="006129E2" w:rsidRPr="00787CA0">
              <w:rPr>
                <w:rFonts w:ascii="Times New Roman" w:hAnsi="Times New Roman"/>
                <w:noProof/>
                <w:sz w:val="24"/>
                <w:szCs w:val="24"/>
              </w:rPr>
              <w:t>00</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6</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средняя</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грунт</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w:t>
            </w:r>
          </w:p>
        </w:tc>
      </w:tr>
      <w:tr w:rsidR="006129E2" w:rsidRPr="00787CA0" w:rsidTr="006129E2">
        <w:trPr>
          <w:jc w:val="center"/>
        </w:trPr>
        <w:tc>
          <w:tcPr>
            <w:tcW w:w="0" w:type="auto"/>
            <w:vAlign w:val="center"/>
          </w:tcPr>
          <w:p w:rsidR="006129E2" w:rsidRPr="00787CA0" w:rsidRDefault="006129E2" w:rsidP="00734EF1">
            <w:pPr>
              <w:ind w:left="0"/>
              <w:rPr>
                <w:rFonts w:ascii="Times New Roman" w:hAnsi="Times New Roman"/>
                <w:noProof/>
                <w:sz w:val="24"/>
                <w:szCs w:val="24"/>
              </w:rPr>
            </w:pPr>
            <w:r w:rsidRPr="00787CA0">
              <w:rPr>
                <w:rFonts w:ascii="Times New Roman" w:hAnsi="Times New Roman"/>
                <w:noProof/>
                <w:sz w:val="24"/>
                <w:szCs w:val="24"/>
              </w:rPr>
              <w:t xml:space="preserve">ул. </w:t>
            </w:r>
            <w:r w:rsidR="00734EF1" w:rsidRPr="00787CA0">
              <w:rPr>
                <w:rFonts w:ascii="Times New Roman" w:hAnsi="Times New Roman"/>
                <w:noProof/>
                <w:sz w:val="24"/>
                <w:szCs w:val="24"/>
              </w:rPr>
              <w:t>Первомайская</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900</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6</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низкая</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грунт</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w:t>
            </w:r>
          </w:p>
        </w:tc>
      </w:tr>
      <w:tr w:rsidR="006129E2" w:rsidRPr="00787CA0" w:rsidTr="006129E2">
        <w:trPr>
          <w:jc w:val="center"/>
        </w:trPr>
        <w:tc>
          <w:tcPr>
            <w:tcW w:w="0" w:type="auto"/>
            <w:vAlign w:val="center"/>
          </w:tcPr>
          <w:p w:rsidR="006129E2" w:rsidRPr="00787CA0" w:rsidRDefault="006129E2" w:rsidP="00734EF1">
            <w:pPr>
              <w:ind w:left="0"/>
              <w:rPr>
                <w:rFonts w:ascii="Times New Roman" w:hAnsi="Times New Roman"/>
                <w:noProof/>
                <w:sz w:val="24"/>
                <w:szCs w:val="24"/>
              </w:rPr>
            </w:pPr>
            <w:r w:rsidRPr="00787CA0">
              <w:rPr>
                <w:rFonts w:ascii="Times New Roman" w:hAnsi="Times New Roman"/>
                <w:noProof/>
                <w:sz w:val="24"/>
                <w:szCs w:val="24"/>
              </w:rPr>
              <w:t xml:space="preserve">ул. </w:t>
            </w:r>
            <w:r w:rsidR="00734EF1" w:rsidRPr="00787CA0">
              <w:rPr>
                <w:rFonts w:ascii="Times New Roman" w:hAnsi="Times New Roman"/>
                <w:noProof/>
                <w:sz w:val="24"/>
                <w:szCs w:val="24"/>
              </w:rPr>
              <w:t>Брянская</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160</w:t>
            </w:r>
            <w:r w:rsidR="006129E2" w:rsidRPr="00787CA0">
              <w:rPr>
                <w:rFonts w:ascii="Times New Roman" w:hAnsi="Times New Roman"/>
                <w:noProof/>
                <w:sz w:val="24"/>
                <w:szCs w:val="24"/>
              </w:rPr>
              <w:t>0</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6</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высокая</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асфальтобетон</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9600</w:t>
            </w:r>
          </w:p>
        </w:tc>
      </w:tr>
      <w:tr w:rsidR="006129E2" w:rsidRPr="00787CA0" w:rsidTr="006129E2">
        <w:trPr>
          <w:jc w:val="center"/>
        </w:trPr>
        <w:tc>
          <w:tcPr>
            <w:tcW w:w="0" w:type="auto"/>
            <w:vAlign w:val="center"/>
          </w:tcPr>
          <w:p w:rsidR="006129E2" w:rsidRPr="00787CA0" w:rsidRDefault="006129E2" w:rsidP="00734EF1">
            <w:pPr>
              <w:ind w:left="0"/>
              <w:rPr>
                <w:rFonts w:ascii="Times New Roman" w:hAnsi="Times New Roman"/>
                <w:noProof/>
                <w:sz w:val="24"/>
                <w:szCs w:val="24"/>
              </w:rPr>
            </w:pPr>
            <w:r w:rsidRPr="00787CA0">
              <w:rPr>
                <w:rFonts w:ascii="Times New Roman" w:hAnsi="Times New Roman"/>
                <w:noProof/>
                <w:sz w:val="24"/>
                <w:szCs w:val="24"/>
              </w:rPr>
              <w:lastRenderedPageBreak/>
              <w:t xml:space="preserve">ул. </w:t>
            </w:r>
            <w:r w:rsidR="00734EF1" w:rsidRPr="00787CA0">
              <w:rPr>
                <w:rFonts w:ascii="Times New Roman" w:hAnsi="Times New Roman"/>
                <w:noProof/>
                <w:sz w:val="24"/>
                <w:szCs w:val="24"/>
              </w:rPr>
              <w:t>Головачёва</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1200</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6</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низкая</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асфальтобетон</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7200</w:t>
            </w:r>
          </w:p>
        </w:tc>
      </w:tr>
      <w:tr w:rsidR="006129E2" w:rsidRPr="00787CA0" w:rsidTr="006129E2">
        <w:trPr>
          <w:jc w:val="center"/>
        </w:trPr>
        <w:tc>
          <w:tcPr>
            <w:tcW w:w="0" w:type="auto"/>
            <w:vAlign w:val="center"/>
          </w:tcPr>
          <w:p w:rsidR="006129E2" w:rsidRPr="00787CA0" w:rsidRDefault="006129E2" w:rsidP="00734EF1">
            <w:pPr>
              <w:ind w:left="0"/>
              <w:rPr>
                <w:rFonts w:ascii="Times New Roman" w:hAnsi="Times New Roman"/>
                <w:noProof/>
                <w:sz w:val="24"/>
                <w:szCs w:val="24"/>
              </w:rPr>
            </w:pPr>
            <w:r w:rsidRPr="00787CA0">
              <w:rPr>
                <w:rFonts w:ascii="Times New Roman" w:hAnsi="Times New Roman"/>
                <w:noProof/>
                <w:sz w:val="24"/>
                <w:szCs w:val="24"/>
              </w:rPr>
              <w:t xml:space="preserve">ул. </w:t>
            </w:r>
            <w:r w:rsidR="00734EF1" w:rsidRPr="00787CA0">
              <w:rPr>
                <w:rFonts w:ascii="Times New Roman" w:hAnsi="Times New Roman"/>
                <w:noProof/>
                <w:sz w:val="24"/>
                <w:szCs w:val="24"/>
              </w:rPr>
              <w:t>Б. Свердловская</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2500,           3500</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6             6</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низкая</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а/бетон, грунт</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15000</w:t>
            </w:r>
          </w:p>
        </w:tc>
      </w:tr>
      <w:tr w:rsidR="006129E2" w:rsidRPr="00787CA0" w:rsidTr="006129E2">
        <w:trPr>
          <w:jc w:val="center"/>
        </w:trPr>
        <w:tc>
          <w:tcPr>
            <w:tcW w:w="0" w:type="auto"/>
            <w:vAlign w:val="center"/>
          </w:tcPr>
          <w:p w:rsidR="006129E2" w:rsidRPr="00787CA0" w:rsidRDefault="006129E2" w:rsidP="00734EF1">
            <w:pPr>
              <w:ind w:left="0"/>
              <w:rPr>
                <w:rFonts w:ascii="Times New Roman" w:hAnsi="Times New Roman"/>
                <w:noProof/>
                <w:sz w:val="24"/>
                <w:szCs w:val="24"/>
              </w:rPr>
            </w:pPr>
            <w:r w:rsidRPr="00787CA0">
              <w:rPr>
                <w:rFonts w:ascii="Times New Roman" w:hAnsi="Times New Roman"/>
                <w:noProof/>
                <w:sz w:val="24"/>
                <w:szCs w:val="24"/>
              </w:rPr>
              <w:t xml:space="preserve">ул. </w:t>
            </w:r>
            <w:r w:rsidR="00734EF1" w:rsidRPr="00787CA0">
              <w:rPr>
                <w:rFonts w:ascii="Times New Roman" w:hAnsi="Times New Roman"/>
                <w:noProof/>
                <w:sz w:val="24"/>
                <w:szCs w:val="24"/>
              </w:rPr>
              <w:t>М. Свердловская</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1</w:t>
            </w:r>
            <w:r w:rsidR="006129E2" w:rsidRPr="00787CA0">
              <w:rPr>
                <w:rFonts w:ascii="Times New Roman" w:hAnsi="Times New Roman"/>
                <w:noProof/>
                <w:sz w:val="24"/>
                <w:szCs w:val="24"/>
              </w:rPr>
              <w:t>200</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6</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низкая</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грунт</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w:t>
            </w:r>
          </w:p>
        </w:tc>
      </w:tr>
      <w:tr w:rsidR="006129E2" w:rsidRPr="00787CA0" w:rsidTr="006129E2">
        <w:trPr>
          <w:jc w:val="center"/>
        </w:trPr>
        <w:tc>
          <w:tcPr>
            <w:tcW w:w="0" w:type="auto"/>
            <w:vAlign w:val="center"/>
          </w:tcPr>
          <w:p w:rsidR="006129E2" w:rsidRPr="00787CA0" w:rsidRDefault="006129E2" w:rsidP="00734EF1">
            <w:pPr>
              <w:ind w:left="0"/>
              <w:rPr>
                <w:rFonts w:ascii="Times New Roman" w:hAnsi="Times New Roman"/>
                <w:noProof/>
                <w:sz w:val="24"/>
                <w:szCs w:val="24"/>
              </w:rPr>
            </w:pPr>
            <w:r w:rsidRPr="00787CA0">
              <w:rPr>
                <w:rFonts w:ascii="Times New Roman" w:hAnsi="Times New Roman"/>
                <w:noProof/>
                <w:sz w:val="24"/>
                <w:szCs w:val="24"/>
              </w:rPr>
              <w:t xml:space="preserve">ул. </w:t>
            </w:r>
            <w:r w:rsidR="00734EF1" w:rsidRPr="00787CA0">
              <w:rPr>
                <w:rFonts w:ascii="Times New Roman" w:hAnsi="Times New Roman"/>
                <w:noProof/>
                <w:sz w:val="24"/>
                <w:szCs w:val="24"/>
              </w:rPr>
              <w:t>Октябрьская</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7</w:t>
            </w:r>
            <w:r w:rsidR="006129E2" w:rsidRPr="00787CA0">
              <w:rPr>
                <w:rFonts w:ascii="Times New Roman" w:hAnsi="Times New Roman"/>
                <w:noProof/>
                <w:sz w:val="24"/>
                <w:szCs w:val="24"/>
              </w:rPr>
              <w:t>50</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5</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низкая</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грунт</w:t>
            </w:r>
          </w:p>
        </w:tc>
        <w:tc>
          <w:tcPr>
            <w:tcW w:w="0" w:type="auto"/>
            <w:vAlign w:val="center"/>
          </w:tcPr>
          <w:p w:rsidR="006129E2" w:rsidRPr="00787CA0" w:rsidRDefault="00734EF1" w:rsidP="006129E2">
            <w:pPr>
              <w:ind w:left="0"/>
              <w:rPr>
                <w:rFonts w:ascii="Times New Roman" w:hAnsi="Times New Roman"/>
                <w:noProof/>
                <w:sz w:val="24"/>
                <w:szCs w:val="24"/>
              </w:rPr>
            </w:pPr>
            <w:r w:rsidRPr="00787CA0">
              <w:rPr>
                <w:rFonts w:ascii="Times New Roman" w:hAnsi="Times New Roman"/>
                <w:noProof/>
                <w:sz w:val="24"/>
                <w:szCs w:val="24"/>
              </w:rPr>
              <w:t>-</w:t>
            </w:r>
          </w:p>
        </w:tc>
      </w:tr>
      <w:tr w:rsidR="006129E2" w:rsidRPr="00787CA0" w:rsidTr="006129E2">
        <w:trPr>
          <w:jc w:val="center"/>
        </w:trPr>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ул. К. Маркса</w:t>
            </w:r>
          </w:p>
        </w:tc>
        <w:tc>
          <w:tcPr>
            <w:tcW w:w="0" w:type="auto"/>
            <w:vAlign w:val="center"/>
          </w:tcPr>
          <w:p w:rsidR="006129E2" w:rsidRPr="00787CA0" w:rsidRDefault="006129E2" w:rsidP="007C69DD">
            <w:pPr>
              <w:ind w:left="0"/>
              <w:rPr>
                <w:rFonts w:ascii="Times New Roman" w:hAnsi="Times New Roman"/>
                <w:noProof/>
                <w:sz w:val="24"/>
                <w:szCs w:val="24"/>
              </w:rPr>
            </w:pPr>
            <w:r w:rsidRPr="00787CA0">
              <w:rPr>
                <w:rFonts w:ascii="Times New Roman" w:hAnsi="Times New Roman"/>
                <w:noProof/>
                <w:sz w:val="24"/>
                <w:szCs w:val="24"/>
              </w:rPr>
              <w:t>1</w:t>
            </w:r>
            <w:r w:rsidR="007C69DD" w:rsidRPr="00787CA0">
              <w:rPr>
                <w:rFonts w:ascii="Times New Roman" w:hAnsi="Times New Roman"/>
                <w:noProof/>
                <w:sz w:val="24"/>
                <w:szCs w:val="24"/>
              </w:rPr>
              <w:t>170</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5</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средняя</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грунт</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w:t>
            </w:r>
          </w:p>
        </w:tc>
      </w:tr>
      <w:tr w:rsidR="006129E2" w:rsidRPr="00787CA0" w:rsidTr="006129E2">
        <w:trPr>
          <w:jc w:val="center"/>
        </w:trPr>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ул. Куйбышева</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50</w:t>
            </w:r>
            <w:r w:rsidR="006129E2" w:rsidRPr="00787CA0">
              <w:rPr>
                <w:rFonts w:ascii="Times New Roman" w:hAnsi="Times New Roman"/>
                <w:noProof/>
                <w:sz w:val="24"/>
                <w:szCs w:val="24"/>
              </w:rPr>
              <w:t>0</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6</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низкая</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грунт</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w:t>
            </w:r>
          </w:p>
        </w:tc>
      </w:tr>
      <w:tr w:rsidR="006129E2" w:rsidRPr="00787CA0" w:rsidTr="006129E2">
        <w:trPr>
          <w:jc w:val="center"/>
        </w:trPr>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пер. Куйбышева</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50</w:t>
            </w:r>
            <w:r w:rsidR="006129E2" w:rsidRPr="00787CA0">
              <w:rPr>
                <w:rFonts w:ascii="Times New Roman" w:hAnsi="Times New Roman"/>
                <w:noProof/>
                <w:sz w:val="24"/>
                <w:szCs w:val="24"/>
              </w:rPr>
              <w:t>0</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4</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низкая</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грунт</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w:t>
            </w:r>
          </w:p>
        </w:tc>
      </w:tr>
      <w:tr w:rsidR="006129E2" w:rsidRPr="00787CA0" w:rsidTr="006129E2">
        <w:trPr>
          <w:jc w:val="center"/>
        </w:trPr>
        <w:tc>
          <w:tcPr>
            <w:tcW w:w="0" w:type="auto"/>
            <w:vAlign w:val="center"/>
          </w:tcPr>
          <w:p w:rsidR="006129E2" w:rsidRPr="00787CA0" w:rsidRDefault="006129E2" w:rsidP="007C69DD">
            <w:pPr>
              <w:ind w:left="0"/>
              <w:rPr>
                <w:rFonts w:ascii="Times New Roman" w:hAnsi="Times New Roman"/>
                <w:noProof/>
                <w:sz w:val="24"/>
                <w:szCs w:val="24"/>
              </w:rPr>
            </w:pPr>
            <w:r w:rsidRPr="00787CA0">
              <w:rPr>
                <w:rFonts w:ascii="Times New Roman" w:hAnsi="Times New Roman"/>
                <w:noProof/>
                <w:sz w:val="24"/>
                <w:szCs w:val="24"/>
              </w:rPr>
              <w:t xml:space="preserve">ул. </w:t>
            </w:r>
            <w:r w:rsidR="007C69DD" w:rsidRPr="00787CA0">
              <w:rPr>
                <w:rFonts w:ascii="Times New Roman" w:hAnsi="Times New Roman"/>
                <w:noProof/>
                <w:sz w:val="24"/>
                <w:szCs w:val="24"/>
              </w:rPr>
              <w:t>Урицкого</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65</w:t>
            </w:r>
            <w:r w:rsidR="006129E2" w:rsidRPr="00787CA0">
              <w:rPr>
                <w:rFonts w:ascii="Times New Roman" w:hAnsi="Times New Roman"/>
                <w:noProof/>
                <w:sz w:val="24"/>
                <w:szCs w:val="24"/>
              </w:rPr>
              <w:t>0</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4</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низкая</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грунт</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w:t>
            </w:r>
          </w:p>
        </w:tc>
      </w:tr>
      <w:tr w:rsidR="006129E2" w:rsidRPr="00787CA0" w:rsidTr="006129E2">
        <w:trPr>
          <w:jc w:val="center"/>
        </w:trPr>
        <w:tc>
          <w:tcPr>
            <w:tcW w:w="0" w:type="auto"/>
            <w:vAlign w:val="center"/>
          </w:tcPr>
          <w:p w:rsidR="006129E2" w:rsidRPr="00787CA0" w:rsidRDefault="006129E2" w:rsidP="007C69DD">
            <w:pPr>
              <w:ind w:left="0"/>
              <w:rPr>
                <w:rFonts w:ascii="Times New Roman" w:hAnsi="Times New Roman"/>
                <w:noProof/>
                <w:sz w:val="24"/>
                <w:szCs w:val="24"/>
              </w:rPr>
            </w:pPr>
            <w:r w:rsidRPr="00787CA0">
              <w:rPr>
                <w:rFonts w:ascii="Times New Roman" w:hAnsi="Times New Roman"/>
                <w:noProof/>
                <w:sz w:val="24"/>
                <w:szCs w:val="24"/>
              </w:rPr>
              <w:t xml:space="preserve">ул. </w:t>
            </w:r>
            <w:r w:rsidR="007C69DD" w:rsidRPr="00787CA0">
              <w:rPr>
                <w:rFonts w:ascii="Times New Roman" w:hAnsi="Times New Roman"/>
                <w:noProof/>
                <w:sz w:val="24"/>
                <w:szCs w:val="24"/>
              </w:rPr>
              <w:t>Крупской</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550</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4</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низкая</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грунт</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w:t>
            </w:r>
          </w:p>
        </w:tc>
      </w:tr>
      <w:tr w:rsidR="006129E2" w:rsidRPr="00787CA0" w:rsidTr="006129E2">
        <w:trPr>
          <w:jc w:val="center"/>
        </w:trPr>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пер. Больничный</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570</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4</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низкая</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грунт</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w:t>
            </w:r>
          </w:p>
        </w:tc>
      </w:tr>
      <w:tr w:rsidR="006129E2" w:rsidRPr="00787CA0" w:rsidTr="006129E2">
        <w:trPr>
          <w:jc w:val="center"/>
        </w:trPr>
        <w:tc>
          <w:tcPr>
            <w:tcW w:w="0" w:type="auto"/>
            <w:vAlign w:val="center"/>
          </w:tcPr>
          <w:p w:rsidR="006129E2" w:rsidRPr="00787CA0" w:rsidRDefault="006129E2" w:rsidP="007C69DD">
            <w:pPr>
              <w:ind w:left="0"/>
              <w:rPr>
                <w:rFonts w:ascii="Times New Roman" w:hAnsi="Times New Roman"/>
                <w:noProof/>
                <w:sz w:val="24"/>
                <w:szCs w:val="24"/>
              </w:rPr>
            </w:pPr>
            <w:r w:rsidRPr="00787CA0">
              <w:rPr>
                <w:rFonts w:ascii="Times New Roman" w:hAnsi="Times New Roman"/>
                <w:noProof/>
                <w:sz w:val="24"/>
                <w:szCs w:val="24"/>
              </w:rPr>
              <w:t xml:space="preserve">ул. </w:t>
            </w:r>
            <w:r w:rsidR="007C69DD" w:rsidRPr="00787CA0">
              <w:rPr>
                <w:rFonts w:ascii="Times New Roman" w:hAnsi="Times New Roman"/>
                <w:noProof/>
                <w:sz w:val="24"/>
                <w:szCs w:val="24"/>
              </w:rPr>
              <w:t>Молодёж</w:t>
            </w:r>
            <w:r w:rsidRPr="00787CA0">
              <w:rPr>
                <w:rFonts w:ascii="Times New Roman" w:hAnsi="Times New Roman"/>
                <w:noProof/>
                <w:sz w:val="24"/>
                <w:szCs w:val="24"/>
              </w:rPr>
              <w:t>ная</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50</w:t>
            </w:r>
            <w:r w:rsidR="006129E2" w:rsidRPr="00787CA0">
              <w:rPr>
                <w:rFonts w:ascii="Times New Roman" w:hAnsi="Times New Roman"/>
                <w:noProof/>
                <w:sz w:val="24"/>
                <w:szCs w:val="24"/>
              </w:rPr>
              <w:t>0</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5</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низкая</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грунт</w:t>
            </w:r>
          </w:p>
        </w:tc>
        <w:tc>
          <w:tcPr>
            <w:tcW w:w="0" w:type="auto"/>
            <w:vAlign w:val="center"/>
          </w:tcPr>
          <w:p w:rsidR="006129E2" w:rsidRPr="00787CA0" w:rsidRDefault="007C69DD" w:rsidP="006129E2">
            <w:pPr>
              <w:ind w:left="0"/>
              <w:rPr>
                <w:rFonts w:ascii="Times New Roman" w:hAnsi="Times New Roman"/>
                <w:noProof/>
                <w:sz w:val="24"/>
                <w:szCs w:val="24"/>
              </w:rPr>
            </w:pPr>
            <w:r w:rsidRPr="00787CA0">
              <w:rPr>
                <w:rFonts w:ascii="Times New Roman" w:hAnsi="Times New Roman"/>
                <w:noProof/>
                <w:sz w:val="24"/>
                <w:szCs w:val="24"/>
              </w:rPr>
              <w:t>-</w:t>
            </w:r>
          </w:p>
        </w:tc>
      </w:tr>
      <w:tr w:rsidR="006129E2" w:rsidRPr="00787CA0" w:rsidTr="006129E2">
        <w:trPr>
          <w:jc w:val="center"/>
        </w:trPr>
        <w:tc>
          <w:tcPr>
            <w:tcW w:w="0" w:type="auto"/>
            <w:vAlign w:val="center"/>
          </w:tcPr>
          <w:p w:rsidR="006129E2" w:rsidRPr="00787CA0" w:rsidRDefault="006129E2" w:rsidP="00DC2BD3">
            <w:pPr>
              <w:ind w:left="0"/>
              <w:rPr>
                <w:rFonts w:ascii="Times New Roman" w:hAnsi="Times New Roman"/>
                <w:noProof/>
                <w:sz w:val="24"/>
                <w:szCs w:val="24"/>
              </w:rPr>
            </w:pPr>
            <w:r w:rsidRPr="00787CA0">
              <w:rPr>
                <w:rFonts w:ascii="Times New Roman" w:hAnsi="Times New Roman"/>
                <w:noProof/>
                <w:sz w:val="24"/>
                <w:szCs w:val="24"/>
              </w:rPr>
              <w:t xml:space="preserve">ул. </w:t>
            </w:r>
            <w:r w:rsidR="00DC2BD3" w:rsidRPr="00787CA0">
              <w:rPr>
                <w:rFonts w:ascii="Times New Roman" w:hAnsi="Times New Roman"/>
                <w:noProof/>
                <w:sz w:val="24"/>
                <w:szCs w:val="24"/>
              </w:rPr>
              <w:t>Пушкина</w:t>
            </w:r>
          </w:p>
        </w:tc>
        <w:tc>
          <w:tcPr>
            <w:tcW w:w="0" w:type="auto"/>
            <w:vAlign w:val="center"/>
          </w:tcPr>
          <w:p w:rsidR="006129E2" w:rsidRPr="00787CA0" w:rsidRDefault="00DC2BD3" w:rsidP="006129E2">
            <w:pPr>
              <w:ind w:left="0"/>
              <w:rPr>
                <w:rFonts w:ascii="Times New Roman" w:hAnsi="Times New Roman"/>
                <w:noProof/>
                <w:sz w:val="24"/>
                <w:szCs w:val="24"/>
              </w:rPr>
            </w:pPr>
            <w:r w:rsidRPr="00787CA0">
              <w:rPr>
                <w:rFonts w:ascii="Times New Roman" w:hAnsi="Times New Roman"/>
                <w:noProof/>
                <w:sz w:val="24"/>
                <w:szCs w:val="24"/>
              </w:rPr>
              <w:t>7800</w:t>
            </w:r>
          </w:p>
        </w:tc>
        <w:tc>
          <w:tcPr>
            <w:tcW w:w="0" w:type="auto"/>
            <w:vAlign w:val="center"/>
          </w:tcPr>
          <w:p w:rsidR="006129E2" w:rsidRPr="00787CA0" w:rsidRDefault="00DC2BD3" w:rsidP="006129E2">
            <w:pPr>
              <w:ind w:left="0"/>
              <w:rPr>
                <w:rFonts w:ascii="Times New Roman" w:hAnsi="Times New Roman"/>
                <w:noProof/>
                <w:sz w:val="24"/>
                <w:szCs w:val="24"/>
              </w:rPr>
            </w:pPr>
            <w:r w:rsidRPr="00787CA0">
              <w:rPr>
                <w:rFonts w:ascii="Times New Roman" w:hAnsi="Times New Roman"/>
                <w:noProof/>
                <w:sz w:val="24"/>
                <w:szCs w:val="24"/>
              </w:rPr>
              <w:t>5</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высокая</w:t>
            </w:r>
          </w:p>
        </w:tc>
        <w:tc>
          <w:tcPr>
            <w:tcW w:w="0" w:type="auto"/>
            <w:vAlign w:val="center"/>
          </w:tcPr>
          <w:p w:rsidR="006129E2" w:rsidRPr="00787CA0" w:rsidRDefault="00DC2BD3" w:rsidP="006129E2">
            <w:pPr>
              <w:ind w:left="0"/>
              <w:rPr>
                <w:rFonts w:ascii="Times New Roman" w:hAnsi="Times New Roman"/>
                <w:noProof/>
                <w:sz w:val="24"/>
                <w:szCs w:val="24"/>
              </w:rPr>
            </w:pPr>
            <w:r w:rsidRPr="00787CA0">
              <w:rPr>
                <w:rFonts w:ascii="Times New Roman" w:hAnsi="Times New Roman"/>
                <w:noProof/>
                <w:sz w:val="24"/>
                <w:szCs w:val="24"/>
              </w:rPr>
              <w:t>а/бетон, грунт</w:t>
            </w:r>
          </w:p>
        </w:tc>
        <w:tc>
          <w:tcPr>
            <w:tcW w:w="0" w:type="auto"/>
            <w:vAlign w:val="center"/>
          </w:tcPr>
          <w:p w:rsidR="006129E2" w:rsidRPr="00787CA0" w:rsidRDefault="00DC2BD3" w:rsidP="006129E2">
            <w:pPr>
              <w:ind w:left="0"/>
              <w:rPr>
                <w:rFonts w:ascii="Times New Roman" w:hAnsi="Times New Roman"/>
                <w:noProof/>
                <w:sz w:val="24"/>
                <w:szCs w:val="24"/>
              </w:rPr>
            </w:pPr>
            <w:r w:rsidRPr="00787CA0">
              <w:rPr>
                <w:rFonts w:ascii="Times New Roman" w:hAnsi="Times New Roman"/>
                <w:noProof/>
                <w:sz w:val="24"/>
                <w:szCs w:val="24"/>
              </w:rPr>
              <w:t>-</w:t>
            </w:r>
          </w:p>
        </w:tc>
      </w:tr>
      <w:tr w:rsidR="006129E2" w:rsidRPr="00787CA0" w:rsidTr="006129E2">
        <w:trPr>
          <w:jc w:val="center"/>
        </w:trPr>
        <w:tc>
          <w:tcPr>
            <w:tcW w:w="0" w:type="auto"/>
            <w:vAlign w:val="center"/>
          </w:tcPr>
          <w:p w:rsidR="006129E2" w:rsidRPr="00787CA0" w:rsidRDefault="006129E2" w:rsidP="00DC2BD3">
            <w:pPr>
              <w:ind w:left="0"/>
              <w:rPr>
                <w:rFonts w:ascii="Times New Roman" w:hAnsi="Times New Roman"/>
                <w:noProof/>
                <w:sz w:val="24"/>
                <w:szCs w:val="24"/>
              </w:rPr>
            </w:pPr>
            <w:r w:rsidRPr="00787CA0">
              <w:rPr>
                <w:rFonts w:ascii="Times New Roman" w:hAnsi="Times New Roman"/>
                <w:noProof/>
                <w:sz w:val="24"/>
                <w:szCs w:val="24"/>
              </w:rPr>
              <w:t xml:space="preserve">ул. </w:t>
            </w:r>
            <w:r w:rsidR="00DC2BD3" w:rsidRPr="00787CA0">
              <w:rPr>
                <w:rFonts w:ascii="Times New Roman" w:hAnsi="Times New Roman"/>
                <w:noProof/>
                <w:sz w:val="24"/>
                <w:szCs w:val="24"/>
              </w:rPr>
              <w:t>Сидорова</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420</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4</w:t>
            </w:r>
          </w:p>
        </w:tc>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низкая</w:t>
            </w:r>
          </w:p>
        </w:tc>
        <w:tc>
          <w:tcPr>
            <w:tcW w:w="0" w:type="auto"/>
            <w:vAlign w:val="center"/>
          </w:tcPr>
          <w:p w:rsidR="006129E2" w:rsidRPr="00787CA0" w:rsidRDefault="00DC2BD3" w:rsidP="006129E2">
            <w:pPr>
              <w:ind w:left="0"/>
              <w:rPr>
                <w:rFonts w:ascii="Times New Roman" w:hAnsi="Times New Roman"/>
                <w:noProof/>
                <w:sz w:val="24"/>
                <w:szCs w:val="24"/>
              </w:rPr>
            </w:pPr>
            <w:r w:rsidRPr="00787CA0">
              <w:rPr>
                <w:rFonts w:ascii="Times New Roman" w:hAnsi="Times New Roman"/>
                <w:noProof/>
                <w:sz w:val="24"/>
                <w:szCs w:val="24"/>
              </w:rPr>
              <w:t>а/бетон, грунт</w:t>
            </w:r>
          </w:p>
        </w:tc>
        <w:tc>
          <w:tcPr>
            <w:tcW w:w="0" w:type="auto"/>
            <w:vAlign w:val="center"/>
          </w:tcPr>
          <w:p w:rsidR="006129E2" w:rsidRPr="00787CA0" w:rsidRDefault="00DC2BD3" w:rsidP="006129E2">
            <w:pPr>
              <w:ind w:left="0"/>
              <w:rPr>
                <w:rFonts w:ascii="Times New Roman" w:hAnsi="Times New Roman"/>
                <w:noProof/>
                <w:sz w:val="24"/>
                <w:szCs w:val="24"/>
              </w:rPr>
            </w:pPr>
            <w:r w:rsidRPr="00787CA0">
              <w:rPr>
                <w:rFonts w:ascii="Times New Roman" w:hAnsi="Times New Roman"/>
                <w:noProof/>
                <w:sz w:val="24"/>
                <w:szCs w:val="24"/>
              </w:rPr>
              <w:t>-</w:t>
            </w:r>
          </w:p>
        </w:tc>
      </w:tr>
      <w:tr w:rsidR="006129E2" w:rsidRPr="00787CA0" w:rsidTr="006129E2">
        <w:trPr>
          <w:jc w:val="center"/>
        </w:trPr>
        <w:tc>
          <w:tcPr>
            <w:tcW w:w="0" w:type="auto"/>
            <w:vAlign w:val="center"/>
          </w:tcPr>
          <w:p w:rsidR="006129E2" w:rsidRPr="00787CA0" w:rsidRDefault="006129E2" w:rsidP="006129E2">
            <w:pPr>
              <w:ind w:left="0"/>
              <w:rPr>
                <w:rFonts w:ascii="Times New Roman" w:hAnsi="Times New Roman"/>
                <w:noProof/>
                <w:sz w:val="24"/>
                <w:szCs w:val="24"/>
              </w:rPr>
            </w:pPr>
            <w:r w:rsidRPr="00787CA0">
              <w:rPr>
                <w:rFonts w:ascii="Times New Roman" w:hAnsi="Times New Roman"/>
                <w:noProof/>
                <w:sz w:val="24"/>
                <w:szCs w:val="24"/>
              </w:rPr>
              <w:t>ИТОГО:</w:t>
            </w:r>
          </w:p>
        </w:tc>
        <w:tc>
          <w:tcPr>
            <w:tcW w:w="0" w:type="auto"/>
            <w:vAlign w:val="center"/>
          </w:tcPr>
          <w:p w:rsidR="006129E2" w:rsidRPr="00787CA0" w:rsidRDefault="006129E2" w:rsidP="00DC2BD3">
            <w:pPr>
              <w:ind w:left="0"/>
              <w:rPr>
                <w:rFonts w:ascii="Times New Roman" w:hAnsi="Times New Roman"/>
                <w:noProof/>
                <w:sz w:val="24"/>
                <w:szCs w:val="24"/>
              </w:rPr>
            </w:pPr>
            <w:r w:rsidRPr="00787CA0">
              <w:rPr>
                <w:rFonts w:ascii="Times New Roman" w:hAnsi="Times New Roman"/>
                <w:noProof/>
                <w:sz w:val="24"/>
                <w:szCs w:val="24"/>
              </w:rPr>
              <w:t>3</w:t>
            </w:r>
            <w:r w:rsidR="00DC2BD3" w:rsidRPr="00787CA0">
              <w:rPr>
                <w:rFonts w:ascii="Times New Roman" w:hAnsi="Times New Roman"/>
                <w:noProof/>
                <w:sz w:val="24"/>
                <w:szCs w:val="24"/>
              </w:rPr>
              <w:t>0125</w:t>
            </w:r>
          </w:p>
        </w:tc>
        <w:tc>
          <w:tcPr>
            <w:tcW w:w="0" w:type="auto"/>
            <w:vAlign w:val="center"/>
          </w:tcPr>
          <w:p w:rsidR="006129E2" w:rsidRPr="00787CA0" w:rsidRDefault="006129E2" w:rsidP="006129E2">
            <w:pPr>
              <w:ind w:left="0"/>
              <w:rPr>
                <w:rFonts w:ascii="Times New Roman" w:hAnsi="Times New Roman"/>
                <w:noProof/>
                <w:sz w:val="24"/>
                <w:szCs w:val="24"/>
              </w:rPr>
            </w:pPr>
          </w:p>
        </w:tc>
        <w:tc>
          <w:tcPr>
            <w:tcW w:w="0" w:type="auto"/>
            <w:vAlign w:val="center"/>
          </w:tcPr>
          <w:p w:rsidR="006129E2" w:rsidRPr="00787CA0" w:rsidRDefault="006129E2" w:rsidP="006129E2">
            <w:pPr>
              <w:ind w:left="0"/>
              <w:rPr>
                <w:rFonts w:ascii="Times New Roman" w:hAnsi="Times New Roman"/>
                <w:noProof/>
                <w:sz w:val="24"/>
                <w:szCs w:val="24"/>
              </w:rPr>
            </w:pPr>
          </w:p>
        </w:tc>
        <w:tc>
          <w:tcPr>
            <w:tcW w:w="0" w:type="auto"/>
            <w:vAlign w:val="center"/>
          </w:tcPr>
          <w:p w:rsidR="006129E2" w:rsidRPr="00787CA0" w:rsidRDefault="006129E2" w:rsidP="006129E2">
            <w:pPr>
              <w:ind w:left="0"/>
              <w:rPr>
                <w:rFonts w:ascii="Times New Roman" w:hAnsi="Times New Roman"/>
                <w:noProof/>
                <w:sz w:val="24"/>
                <w:szCs w:val="24"/>
              </w:rPr>
            </w:pPr>
          </w:p>
        </w:tc>
        <w:tc>
          <w:tcPr>
            <w:tcW w:w="0" w:type="auto"/>
            <w:vAlign w:val="center"/>
          </w:tcPr>
          <w:p w:rsidR="006129E2" w:rsidRPr="00787CA0" w:rsidRDefault="00DC2BD3" w:rsidP="006129E2">
            <w:pPr>
              <w:ind w:left="0"/>
              <w:rPr>
                <w:rFonts w:ascii="Times New Roman" w:hAnsi="Times New Roman"/>
                <w:noProof/>
                <w:sz w:val="24"/>
                <w:szCs w:val="24"/>
              </w:rPr>
            </w:pPr>
            <w:r w:rsidRPr="00787CA0">
              <w:rPr>
                <w:rFonts w:ascii="Times New Roman" w:hAnsi="Times New Roman"/>
                <w:noProof/>
                <w:sz w:val="24"/>
                <w:szCs w:val="24"/>
              </w:rPr>
              <w:t>37200</w:t>
            </w:r>
          </w:p>
        </w:tc>
      </w:tr>
    </w:tbl>
    <w:p w:rsidR="006129E2" w:rsidRPr="00787CA0" w:rsidRDefault="006129E2" w:rsidP="006129E2">
      <w:pPr>
        <w:ind w:left="0" w:firstLine="709"/>
        <w:jc w:val="both"/>
        <w:rPr>
          <w:rFonts w:ascii="Times New Roman" w:hAnsi="Times New Roman"/>
          <w:noProof/>
          <w:sz w:val="28"/>
          <w:szCs w:val="28"/>
        </w:rPr>
      </w:pPr>
      <w:r w:rsidRPr="00787CA0">
        <w:rPr>
          <w:rFonts w:ascii="Times New Roman" w:hAnsi="Times New Roman"/>
          <w:noProof/>
          <w:sz w:val="28"/>
          <w:szCs w:val="28"/>
        </w:rPr>
        <w:t xml:space="preserve">Из приведенных данных видно, что </w:t>
      </w:r>
      <w:r w:rsidR="00C52866" w:rsidRPr="00787CA0">
        <w:rPr>
          <w:rFonts w:ascii="Times New Roman" w:hAnsi="Times New Roman"/>
          <w:noProof/>
          <w:sz w:val="28"/>
          <w:szCs w:val="28"/>
        </w:rPr>
        <w:t>25</w:t>
      </w:r>
      <w:r w:rsidRPr="00787CA0">
        <w:rPr>
          <w:rFonts w:ascii="Times New Roman" w:hAnsi="Times New Roman"/>
          <w:noProof/>
          <w:sz w:val="28"/>
          <w:szCs w:val="28"/>
        </w:rPr>
        <w:t xml:space="preserve">% улиц имеет усовершенствованное покрытие, </w:t>
      </w:r>
      <w:r w:rsidR="00C52866" w:rsidRPr="00787CA0">
        <w:rPr>
          <w:rFonts w:ascii="Times New Roman" w:hAnsi="Times New Roman"/>
          <w:noProof/>
          <w:sz w:val="28"/>
          <w:szCs w:val="28"/>
        </w:rPr>
        <w:t xml:space="preserve">остальное - </w:t>
      </w:r>
      <w:r w:rsidRPr="00787CA0">
        <w:rPr>
          <w:rFonts w:ascii="Times New Roman" w:hAnsi="Times New Roman"/>
          <w:noProof/>
          <w:sz w:val="28"/>
          <w:szCs w:val="28"/>
        </w:rPr>
        <w:t>грунтовое, что говорит о невысокой степени благоустройства.</w:t>
      </w:r>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t xml:space="preserve">По данным на п.г.т. </w:t>
      </w:r>
      <w:r w:rsidR="00C52866" w:rsidRPr="00787CA0">
        <w:rPr>
          <w:rFonts w:ascii="Times New Roman" w:hAnsi="Times New Roman"/>
          <w:sz w:val="28"/>
          <w:szCs w:val="28"/>
        </w:rPr>
        <w:t>Любохна</w:t>
      </w:r>
      <w:r w:rsidRPr="00787CA0">
        <w:rPr>
          <w:rFonts w:ascii="Times New Roman" w:hAnsi="Times New Roman"/>
          <w:sz w:val="28"/>
          <w:szCs w:val="28"/>
        </w:rPr>
        <w:t xml:space="preserve">, улично-дорожная сеть п.г.т. представлена </w:t>
      </w:r>
      <w:r w:rsidR="00C52866" w:rsidRPr="00787CA0">
        <w:rPr>
          <w:rFonts w:ascii="Times New Roman" w:hAnsi="Times New Roman"/>
          <w:sz w:val="28"/>
          <w:szCs w:val="28"/>
        </w:rPr>
        <w:t>19</w:t>
      </w:r>
      <w:r w:rsidRPr="00787CA0">
        <w:rPr>
          <w:rFonts w:ascii="Times New Roman" w:hAnsi="Times New Roman"/>
          <w:sz w:val="28"/>
          <w:szCs w:val="28"/>
        </w:rPr>
        <w:t xml:space="preserve"> улицами и </w:t>
      </w:r>
      <w:r w:rsidR="00C52866" w:rsidRPr="00787CA0">
        <w:rPr>
          <w:rFonts w:ascii="Times New Roman" w:hAnsi="Times New Roman"/>
          <w:sz w:val="28"/>
          <w:szCs w:val="28"/>
        </w:rPr>
        <w:t>2</w:t>
      </w:r>
      <w:r w:rsidRPr="00787CA0">
        <w:rPr>
          <w:rFonts w:ascii="Times New Roman" w:hAnsi="Times New Roman"/>
          <w:sz w:val="28"/>
          <w:szCs w:val="28"/>
        </w:rPr>
        <w:t xml:space="preserve"> переулками общей протяженностью примерно в 3</w:t>
      </w:r>
      <w:r w:rsidR="00C52866" w:rsidRPr="00787CA0">
        <w:rPr>
          <w:rFonts w:ascii="Times New Roman" w:hAnsi="Times New Roman"/>
          <w:sz w:val="28"/>
          <w:szCs w:val="28"/>
        </w:rPr>
        <w:t>0</w:t>
      </w:r>
      <w:r w:rsidRPr="00787CA0">
        <w:rPr>
          <w:rFonts w:ascii="Times New Roman" w:hAnsi="Times New Roman"/>
          <w:sz w:val="28"/>
          <w:szCs w:val="28"/>
        </w:rPr>
        <w:t>,</w:t>
      </w:r>
      <w:r w:rsidR="00C52866" w:rsidRPr="00787CA0">
        <w:rPr>
          <w:rFonts w:ascii="Times New Roman" w:hAnsi="Times New Roman"/>
          <w:sz w:val="28"/>
          <w:szCs w:val="28"/>
        </w:rPr>
        <w:t>125</w:t>
      </w:r>
      <w:r w:rsidRPr="00787CA0">
        <w:rPr>
          <w:rFonts w:ascii="Times New Roman" w:hAnsi="Times New Roman"/>
          <w:sz w:val="28"/>
          <w:szCs w:val="28"/>
        </w:rPr>
        <w:t xml:space="preserve"> километров.</w:t>
      </w:r>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t xml:space="preserve">П.г.т. </w:t>
      </w:r>
      <w:r w:rsidR="00C52866" w:rsidRPr="00787CA0">
        <w:rPr>
          <w:rFonts w:ascii="Times New Roman" w:hAnsi="Times New Roman"/>
          <w:sz w:val="28"/>
          <w:szCs w:val="28"/>
        </w:rPr>
        <w:t>Любохна</w:t>
      </w:r>
      <w:r w:rsidRPr="00787CA0">
        <w:rPr>
          <w:rFonts w:ascii="Times New Roman" w:hAnsi="Times New Roman"/>
          <w:sz w:val="28"/>
          <w:szCs w:val="28"/>
        </w:rPr>
        <w:t xml:space="preserve"> разделен на два района: Восточный – </w:t>
      </w:r>
      <w:r w:rsidR="00C52866" w:rsidRPr="00787CA0">
        <w:rPr>
          <w:rFonts w:ascii="Times New Roman" w:hAnsi="Times New Roman"/>
          <w:sz w:val="28"/>
          <w:szCs w:val="28"/>
        </w:rPr>
        <w:t xml:space="preserve">промышленный </w:t>
      </w:r>
      <w:r w:rsidRPr="00787CA0">
        <w:rPr>
          <w:rFonts w:ascii="Times New Roman" w:hAnsi="Times New Roman"/>
          <w:sz w:val="28"/>
          <w:szCs w:val="28"/>
        </w:rPr>
        <w:t>Западный –</w:t>
      </w:r>
      <w:r w:rsidR="00C52866" w:rsidRPr="00787CA0">
        <w:rPr>
          <w:rFonts w:ascii="Times New Roman" w:hAnsi="Times New Roman"/>
          <w:sz w:val="28"/>
          <w:szCs w:val="28"/>
        </w:rPr>
        <w:t xml:space="preserve"> </w:t>
      </w:r>
      <w:r w:rsidRPr="00787CA0">
        <w:rPr>
          <w:rFonts w:ascii="Times New Roman" w:hAnsi="Times New Roman"/>
          <w:sz w:val="28"/>
          <w:szCs w:val="28"/>
        </w:rPr>
        <w:t xml:space="preserve">железнодорожной линией </w:t>
      </w:r>
      <w:r w:rsidR="00C52866" w:rsidRPr="00787CA0">
        <w:rPr>
          <w:rFonts w:ascii="Times New Roman" w:hAnsi="Times New Roman"/>
          <w:sz w:val="28"/>
          <w:szCs w:val="28"/>
        </w:rPr>
        <w:t>Вязьма-Брянск</w:t>
      </w:r>
      <w:r w:rsidRPr="00787CA0">
        <w:rPr>
          <w:rFonts w:ascii="Times New Roman" w:hAnsi="Times New Roman"/>
          <w:sz w:val="28"/>
          <w:szCs w:val="28"/>
        </w:rPr>
        <w:t xml:space="preserve">. В настоящее время </w:t>
      </w:r>
      <w:r w:rsidRPr="00787CA0">
        <w:rPr>
          <w:rFonts w:ascii="Times New Roman" w:hAnsi="Times New Roman"/>
          <w:sz w:val="28"/>
          <w:szCs w:val="28"/>
        </w:rPr>
        <w:lastRenderedPageBreak/>
        <w:t>связь между районами осуществляется по двум переездам: с северной по охраняемому переезду и с южной стороны по неохраняемому переезду.</w:t>
      </w:r>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t xml:space="preserve">Общая площадь улично-дорожной сети поселка городского типа </w:t>
      </w:r>
      <w:r w:rsidR="00730743" w:rsidRPr="00787CA0">
        <w:rPr>
          <w:rFonts w:ascii="Times New Roman" w:hAnsi="Times New Roman"/>
          <w:sz w:val="28"/>
          <w:szCs w:val="28"/>
        </w:rPr>
        <w:t>45</w:t>
      </w:r>
      <w:r w:rsidRPr="00787CA0">
        <w:rPr>
          <w:rFonts w:ascii="Times New Roman" w:hAnsi="Times New Roman"/>
          <w:sz w:val="28"/>
          <w:szCs w:val="28"/>
        </w:rPr>
        <w:t>,</w:t>
      </w:r>
      <w:r w:rsidR="00730743" w:rsidRPr="00787CA0">
        <w:rPr>
          <w:rFonts w:ascii="Times New Roman" w:hAnsi="Times New Roman"/>
          <w:sz w:val="28"/>
          <w:szCs w:val="28"/>
        </w:rPr>
        <w:t>2</w:t>
      </w:r>
      <w:r w:rsidRPr="00787CA0">
        <w:rPr>
          <w:rFonts w:ascii="Times New Roman" w:hAnsi="Times New Roman"/>
          <w:sz w:val="28"/>
          <w:szCs w:val="28"/>
        </w:rPr>
        <w:t xml:space="preserve"> га, что составляет </w:t>
      </w:r>
      <w:r w:rsidR="00730743" w:rsidRPr="00787CA0">
        <w:rPr>
          <w:rFonts w:ascii="Times New Roman" w:hAnsi="Times New Roman"/>
          <w:sz w:val="28"/>
          <w:szCs w:val="28"/>
        </w:rPr>
        <w:t>8</w:t>
      </w:r>
      <w:r w:rsidRPr="00787CA0">
        <w:rPr>
          <w:rFonts w:ascii="Times New Roman" w:hAnsi="Times New Roman"/>
          <w:sz w:val="28"/>
          <w:szCs w:val="28"/>
        </w:rPr>
        <w:t>,</w:t>
      </w:r>
      <w:r w:rsidR="00730743" w:rsidRPr="00787CA0">
        <w:rPr>
          <w:rFonts w:ascii="Times New Roman" w:hAnsi="Times New Roman"/>
          <w:sz w:val="28"/>
          <w:szCs w:val="28"/>
        </w:rPr>
        <w:t>9</w:t>
      </w:r>
      <w:r w:rsidRPr="00787CA0">
        <w:rPr>
          <w:rFonts w:ascii="Times New Roman" w:hAnsi="Times New Roman"/>
          <w:sz w:val="28"/>
          <w:szCs w:val="28"/>
        </w:rPr>
        <w:t>% от всей территории поселка.</w:t>
      </w:r>
    </w:p>
    <w:p w:rsidR="006129E2" w:rsidRPr="00787CA0" w:rsidRDefault="006129E2" w:rsidP="006129E2">
      <w:pPr>
        <w:pStyle w:val="13"/>
      </w:pPr>
      <w:bookmarkStart w:id="96" w:name="_Toc273558670"/>
      <w:r w:rsidRPr="00787CA0">
        <w:t>1</w:t>
      </w:r>
      <w:r w:rsidR="00E84B1A" w:rsidRPr="00787CA0">
        <w:t>0</w:t>
      </w:r>
      <w:r w:rsidRPr="00787CA0">
        <w:t>.2.1 Магистральные улицы и дороги</w:t>
      </w:r>
      <w:bookmarkEnd w:id="96"/>
    </w:p>
    <w:p w:rsidR="006129E2" w:rsidRPr="00787CA0" w:rsidRDefault="006129E2" w:rsidP="006129E2">
      <w:pPr>
        <w:pStyle w:val="af8"/>
        <w:suppressAutoHyphens/>
        <w:spacing w:before="120" w:after="120" w:line="276" w:lineRule="auto"/>
        <w:ind w:firstLine="709"/>
        <w:rPr>
          <w:szCs w:val="28"/>
        </w:rPr>
      </w:pPr>
      <w:r w:rsidRPr="00787CA0">
        <w:rPr>
          <w:szCs w:val="28"/>
        </w:rPr>
        <w:t xml:space="preserve">Сеть магистральных дорог п.г.т. направлена на кратчайшее соединение п.г.т. </w:t>
      </w:r>
      <w:r w:rsidR="00FA3E7A" w:rsidRPr="00787CA0">
        <w:rPr>
          <w:szCs w:val="28"/>
        </w:rPr>
        <w:t>Любохна</w:t>
      </w:r>
      <w:r w:rsidRPr="00787CA0">
        <w:rPr>
          <w:szCs w:val="28"/>
        </w:rPr>
        <w:t xml:space="preserve"> с прилегающи</w:t>
      </w:r>
      <w:r w:rsidR="00FA3E7A" w:rsidRPr="00787CA0">
        <w:rPr>
          <w:szCs w:val="28"/>
        </w:rPr>
        <w:t>ми</w:t>
      </w:r>
      <w:r w:rsidRPr="00787CA0">
        <w:rPr>
          <w:szCs w:val="28"/>
        </w:rPr>
        <w:t xml:space="preserve"> </w:t>
      </w:r>
      <w:r w:rsidR="00FA3E7A" w:rsidRPr="00787CA0">
        <w:rPr>
          <w:szCs w:val="28"/>
        </w:rPr>
        <w:t>населёнными пунктами</w:t>
      </w:r>
      <w:r w:rsidRPr="00787CA0">
        <w:rPr>
          <w:szCs w:val="28"/>
        </w:rPr>
        <w:t>. Основной транспортной осью город</w:t>
      </w:r>
      <w:r w:rsidR="00FA3E7A" w:rsidRPr="00787CA0">
        <w:rPr>
          <w:szCs w:val="28"/>
        </w:rPr>
        <w:t xml:space="preserve">ского поселения </w:t>
      </w:r>
      <w:r w:rsidRPr="00787CA0">
        <w:rPr>
          <w:szCs w:val="28"/>
        </w:rPr>
        <w:t xml:space="preserve"> является автомобильная дорога общего пользования</w:t>
      </w:r>
      <w:r w:rsidR="00FA3E7A" w:rsidRPr="00787CA0">
        <w:rPr>
          <w:szCs w:val="28"/>
        </w:rPr>
        <w:t xml:space="preserve"> </w:t>
      </w:r>
      <w:r w:rsidR="00D339F3" w:rsidRPr="00787CA0">
        <w:rPr>
          <w:szCs w:val="28"/>
        </w:rPr>
        <w:t xml:space="preserve">регионального </w:t>
      </w:r>
      <w:r w:rsidR="00FA3E7A" w:rsidRPr="00787CA0">
        <w:rPr>
          <w:szCs w:val="28"/>
        </w:rPr>
        <w:t xml:space="preserve">значения Р-68 </w:t>
      </w:r>
      <w:r w:rsidR="00FA3E7A" w:rsidRPr="00787CA0">
        <w:rPr>
          <w:szCs w:val="28"/>
          <w:u w:val="single"/>
        </w:rPr>
        <w:t>Брянск – Дятьково – Калужская область</w:t>
      </w:r>
      <w:r w:rsidR="00FA3E7A" w:rsidRPr="00787CA0">
        <w:rPr>
          <w:szCs w:val="28"/>
        </w:rPr>
        <w:t xml:space="preserve">, вернее её продолжение </w:t>
      </w:r>
      <w:r w:rsidR="00D4184E" w:rsidRPr="00787CA0">
        <w:rPr>
          <w:szCs w:val="28"/>
        </w:rPr>
        <w:t xml:space="preserve">въезд с неё </w:t>
      </w:r>
      <w:r w:rsidR="00FA3E7A" w:rsidRPr="00787CA0">
        <w:rPr>
          <w:szCs w:val="28"/>
        </w:rPr>
        <w:t xml:space="preserve">– ул. </w:t>
      </w:r>
      <w:r w:rsidR="00D4184E" w:rsidRPr="00787CA0">
        <w:rPr>
          <w:szCs w:val="28"/>
        </w:rPr>
        <w:t>Фокина, с её продолжением – ул. Кирова</w:t>
      </w:r>
      <w:r w:rsidRPr="00787CA0">
        <w:rPr>
          <w:szCs w:val="28"/>
        </w:rPr>
        <w:t>.</w:t>
      </w:r>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t xml:space="preserve">Основными магистралями </w:t>
      </w:r>
      <w:r w:rsidRPr="00787CA0">
        <w:rPr>
          <w:rFonts w:ascii="Times New Roman" w:hAnsi="Times New Roman"/>
          <w:b/>
          <w:sz w:val="28"/>
          <w:szCs w:val="28"/>
        </w:rPr>
        <w:t xml:space="preserve">общегородского значения </w:t>
      </w:r>
      <w:r w:rsidRPr="00787CA0">
        <w:rPr>
          <w:rFonts w:ascii="Times New Roman" w:hAnsi="Times New Roman"/>
          <w:sz w:val="28"/>
          <w:szCs w:val="28"/>
        </w:rPr>
        <w:t>являются:</w:t>
      </w:r>
    </w:p>
    <w:p w:rsidR="00275851" w:rsidRPr="00787CA0" w:rsidRDefault="009B407E" w:rsidP="009347E5">
      <w:pPr>
        <w:pStyle w:val="a4"/>
        <w:numPr>
          <w:ilvl w:val="0"/>
          <w:numId w:val="1"/>
        </w:numPr>
        <w:spacing w:line="276" w:lineRule="auto"/>
        <w:ind w:left="0" w:firstLine="709"/>
        <w:contextualSpacing w:val="0"/>
        <w:jc w:val="both"/>
        <w:rPr>
          <w:rFonts w:ascii="Times New Roman" w:hAnsi="Times New Roman"/>
          <w:sz w:val="28"/>
          <w:szCs w:val="28"/>
        </w:rPr>
      </w:pPr>
      <w:r w:rsidRPr="00787CA0">
        <w:rPr>
          <w:rFonts w:ascii="Times New Roman" w:hAnsi="Times New Roman"/>
          <w:b/>
          <w:sz w:val="28"/>
          <w:szCs w:val="28"/>
        </w:rPr>
        <w:t>ул. Фокина, с её продолжением – ул. Кирова</w:t>
      </w:r>
      <w:r w:rsidRPr="00787CA0">
        <w:rPr>
          <w:rFonts w:ascii="Times New Roman" w:hAnsi="Times New Roman"/>
          <w:sz w:val="28"/>
          <w:szCs w:val="28"/>
        </w:rPr>
        <w:t xml:space="preserve"> </w:t>
      </w:r>
      <w:r w:rsidR="006129E2" w:rsidRPr="00787CA0">
        <w:rPr>
          <w:rFonts w:ascii="Times New Roman" w:hAnsi="Times New Roman"/>
          <w:sz w:val="28"/>
          <w:szCs w:val="28"/>
        </w:rPr>
        <w:t xml:space="preserve">– является центральной улицей п.г.т., проходит </w:t>
      </w:r>
      <w:r w:rsidR="00275851" w:rsidRPr="00787CA0">
        <w:rPr>
          <w:rFonts w:ascii="Times New Roman" w:hAnsi="Times New Roman"/>
          <w:sz w:val="28"/>
          <w:szCs w:val="28"/>
        </w:rPr>
        <w:t>параллель</w:t>
      </w:r>
      <w:r w:rsidR="00FA3E7A" w:rsidRPr="00787CA0">
        <w:rPr>
          <w:rFonts w:ascii="Times New Roman" w:hAnsi="Times New Roman"/>
          <w:sz w:val="28"/>
          <w:szCs w:val="28"/>
        </w:rPr>
        <w:t>но</w:t>
      </w:r>
      <w:r w:rsidR="006129E2" w:rsidRPr="00787CA0">
        <w:rPr>
          <w:rFonts w:ascii="Times New Roman" w:hAnsi="Times New Roman"/>
          <w:sz w:val="28"/>
          <w:szCs w:val="28"/>
        </w:rPr>
        <w:t xml:space="preserve"> железнодорожной ветк</w:t>
      </w:r>
      <w:r w:rsidR="007352A3" w:rsidRPr="00787CA0">
        <w:rPr>
          <w:rFonts w:ascii="Times New Roman" w:hAnsi="Times New Roman"/>
          <w:sz w:val="28"/>
          <w:szCs w:val="28"/>
        </w:rPr>
        <w:t>е</w:t>
      </w:r>
      <w:r w:rsidR="006129E2" w:rsidRPr="00787CA0">
        <w:rPr>
          <w:rFonts w:ascii="Times New Roman" w:hAnsi="Times New Roman"/>
          <w:sz w:val="28"/>
          <w:szCs w:val="28"/>
        </w:rPr>
        <w:t xml:space="preserve"> </w:t>
      </w:r>
      <w:r w:rsidR="00FA3E7A" w:rsidRPr="00787CA0">
        <w:rPr>
          <w:rFonts w:ascii="Times New Roman" w:hAnsi="Times New Roman"/>
          <w:sz w:val="28"/>
          <w:szCs w:val="28"/>
        </w:rPr>
        <w:t>Брянск-Вязьма</w:t>
      </w:r>
      <w:r w:rsidR="007352A3" w:rsidRPr="00787CA0">
        <w:rPr>
          <w:rFonts w:ascii="Times New Roman" w:hAnsi="Times New Roman"/>
          <w:sz w:val="28"/>
          <w:szCs w:val="28"/>
        </w:rPr>
        <w:t>.</w:t>
      </w:r>
      <w:r w:rsidR="006129E2" w:rsidRPr="00787CA0">
        <w:rPr>
          <w:rFonts w:ascii="Times New Roman" w:hAnsi="Times New Roman"/>
          <w:sz w:val="28"/>
          <w:szCs w:val="28"/>
        </w:rPr>
        <w:t xml:space="preserve"> </w:t>
      </w:r>
      <w:r w:rsidR="00275851" w:rsidRPr="00787CA0">
        <w:rPr>
          <w:rFonts w:ascii="Times New Roman" w:hAnsi="Times New Roman"/>
          <w:sz w:val="28"/>
          <w:szCs w:val="28"/>
        </w:rPr>
        <w:t>Ширина в красных линиях</w:t>
      </w:r>
      <w:r w:rsidR="00275851" w:rsidRPr="00787CA0">
        <w:rPr>
          <w:rFonts w:ascii="Times New Roman" w:hAnsi="Times New Roman"/>
          <w:b/>
          <w:sz w:val="28"/>
          <w:szCs w:val="28"/>
        </w:rPr>
        <w:t xml:space="preserve"> </w:t>
      </w:r>
      <w:r w:rsidR="00275851" w:rsidRPr="00787CA0">
        <w:rPr>
          <w:rFonts w:ascii="Times New Roman" w:hAnsi="Times New Roman"/>
          <w:sz w:val="28"/>
          <w:szCs w:val="28"/>
        </w:rPr>
        <w:t>25 м, по проезжей части 7 м. Большая интенсивность движения автотранспорта и пешеходов.</w:t>
      </w:r>
    </w:p>
    <w:p w:rsidR="00275851" w:rsidRPr="00787CA0" w:rsidRDefault="00275851" w:rsidP="009347E5">
      <w:pPr>
        <w:pStyle w:val="a4"/>
        <w:numPr>
          <w:ilvl w:val="0"/>
          <w:numId w:val="1"/>
        </w:numPr>
        <w:spacing w:line="276" w:lineRule="auto"/>
        <w:ind w:left="0" w:firstLine="709"/>
        <w:contextualSpacing w:val="0"/>
        <w:jc w:val="both"/>
        <w:rPr>
          <w:rFonts w:ascii="Times New Roman" w:hAnsi="Times New Roman"/>
          <w:sz w:val="28"/>
          <w:szCs w:val="28"/>
        </w:rPr>
      </w:pPr>
      <w:r w:rsidRPr="00787CA0">
        <w:rPr>
          <w:rFonts w:ascii="Times New Roman" w:hAnsi="Times New Roman"/>
          <w:b/>
          <w:sz w:val="28"/>
          <w:szCs w:val="28"/>
        </w:rPr>
        <w:t xml:space="preserve">ул. Головачёва </w:t>
      </w:r>
      <w:r w:rsidRPr="00787CA0">
        <w:rPr>
          <w:rFonts w:ascii="Times New Roman" w:hAnsi="Times New Roman"/>
          <w:sz w:val="28"/>
          <w:szCs w:val="28"/>
        </w:rPr>
        <w:t xml:space="preserve"> - проходит перпендикулярно железнодорожной ветке Брянск-Вязьма. Ширина в красных линиях</w:t>
      </w:r>
      <w:r w:rsidRPr="00787CA0">
        <w:rPr>
          <w:rFonts w:ascii="Times New Roman" w:hAnsi="Times New Roman"/>
          <w:b/>
          <w:sz w:val="28"/>
          <w:szCs w:val="28"/>
        </w:rPr>
        <w:t xml:space="preserve"> </w:t>
      </w:r>
      <w:r w:rsidRPr="00787CA0">
        <w:rPr>
          <w:rFonts w:ascii="Times New Roman" w:hAnsi="Times New Roman"/>
          <w:sz w:val="28"/>
          <w:szCs w:val="28"/>
        </w:rPr>
        <w:t>20 м, по проезжей части 6 м. Большая интенсивность движения автотранспорта и пешеходов.</w:t>
      </w:r>
    </w:p>
    <w:p w:rsidR="00275851" w:rsidRPr="00787CA0" w:rsidRDefault="00275851" w:rsidP="009347E5">
      <w:pPr>
        <w:pStyle w:val="a4"/>
        <w:numPr>
          <w:ilvl w:val="0"/>
          <w:numId w:val="1"/>
        </w:numPr>
        <w:spacing w:line="276" w:lineRule="auto"/>
        <w:ind w:left="0" w:firstLine="709"/>
        <w:contextualSpacing w:val="0"/>
        <w:jc w:val="both"/>
        <w:rPr>
          <w:rFonts w:ascii="Times New Roman" w:hAnsi="Times New Roman"/>
          <w:sz w:val="28"/>
          <w:szCs w:val="28"/>
        </w:rPr>
      </w:pPr>
      <w:r w:rsidRPr="00787CA0">
        <w:rPr>
          <w:rFonts w:ascii="Times New Roman" w:hAnsi="Times New Roman"/>
          <w:b/>
          <w:sz w:val="28"/>
          <w:szCs w:val="28"/>
        </w:rPr>
        <w:t xml:space="preserve">ул. Брянская </w:t>
      </w:r>
      <w:r w:rsidRPr="00787CA0">
        <w:rPr>
          <w:rFonts w:ascii="Times New Roman" w:hAnsi="Times New Roman"/>
          <w:sz w:val="28"/>
          <w:szCs w:val="28"/>
        </w:rPr>
        <w:t xml:space="preserve"> - проходит перпендикулярно железнодорожной ветке Брянск-Вязьма, на выезд в сторону Березинского сельского поселения. Ширина в красных линиях</w:t>
      </w:r>
      <w:r w:rsidRPr="00787CA0">
        <w:rPr>
          <w:rFonts w:ascii="Times New Roman" w:hAnsi="Times New Roman"/>
          <w:b/>
          <w:sz w:val="28"/>
          <w:szCs w:val="28"/>
        </w:rPr>
        <w:t xml:space="preserve"> </w:t>
      </w:r>
      <w:r w:rsidRPr="00787CA0">
        <w:rPr>
          <w:rFonts w:ascii="Times New Roman" w:hAnsi="Times New Roman"/>
          <w:sz w:val="28"/>
          <w:szCs w:val="28"/>
        </w:rPr>
        <w:t>20 м, по проезжей части 6 м. Большая интенсивность движения автотранспорта и пешеходов.</w:t>
      </w:r>
    </w:p>
    <w:p w:rsidR="00275851" w:rsidRPr="00787CA0" w:rsidRDefault="00275851" w:rsidP="009347E5">
      <w:pPr>
        <w:pStyle w:val="a4"/>
        <w:numPr>
          <w:ilvl w:val="0"/>
          <w:numId w:val="1"/>
        </w:numPr>
        <w:spacing w:line="276" w:lineRule="auto"/>
        <w:ind w:left="0" w:firstLine="709"/>
        <w:contextualSpacing w:val="0"/>
        <w:jc w:val="both"/>
        <w:rPr>
          <w:rFonts w:ascii="Times New Roman" w:hAnsi="Times New Roman"/>
          <w:sz w:val="28"/>
          <w:szCs w:val="28"/>
        </w:rPr>
      </w:pPr>
      <w:r w:rsidRPr="00787CA0">
        <w:rPr>
          <w:rFonts w:ascii="Times New Roman" w:hAnsi="Times New Roman"/>
          <w:b/>
          <w:sz w:val="28"/>
          <w:szCs w:val="28"/>
        </w:rPr>
        <w:t xml:space="preserve">ул. Орловская </w:t>
      </w:r>
      <w:r w:rsidRPr="00787CA0">
        <w:rPr>
          <w:rFonts w:ascii="Times New Roman" w:hAnsi="Times New Roman"/>
          <w:sz w:val="28"/>
          <w:szCs w:val="28"/>
        </w:rPr>
        <w:t xml:space="preserve"> - проходит перпендикулярно железнодорожной ветке Брянск-Вязьма, на выезд в сторону </w:t>
      </w:r>
      <w:r w:rsidR="00E7052F" w:rsidRPr="00787CA0">
        <w:rPr>
          <w:rFonts w:ascii="Times New Roman" w:hAnsi="Times New Roman"/>
          <w:sz w:val="28"/>
          <w:szCs w:val="28"/>
        </w:rPr>
        <w:t>Слободищен</w:t>
      </w:r>
      <w:r w:rsidRPr="00787CA0">
        <w:rPr>
          <w:rFonts w:ascii="Times New Roman" w:hAnsi="Times New Roman"/>
          <w:sz w:val="28"/>
          <w:szCs w:val="28"/>
        </w:rPr>
        <w:t>ского сельского поселения. Ширина в красных линиях</w:t>
      </w:r>
      <w:r w:rsidRPr="00787CA0">
        <w:rPr>
          <w:rFonts w:ascii="Times New Roman" w:hAnsi="Times New Roman"/>
          <w:b/>
          <w:sz w:val="28"/>
          <w:szCs w:val="28"/>
        </w:rPr>
        <w:t xml:space="preserve"> </w:t>
      </w:r>
      <w:r w:rsidRPr="00787CA0">
        <w:rPr>
          <w:rFonts w:ascii="Times New Roman" w:hAnsi="Times New Roman"/>
          <w:sz w:val="28"/>
          <w:szCs w:val="28"/>
        </w:rPr>
        <w:t>20 м, по проезжей части 6 м. Большая интенсивность движения автотранспорта и пешеходов.</w:t>
      </w:r>
    </w:p>
    <w:p w:rsidR="00A24596" w:rsidRPr="00787CA0" w:rsidRDefault="00A24596" w:rsidP="009347E5">
      <w:pPr>
        <w:pStyle w:val="a4"/>
        <w:numPr>
          <w:ilvl w:val="0"/>
          <w:numId w:val="1"/>
        </w:numPr>
        <w:spacing w:line="276" w:lineRule="auto"/>
        <w:ind w:left="0" w:firstLine="709"/>
        <w:contextualSpacing w:val="0"/>
        <w:jc w:val="both"/>
        <w:rPr>
          <w:rFonts w:ascii="Times New Roman" w:hAnsi="Times New Roman"/>
          <w:sz w:val="28"/>
          <w:szCs w:val="28"/>
        </w:rPr>
      </w:pPr>
      <w:r w:rsidRPr="00787CA0">
        <w:rPr>
          <w:rFonts w:ascii="Times New Roman" w:hAnsi="Times New Roman"/>
          <w:b/>
          <w:sz w:val="28"/>
          <w:szCs w:val="28"/>
        </w:rPr>
        <w:t xml:space="preserve">ул. Володарского-ул. Ленина </w:t>
      </w:r>
      <w:r w:rsidRPr="00787CA0">
        <w:rPr>
          <w:rFonts w:ascii="Times New Roman" w:hAnsi="Times New Roman"/>
          <w:sz w:val="28"/>
          <w:szCs w:val="28"/>
        </w:rPr>
        <w:t xml:space="preserve"> - проходят перпендикулярно железнодорожной ветке Брянск-Вязьма, в сторону промплощадки. Ширина в красных линиях</w:t>
      </w:r>
      <w:r w:rsidRPr="00787CA0">
        <w:rPr>
          <w:rFonts w:ascii="Times New Roman" w:hAnsi="Times New Roman"/>
          <w:b/>
          <w:sz w:val="28"/>
          <w:szCs w:val="28"/>
        </w:rPr>
        <w:t xml:space="preserve"> </w:t>
      </w:r>
      <w:r w:rsidRPr="00787CA0">
        <w:rPr>
          <w:rFonts w:ascii="Times New Roman" w:hAnsi="Times New Roman"/>
          <w:sz w:val="28"/>
          <w:szCs w:val="28"/>
        </w:rPr>
        <w:t>20 м, по проезжей части 6 м. Большая интенсивность движения автотранспорта и пешеходов.</w:t>
      </w:r>
    </w:p>
    <w:p w:rsidR="00A24596" w:rsidRPr="00787CA0" w:rsidRDefault="00A24596" w:rsidP="009347E5">
      <w:pPr>
        <w:pStyle w:val="a4"/>
        <w:numPr>
          <w:ilvl w:val="0"/>
          <w:numId w:val="1"/>
        </w:numPr>
        <w:spacing w:line="276" w:lineRule="auto"/>
        <w:ind w:left="0" w:firstLine="709"/>
        <w:contextualSpacing w:val="0"/>
        <w:jc w:val="both"/>
        <w:rPr>
          <w:rFonts w:ascii="Times New Roman" w:hAnsi="Times New Roman"/>
          <w:sz w:val="28"/>
          <w:szCs w:val="28"/>
        </w:rPr>
      </w:pPr>
      <w:r w:rsidRPr="00787CA0">
        <w:rPr>
          <w:rFonts w:ascii="Times New Roman" w:hAnsi="Times New Roman"/>
          <w:b/>
          <w:sz w:val="28"/>
          <w:szCs w:val="28"/>
        </w:rPr>
        <w:t>ул. Б. Свердловская</w:t>
      </w:r>
      <w:r w:rsidRPr="00787CA0">
        <w:rPr>
          <w:rFonts w:ascii="Times New Roman" w:hAnsi="Times New Roman"/>
          <w:sz w:val="28"/>
          <w:szCs w:val="28"/>
        </w:rPr>
        <w:t xml:space="preserve"> является центральной улицей восточной части посёлка, проходит параллельно железнодорожной ветке Брянск-Вязьма. Ширина в красных линиях</w:t>
      </w:r>
      <w:r w:rsidRPr="00787CA0">
        <w:rPr>
          <w:rFonts w:ascii="Times New Roman" w:hAnsi="Times New Roman"/>
          <w:b/>
          <w:sz w:val="28"/>
          <w:szCs w:val="28"/>
        </w:rPr>
        <w:t xml:space="preserve"> </w:t>
      </w:r>
      <w:r w:rsidRPr="00787CA0">
        <w:rPr>
          <w:rFonts w:ascii="Times New Roman" w:hAnsi="Times New Roman"/>
          <w:sz w:val="28"/>
          <w:szCs w:val="28"/>
        </w:rPr>
        <w:t>25 м, по проезжей части 6м. Большая интенсивность движения автотранспорта и пешеходов.</w:t>
      </w:r>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lastRenderedPageBreak/>
        <w:t xml:space="preserve">Основными магистралями </w:t>
      </w:r>
      <w:r w:rsidRPr="00787CA0">
        <w:rPr>
          <w:rFonts w:ascii="Times New Roman" w:hAnsi="Times New Roman"/>
          <w:b/>
          <w:sz w:val="28"/>
          <w:szCs w:val="28"/>
        </w:rPr>
        <w:t>районного значения</w:t>
      </w:r>
      <w:r w:rsidRPr="00787CA0">
        <w:rPr>
          <w:rFonts w:ascii="Times New Roman" w:hAnsi="Times New Roman"/>
          <w:sz w:val="28"/>
          <w:szCs w:val="28"/>
        </w:rPr>
        <w:t xml:space="preserve"> являются:</w:t>
      </w:r>
    </w:p>
    <w:p w:rsidR="006129E2" w:rsidRPr="00787CA0" w:rsidRDefault="006129E2" w:rsidP="009347E5">
      <w:pPr>
        <w:pStyle w:val="a4"/>
        <w:numPr>
          <w:ilvl w:val="0"/>
          <w:numId w:val="1"/>
        </w:numPr>
        <w:spacing w:line="276" w:lineRule="auto"/>
        <w:ind w:left="0" w:firstLine="709"/>
        <w:contextualSpacing w:val="0"/>
        <w:jc w:val="both"/>
        <w:rPr>
          <w:rFonts w:ascii="Times New Roman" w:hAnsi="Times New Roman"/>
          <w:sz w:val="28"/>
          <w:szCs w:val="28"/>
        </w:rPr>
      </w:pPr>
      <w:r w:rsidRPr="00787CA0">
        <w:rPr>
          <w:rFonts w:ascii="Times New Roman" w:hAnsi="Times New Roman"/>
          <w:b/>
          <w:sz w:val="28"/>
          <w:szCs w:val="28"/>
        </w:rPr>
        <w:t>ул. Октябр</w:t>
      </w:r>
      <w:r w:rsidR="00A24596" w:rsidRPr="00787CA0">
        <w:rPr>
          <w:rFonts w:ascii="Times New Roman" w:hAnsi="Times New Roman"/>
          <w:b/>
          <w:sz w:val="28"/>
          <w:szCs w:val="28"/>
        </w:rPr>
        <w:t>ьская</w:t>
      </w:r>
      <w:r w:rsidRPr="00787CA0">
        <w:rPr>
          <w:rFonts w:ascii="Times New Roman" w:hAnsi="Times New Roman"/>
          <w:b/>
          <w:sz w:val="28"/>
          <w:szCs w:val="28"/>
        </w:rPr>
        <w:t>,</w:t>
      </w:r>
      <w:r w:rsidRPr="00787CA0">
        <w:rPr>
          <w:rFonts w:ascii="Times New Roman" w:hAnsi="Times New Roman"/>
          <w:sz w:val="28"/>
          <w:szCs w:val="28"/>
        </w:rPr>
        <w:t xml:space="preserve"> </w:t>
      </w:r>
      <w:r w:rsidRPr="00787CA0">
        <w:rPr>
          <w:rFonts w:ascii="Times New Roman" w:hAnsi="Times New Roman"/>
          <w:b/>
          <w:sz w:val="28"/>
          <w:szCs w:val="28"/>
        </w:rPr>
        <w:t>ул</w:t>
      </w:r>
      <w:r w:rsidRPr="00787CA0">
        <w:rPr>
          <w:rFonts w:ascii="Times New Roman" w:hAnsi="Times New Roman"/>
          <w:sz w:val="28"/>
          <w:szCs w:val="28"/>
        </w:rPr>
        <w:t xml:space="preserve">. </w:t>
      </w:r>
      <w:r w:rsidR="00A24596" w:rsidRPr="00787CA0">
        <w:rPr>
          <w:rFonts w:ascii="Times New Roman" w:hAnsi="Times New Roman"/>
          <w:b/>
          <w:sz w:val="28"/>
          <w:szCs w:val="28"/>
        </w:rPr>
        <w:t>Советская</w:t>
      </w:r>
      <w:r w:rsidRPr="00787CA0">
        <w:rPr>
          <w:rFonts w:ascii="Times New Roman" w:hAnsi="Times New Roman"/>
          <w:b/>
          <w:sz w:val="28"/>
          <w:szCs w:val="28"/>
        </w:rPr>
        <w:t>,</w:t>
      </w:r>
      <w:r w:rsidRPr="00787CA0">
        <w:rPr>
          <w:rFonts w:ascii="Times New Roman" w:hAnsi="Times New Roman"/>
          <w:sz w:val="28"/>
          <w:szCs w:val="28"/>
        </w:rPr>
        <w:t xml:space="preserve"> </w:t>
      </w:r>
      <w:r w:rsidRPr="00787CA0">
        <w:rPr>
          <w:rFonts w:ascii="Times New Roman" w:hAnsi="Times New Roman"/>
          <w:b/>
          <w:sz w:val="28"/>
          <w:szCs w:val="28"/>
        </w:rPr>
        <w:t>ул</w:t>
      </w:r>
      <w:r w:rsidRPr="00787CA0">
        <w:rPr>
          <w:rFonts w:ascii="Times New Roman" w:hAnsi="Times New Roman"/>
          <w:sz w:val="28"/>
          <w:szCs w:val="28"/>
        </w:rPr>
        <w:t xml:space="preserve">. </w:t>
      </w:r>
      <w:r w:rsidRPr="00787CA0">
        <w:rPr>
          <w:rFonts w:ascii="Times New Roman" w:hAnsi="Times New Roman"/>
          <w:b/>
          <w:sz w:val="28"/>
          <w:szCs w:val="28"/>
        </w:rPr>
        <w:t>М</w:t>
      </w:r>
      <w:r w:rsidR="00A24596" w:rsidRPr="00787CA0">
        <w:rPr>
          <w:rFonts w:ascii="Times New Roman" w:hAnsi="Times New Roman"/>
          <w:b/>
          <w:sz w:val="28"/>
          <w:szCs w:val="28"/>
        </w:rPr>
        <w:t>. Свердловска</w:t>
      </w:r>
      <w:r w:rsidR="00510E31" w:rsidRPr="00787CA0">
        <w:rPr>
          <w:rFonts w:ascii="Times New Roman" w:hAnsi="Times New Roman"/>
          <w:b/>
          <w:sz w:val="28"/>
          <w:szCs w:val="28"/>
        </w:rPr>
        <w:t xml:space="preserve"> </w:t>
      </w:r>
      <w:r w:rsidR="00510E31" w:rsidRPr="00787CA0">
        <w:rPr>
          <w:rFonts w:ascii="Times New Roman" w:hAnsi="Times New Roman"/>
          <w:sz w:val="28"/>
          <w:szCs w:val="28"/>
        </w:rPr>
        <w:t>-  с</w:t>
      </w:r>
      <w:r w:rsidRPr="00787CA0">
        <w:rPr>
          <w:rFonts w:ascii="Times New Roman" w:hAnsi="Times New Roman"/>
          <w:sz w:val="28"/>
          <w:szCs w:val="28"/>
        </w:rPr>
        <w:t xml:space="preserve">еть улиц, направленная на обслуживание </w:t>
      </w:r>
      <w:r w:rsidR="00510E31" w:rsidRPr="00787CA0">
        <w:rPr>
          <w:rFonts w:ascii="Times New Roman" w:hAnsi="Times New Roman"/>
          <w:sz w:val="28"/>
          <w:szCs w:val="28"/>
        </w:rPr>
        <w:t>восточ</w:t>
      </w:r>
      <w:r w:rsidRPr="00787CA0">
        <w:rPr>
          <w:rFonts w:ascii="Times New Roman" w:hAnsi="Times New Roman"/>
          <w:sz w:val="28"/>
          <w:szCs w:val="28"/>
        </w:rPr>
        <w:t xml:space="preserve">ной части поселка. В основном имеют ширину в красных линиях 15 м., по проезжей части 5 м. По магистралям осуществляется движение автотранспорта средней интенсивности. </w:t>
      </w:r>
    </w:p>
    <w:p w:rsidR="006129E2" w:rsidRPr="00787CA0" w:rsidRDefault="006129E2" w:rsidP="009347E5">
      <w:pPr>
        <w:pStyle w:val="a4"/>
        <w:numPr>
          <w:ilvl w:val="0"/>
          <w:numId w:val="1"/>
        </w:numPr>
        <w:spacing w:line="276" w:lineRule="auto"/>
        <w:ind w:left="0" w:firstLine="709"/>
        <w:contextualSpacing w:val="0"/>
        <w:jc w:val="both"/>
        <w:rPr>
          <w:rFonts w:ascii="Times New Roman" w:hAnsi="Times New Roman"/>
          <w:sz w:val="28"/>
          <w:szCs w:val="28"/>
        </w:rPr>
      </w:pPr>
      <w:r w:rsidRPr="00787CA0">
        <w:rPr>
          <w:rFonts w:ascii="Times New Roman" w:hAnsi="Times New Roman"/>
          <w:b/>
          <w:sz w:val="28"/>
          <w:szCs w:val="28"/>
        </w:rPr>
        <w:t xml:space="preserve">ул. </w:t>
      </w:r>
      <w:r w:rsidR="00510E31" w:rsidRPr="00787CA0">
        <w:rPr>
          <w:rFonts w:ascii="Times New Roman" w:hAnsi="Times New Roman"/>
          <w:b/>
          <w:sz w:val="28"/>
          <w:szCs w:val="28"/>
        </w:rPr>
        <w:t>Урицкого</w:t>
      </w:r>
      <w:r w:rsidRPr="00787CA0">
        <w:rPr>
          <w:rFonts w:ascii="Times New Roman" w:hAnsi="Times New Roman"/>
          <w:sz w:val="28"/>
          <w:szCs w:val="28"/>
        </w:rPr>
        <w:t xml:space="preserve"> – связывает </w:t>
      </w:r>
      <w:r w:rsidR="00510E31" w:rsidRPr="00787CA0">
        <w:rPr>
          <w:rFonts w:ascii="Times New Roman" w:hAnsi="Times New Roman"/>
          <w:sz w:val="28"/>
          <w:szCs w:val="28"/>
        </w:rPr>
        <w:t>западную жилую группу</w:t>
      </w:r>
      <w:r w:rsidRPr="00787CA0">
        <w:rPr>
          <w:rFonts w:ascii="Times New Roman" w:hAnsi="Times New Roman"/>
          <w:sz w:val="28"/>
          <w:szCs w:val="28"/>
        </w:rPr>
        <w:t xml:space="preserve"> с выездом из </w:t>
      </w:r>
      <w:r w:rsidR="00510E31" w:rsidRPr="00787CA0">
        <w:rPr>
          <w:rFonts w:ascii="Times New Roman" w:hAnsi="Times New Roman"/>
          <w:sz w:val="28"/>
          <w:szCs w:val="28"/>
        </w:rPr>
        <w:t>поселка</w:t>
      </w:r>
      <w:r w:rsidRPr="00787CA0">
        <w:rPr>
          <w:rFonts w:ascii="Times New Roman" w:hAnsi="Times New Roman"/>
          <w:sz w:val="28"/>
          <w:szCs w:val="28"/>
        </w:rPr>
        <w:t xml:space="preserve"> на дорогу общего пользования </w:t>
      </w:r>
      <w:r w:rsidR="00510E31" w:rsidRPr="00787CA0">
        <w:rPr>
          <w:rFonts w:ascii="Times New Roman" w:hAnsi="Times New Roman"/>
          <w:sz w:val="28"/>
          <w:szCs w:val="28"/>
        </w:rPr>
        <w:t>ул. Фокина.</w:t>
      </w:r>
      <w:r w:rsidRPr="00787CA0">
        <w:rPr>
          <w:rFonts w:ascii="Times New Roman" w:hAnsi="Times New Roman"/>
          <w:sz w:val="28"/>
          <w:szCs w:val="28"/>
        </w:rPr>
        <w:t xml:space="preserve"> В пределах п.г.т. и</w:t>
      </w:r>
      <w:r w:rsidR="00510E31" w:rsidRPr="00787CA0">
        <w:rPr>
          <w:rFonts w:ascii="Times New Roman" w:hAnsi="Times New Roman"/>
          <w:sz w:val="28"/>
          <w:szCs w:val="28"/>
        </w:rPr>
        <w:t>меет ширину в красных линиях 1</w:t>
      </w:r>
      <w:r w:rsidRPr="00787CA0">
        <w:rPr>
          <w:rFonts w:ascii="Times New Roman" w:hAnsi="Times New Roman"/>
          <w:sz w:val="28"/>
          <w:szCs w:val="28"/>
        </w:rPr>
        <w:t xml:space="preserve">5 м., по проезжей части 5 м. По ул. </w:t>
      </w:r>
      <w:r w:rsidR="00510E31" w:rsidRPr="00787CA0">
        <w:rPr>
          <w:rFonts w:ascii="Times New Roman" w:hAnsi="Times New Roman"/>
          <w:sz w:val="28"/>
          <w:szCs w:val="28"/>
        </w:rPr>
        <w:t>Урицкого</w:t>
      </w:r>
      <w:r w:rsidRPr="00787CA0">
        <w:rPr>
          <w:rFonts w:ascii="Times New Roman" w:hAnsi="Times New Roman"/>
          <w:sz w:val="28"/>
          <w:szCs w:val="28"/>
        </w:rPr>
        <w:t xml:space="preserve"> осуществляется движение автотранспорта средней интенсивности.</w:t>
      </w:r>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t xml:space="preserve">Всего протяженность магистралей всех классов </w:t>
      </w:r>
      <w:r w:rsidR="00510E31" w:rsidRPr="00787CA0">
        <w:rPr>
          <w:rFonts w:ascii="Times New Roman" w:hAnsi="Times New Roman"/>
          <w:sz w:val="28"/>
          <w:szCs w:val="28"/>
        </w:rPr>
        <w:t>30</w:t>
      </w:r>
      <w:r w:rsidRPr="00787CA0">
        <w:rPr>
          <w:rFonts w:ascii="Times New Roman" w:hAnsi="Times New Roman"/>
          <w:sz w:val="28"/>
          <w:szCs w:val="28"/>
        </w:rPr>
        <w:t>,</w:t>
      </w:r>
      <w:r w:rsidR="00510E31" w:rsidRPr="00787CA0">
        <w:rPr>
          <w:rFonts w:ascii="Times New Roman" w:hAnsi="Times New Roman"/>
          <w:sz w:val="28"/>
          <w:szCs w:val="28"/>
        </w:rPr>
        <w:t>12</w:t>
      </w:r>
      <w:r w:rsidRPr="00787CA0">
        <w:rPr>
          <w:rFonts w:ascii="Times New Roman" w:hAnsi="Times New Roman"/>
          <w:sz w:val="28"/>
          <w:szCs w:val="28"/>
        </w:rPr>
        <w:t xml:space="preserve"> км. Плотность магистральной сети поселка 3,324 км/км</w:t>
      </w:r>
      <w:r w:rsidRPr="00787CA0">
        <w:rPr>
          <w:rFonts w:ascii="Times New Roman" w:hAnsi="Times New Roman"/>
          <w:sz w:val="28"/>
          <w:szCs w:val="28"/>
          <w:vertAlign w:val="superscript"/>
        </w:rPr>
        <w:t>2</w:t>
      </w:r>
      <w:r w:rsidRPr="00787CA0">
        <w:rPr>
          <w:rFonts w:ascii="Times New Roman" w:hAnsi="Times New Roman"/>
          <w:sz w:val="28"/>
          <w:szCs w:val="28"/>
        </w:rPr>
        <w:t>.</w:t>
      </w:r>
    </w:p>
    <w:p w:rsidR="006129E2" w:rsidRPr="00787CA0" w:rsidRDefault="006129E2" w:rsidP="006129E2">
      <w:pPr>
        <w:pStyle w:val="13"/>
      </w:pPr>
      <w:bookmarkStart w:id="97" w:name="_Toc242512390"/>
      <w:bookmarkStart w:id="98" w:name="_Toc273558671"/>
      <w:r w:rsidRPr="00787CA0">
        <w:t>1</w:t>
      </w:r>
      <w:r w:rsidR="00E84B1A" w:rsidRPr="00787CA0">
        <w:t>0</w:t>
      </w:r>
      <w:r w:rsidRPr="00787CA0">
        <w:t>.2.2 Нагрузки на улично-дорожную сеть</w:t>
      </w:r>
      <w:bookmarkEnd w:id="97"/>
      <w:bookmarkEnd w:id="98"/>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t>В настоящее время отсутствуют данные исследований, позволяющие объективно оценить размеры транспортных потоков в пределах поселка городского типа.</w:t>
      </w:r>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t>Ввиду того, что работы по определению размеров транспортных потоков не входили в объем работ по генеральному плану, определенный техническим заданием, в настоящей работе оценка транспортных потоков проводилась на основе визуальных обследований внутренних дорог, проведенных авторами.</w:t>
      </w:r>
    </w:p>
    <w:p w:rsidR="006129E2" w:rsidRPr="00787CA0" w:rsidRDefault="006129E2" w:rsidP="006129E2">
      <w:pPr>
        <w:ind w:left="0" w:firstLine="709"/>
        <w:jc w:val="both"/>
        <w:rPr>
          <w:rFonts w:ascii="Times New Roman" w:hAnsi="Times New Roman"/>
          <w:noProof/>
          <w:sz w:val="28"/>
          <w:szCs w:val="28"/>
        </w:rPr>
      </w:pPr>
      <w:r w:rsidRPr="00787CA0">
        <w:rPr>
          <w:rFonts w:ascii="Times New Roman" w:hAnsi="Times New Roman"/>
          <w:noProof/>
          <w:sz w:val="28"/>
          <w:szCs w:val="28"/>
        </w:rPr>
        <w:t>Авторами выявлено, что в поселке явно недостаточное количество тротуаров.</w:t>
      </w:r>
    </w:p>
    <w:p w:rsidR="006129E2" w:rsidRPr="00787CA0" w:rsidRDefault="006129E2" w:rsidP="006129E2">
      <w:pPr>
        <w:ind w:left="0" w:firstLine="709"/>
        <w:jc w:val="both"/>
        <w:rPr>
          <w:rFonts w:ascii="Times New Roman" w:hAnsi="Times New Roman"/>
          <w:noProof/>
          <w:sz w:val="28"/>
          <w:szCs w:val="28"/>
        </w:rPr>
      </w:pPr>
      <w:r w:rsidRPr="00787CA0">
        <w:rPr>
          <w:rFonts w:ascii="Times New Roman" w:hAnsi="Times New Roman"/>
          <w:noProof/>
          <w:sz w:val="28"/>
          <w:szCs w:val="28"/>
        </w:rPr>
        <w:t>К недостаткам улично-дорожной сети надо отнести отсутствие пешеходных переходов и транспортных путепроводов через железную дорогу.</w:t>
      </w:r>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t>Выявлено, что основные потоки транспорта в пределах поселка городского типа, тяготеют к следующим пунктам:</w:t>
      </w:r>
    </w:p>
    <w:p w:rsidR="006129E2" w:rsidRPr="00787CA0" w:rsidRDefault="006129E2" w:rsidP="009347E5">
      <w:pPr>
        <w:pStyle w:val="a4"/>
        <w:numPr>
          <w:ilvl w:val="0"/>
          <w:numId w:val="2"/>
        </w:numPr>
        <w:spacing w:line="276" w:lineRule="auto"/>
        <w:ind w:left="0" w:firstLine="709"/>
        <w:contextualSpacing w:val="0"/>
        <w:jc w:val="both"/>
        <w:rPr>
          <w:rFonts w:ascii="Times New Roman" w:hAnsi="Times New Roman"/>
          <w:sz w:val="28"/>
          <w:szCs w:val="28"/>
        </w:rPr>
      </w:pPr>
      <w:r w:rsidRPr="00787CA0">
        <w:rPr>
          <w:rFonts w:ascii="Times New Roman" w:hAnsi="Times New Roman"/>
          <w:sz w:val="28"/>
          <w:szCs w:val="28"/>
        </w:rPr>
        <w:t>промышленному району на северо-востоке п.г.т.;</w:t>
      </w:r>
    </w:p>
    <w:p w:rsidR="006129E2" w:rsidRPr="00787CA0" w:rsidRDefault="006129E2" w:rsidP="009347E5">
      <w:pPr>
        <w:pStyle w:val="a4"/>
        <w:numPr>
          <w:ilvl w:val="0"/>
          <w:numId w:val="2"/>
        </w:numPr>
        <w:spacing w:line="276" w:lineRule="auto"/>
        <w:ind w:left="0" w:firstLine="709"/>
        <w:contextualSpacing w:val="0"/>
        <w:jc w:val="both"/>
        <w:rPr>
          <w:rFonts w:ascii="Times New Roman" w:hAnsi="Times New Roman"/>
          <w:sz w:val="28"/>
          <w:szCs w:val="28"/>
        </w:rPr>
      </w:pPr>
      <w:r w:rsidRPr="00787CA0">
        <w:rPr>
          <w:rFonts w:ascii="Times New Roman" w:hAnsi="Times New Roman"/>
          <w:sz w:val="28"/>
          <w:szCs w:val="28"/>
        </w:rPr>
        <w:t>району Администрации, Дому Культуры;</w:t>
      </w:r>
    </w:p>
    <w:p w:rsidR="006129E2" w:rsidRPr="00787CA0" w:rsidRDefault="006129E2" w:rsidP="009347E5">
      <w:pPr>
        <w:pStyle w:val="a4"/>
        <w:numPr>
          <w:ilvl w:val="0"/>
          <w:numId w:val="2"/>
        </w:numPr>
        <w:spacing w:line="276" w:lineRule="auto"/>
        <w:ind w:left="0" w:firstLine="709"/>
        <w:contextualSpacing w:val="0"/>
        <w:jc w:val="both"/>
        <w:rPr>
          <w:rFonts w:ascii="Times New Roman" w:hAnsi="Times New Roman"/>
          <w:sz w:val="28"/>
          <w:szCs w:val="28"/>
        </w:rPr>
      </w:pPr>
      <w:r w:rsidRPr="00787CA0">
        <w:rPr>
          <w:rFonts w:ascii="Times New Roman" w:hAnsi="Times New Roman"/>
          <w:sz w:val="28"/>
          <w:szCs w:val="28"/>
        </w:rPr>
        <w:t>району железнодорожной станции;</w:t>
      </w:r>
    </w:p>
    <w:p w:rsidR="006129E2" w:rsidRPr="00787CA0" w:rsidRDefault="006129E2" w:rsidP="009347E5">
      <w:pPr>
        <w:pStyle w:val="a4"/>
        <w:numPr>
          <w:ilvl w:val="0"/>
          <w:numId w:val="2"/>
        </w:numPr>
        <w:spacing w:line="276" w:lineRule="auto"/>
        <w:ind w:left="0" w:firstLine="709"/>
        <w:contextualSpacing w:val="0"/>
        <w:jc w:val="both"/>
        <w:rPr>
          <w:rFonts w:ascii="Times New Roman" w:hAnsi="Times New Roman"/>
          <w:sz w:val="28"/>
          <w:szCs w:val="28"/>
        </w:rPr>
      </w:pPr>
      <w:r w:rsidRPr="00787CA0">
        <w:rPr>
          <w:rFonts w:ascii="Times New Roman" w:hAnsi="Times New Roman"/>
          <w:sz w:val="28"/>
          <w:szCs w:val="28"/>
        </w:rPr>
        <w:t>району школ и детских садов.</w:t>
      </w:r>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t xml:space="preserve">Роль основного коммуникационного узла в п.г.т. играет вокзал. Большинство районных и межпоселковых маршрутов имеют конечную остановку в районе вокзала в п.г.т. </w:t>
      </w:r>
      <w:r w:rsidR="00BF16C6" w:rsidRPr="00787CA0">
        <w:rPr>
          <w:rFonts w:ascii="Times New Roman" w:hAnsi="Times New Roman"/>
          <w:sz w:val="28"/>
          <w:szCs w:val="28"/>
        </w:rPr>
        <w:t>Любохна</w:t>
      </w:r>
      <w:r w:rsidRPr="00787CA0">
        <w:rPr>
          <w:rFonts w:ascii="Times New Roman" w:hAnsi="Times New Roman"/>
          <w:sz w:val="28"/>
          <w:szCs w:val="28"/>
        </w:rPr>
        <w:t>.</w:t>
      </w:r>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lastRenderedPageBreak/>
        <w:t xml:space="preserve">В части обеспеченности транспортными коммуникациями п.г.т. делится на </w:t>
      </w:r>
      <w:r w:rsidR="00510E31" w:rsidRPr="00787CA0">
        <w:rPr>
          <w:rFonts w:ascii="Times New Roman" w:hAnsi="Times New Roman"/>
          <w:sz w:val="28"/>
          <w:szCs w:val="28"/>
        </w:rPr>
        <w:t>2</w:t>
      </w:r>
      <w:r w:rsidRPr="00787CA0">
        <w:rPr>
          <w:rFonts w:ascii="Times New Roman" w:hAnsi="Times New Roman"/>
          <w:sz w:val="28"/>
          <w:szCs w:val="28"/>
        </w:rPr>
        <w:t xml:space="preserve"> района:</w:t>
      </w:r>
    </w:p>
    <w:p w:rsidR="006129E2" w:rsidRPr="00787CA0" w:rsidRDefault="00510E31" w:rsidP="009347E5">
      <w:pPr>
        <w:pStyle w:val="a4"/>
        <w:numPr>
          <w:ilvl w:val="0"/>
          <w:numId w:val="3"/>
        </w:numPr>
        <w:spacing w:line="276" w:lineRule="auto"/>
        <w:ind w:left="0" w:firstLine="709"/>
        <w:contextualSpacing w:val="0"/>
        <w:jc w:val="both"/>
        <w:rPr>
          <w:rFonts w:ascii="Times New Roman" w:hAnsi="Times New Roman"/>
          <w:sz w:val="28"/>
          <w:szCs w:val="28"/>
        </w:rPr>
      </w:pPr>
      <w:r w:rsidRPr="00787CA0">
        <w:rPr>
          <w:rFonts w:ascii="Times New Roman" w:hAnsi="Times New Roman"/>
          <w:sz w:val="28"/>
          <w:szCs w:val="28"/>
        </w:rPr>
        <w:t>З</w:t>
      </w:r>
      <w:r w:rsidR="006129E2" w:rsidRPr="00787CA0">
        <w:rPr>
          <w:rFonts w:ascii="Times New Roman" w:hAnsi="Times New Roman"/>
          <w:sz w:val="28"/>
          <w:szCs w:val="28"/>
        </w:rPr>
        <w:t>ападная часть п.г.т. Эта часть обеспечена частой сеткой узких улиц и основн</w:t>
      </w:r>
      <w:r w:rsidRPr="00787CA0">
        <w:rPr>
          <w:rFonts w:ascii="Times New Roman" w:hAnsi="Times New Roman"/>
          <w:sz w:val="28"/>
          <w:szCs w:val="28"/>
        </w:rPr>
        <w:t>ыми</w:t>
      </w:r>
      <w:r w:rsidR="006129E2" w:rsidRPr="00787CA0">
        <w:rPr>
          <w:rFonts w:ascii="Times New Roman" w:hAnsi="Times New Roman"/>
          <w:sz w:val="28"/>
          <w:szCs w:val="28"/>
        </w:rPr>
        <w:t xml:space="preserve"> транспортн</w:t>
      </w:r>
      <w:r w:rsidRPr="00787CA0">
        <w:rPr>
          <w:rFonts w:ascii="Times New Roman" w:hAnsi="Times New Roman"/>
          <w:sz w:val="28"/>
          <w:szCs w:val="28"/>
        </w:rPr>
        <w:t>ыми</w:t>
      </w:r>
      <w:r w:rsidR="006129E2" w:rsidRPr="00787CA0">
        <w:rPr>
          <w:rFonts w:ascii="Times New Roman" w:hAnsi="Times New Roman"/>
          <w:sz w:val="28"/>
          <w:szCs w:val="28"/>
        </w:rPr>
        <w:t xml:space="preserve"> магистрал</w:t>
      </w:r>
      <w:r w:rsidRPr="00787CA0">
        <w:rPr>
          <w:rFonts w:ascii="Times New Roman" w:hAnsi="Times New Roman"/>
          <w:sz w:val="28"/>
          <w:szCs w:val="28"/>
        </w:rPr>
        <w:t>ями</w:t>
      </w:r>
      <w:r w:rsidR="006129E2" w:rsidRPr="00787CA0">
        <w:rPr>
          <w:rFonts w:ascii="Times New Roman" w:hAnsi="Times New Roman"/>
          <w:sz w:val="28"/>
          <w:szCs w:val="28"/>
        </w:rPr>
        <w:t xml:space="preserve"> ул. </w:t>
      </w:r>
      <w:r w:rsidRPr="00787CA0">
        <w:rPr>
          <w:rFonts w:ascii="Times New Roman" w:hAnsi="Times New Roman"/>
          <w:sz w:val="28"/>
          <w:szCs w:val="28"/>
        </w:rPr>
        <w:t xml:space="preserve">Орловской </w:t>
      </w:r>
      <w:r w:rsidR="00BF16C6" w:rsidRPr="00787CA0">
        <w:rPr>
          <w:rFonts w:ascii="Times New Roman" w:hAnsi="Times New Roman"/>
          <w:sz w:val="28"/>
          <w:szCs w:val="28"/>
        </w:rPr>
        <w:t xml:space="preserve"> и ул. </w:t>
      </w:r>
      <w:r w:rsidRPr="00787CA0">
        <w:rPr>
          <w:rFonts w:ascii="Times New Roman" w:hAnsi="Times New Roman"/>
          <w:sz w:val="28"/>
          <w:szCs w:val="28"/>
        </w:rPr>
        <w:t>Урицкого</w:t>
      </w:r>
      <w:r w:rsidR="006129E2" w:rsidRPr="00787CA0">
        <w:rPr>
          <w:rFonts w:ascii="Times New Roman" w:hAnsi="Times New Roman"/>
          <w:sz w:val="28"/>
          <w:szCs w:val="28"/>
        </w:rPr>
        <w:t>.</w:t>
      </w:r>
    </w:p>
    <w:p w:rsidR="006129E2" w:rsidRPr="00787CA0" w:rsidRDefault="00510E31" w:rsidP="009347E5">
      <w:pPr>
        <w:pStyle w:val="a4"/>
        <w:numPr>
          <w:ilvl w:val="0"/>
          <w:numId w:val="3"/>
        </w:numPr>
        <w:spacing w:line="276" w:lineRule="auto"/>
        <w:ind w:left="0" w:firstLine="709"/>
        <w:contextualSpacing w:val="0"/>
        <w:jc w:val="both"/>
        <w:rPr>
          <w:rFonts w:ascii="Times New Roman" w:hAnsi="Times New Roman"/>
          <w:sz w:val="28"/>
          <w:szCs w:val="28"/>
        </w:rPr>
      </w:pPr>
      <w:r w:rsidRPr="00787CA0">
        <w:rPr>
          <w:rFonts w:ascii="Times New Roman" w:hAnsi="Times New Roman"/>
          <w:sz w:val="28"/>
          <w:szCs w:val="28"/>
        </w:rPr>
        <w:t>В</w:t>
      </w:r>
      <w:r w:rsidR="006129E2" w:rsidRPr="00787CA0">
        <w:rPr>
          <w:rFonts w:ascii="Times New Roman" w:hAnsi="Times New Roman"/>
          <w:sz w:val="28"/>
          <w:szCs w:val="28"/>
        </w:rPr>
        <w:t xml:space="preserve">осточная промышленная часть п.г.т. Здесь много пунктов образующих транспортные потоки, из-за наличия железной дороги затруднены связи с другими районами п.г.т. Улично-дорожная сеть в этом районе </w:t>
      </w:r>
      <w:r w:rsidRPr="00787CA0">
        <w:rPr>
          <w:rFonts w:ascii="Times New Roman" w:hAnsi="Times New Roman"/>
          <w:sz w:val="28"/>
          <w:szCs w:val="28"/>
        </w:rPr>
        <w:t>носит нерегулярный характер</w:t>
      </w:r>
      <w:r w:rsidR="006129E2" w:rsidRPr="00787CA0">
        <w:rPr>
          <w:rFonts w:ascii="Times New Roman" w:hAnsi="Times New Roman"/>
          <w:sz w:val="28"/>
          <w:szCs w:val="28"/>
        </w:rPr>
        <w:t>.</w:t>
      </w:r>
    </w:p>
    <w:p w:rsidR="00BF16C6" w:rsidRPr="00787CA0" w:rsidRDefault="006129E2" w:rsidP="006129E2">
      <w:pPr>
        <w:pStyle w:val="a4"/>
        <w:ind w:left="0" w:firstLine="709"/>
        <w:contextualSpacing w:val="0"/>
        <w:jc w:val="both"/>
        <w:rPr>
          <w:rFonts w:ascii="Times New Roman" w:hAnsi="Times New Roman"/>
          <w:sz w:val="28"/>
          <w:szCs w:val="28"/>
        </w:rPr>
      </w:pPr>
      <w:r w:rsidRPr="00787CA0">
        <w:rPr>
          <w:rFonts w:ascii="Times New Roman" w:hAnsi="Times New Roman"/>
          <w:sz w:val="28"/>
          <w:szCs w:val="28"/>
        </w:rPr>
        <w:t>Первый район связан со вторым железнодорожным переездом</w:t>
      </w:r>
      <w:r w:rsidR="00E148E1" w:rsidRPr="00787CA0">
        <w:rPr>
          <w:rFonts w:ascii="Times New Roman" w:hAnsi="Times New Roman"/>
          <w:sz w:val="28"/>
          <w:szCs w:val="28"/>
        </w:rPr>
        <w:t xml:space="preserve">-туннелем </w:t>
      </w:r>
      <w:r w:rsidRPr="00787CA0">
        <w:rPr>
          <w:rFonts w:ascii="Times New Roman" w:hAnsi="Times New Roman"/>
          <w:sz w:val="28"/>
          <w:szCs w:val="28"/>
        </w:rPr>
        <w:t xml:space="preserve"> на </w:t>
      </w:r>
      <w:r w:rsidR="00BF16C6" w:rsidRPr="00787CA0">
        <w:rPr>
          <w:rFonts w:ascii="Times New Roman" w:hAnsi="Times New Roman"/>
          <w:sz w:val="28"/>
          <w:szCs w:val="28"/>
        </w:rPr>
        <w:t>севере</w:t>
      </w:r>
      <w:r w:rsidRPr="00787CA0">
        <w:rPr>
          <w:rFonts w:ascii="Times New Roman" w:hAnsi="Times New Roman"/>
          <w:sz w:val="28"/>
          <w:szCs w:val="28"/>
        </w:rPr>
        <w:t xml:space="preserve"> п.г.т</w:t>
      </w:r>
      <w:r w:rsidR="00BF16C6" w:rsidRPr="00787CA0">
        <w:rPr>
          <w:rFonts w:ascii="Times New Roman" w:hAnsi="Times New Roman"/>
          <w:sz w:val="28"/>
          <w:szCs w:val="28"/>
        </w:rPr>
        <w:t xml:space="preserve">. </w:t>
      </w:r>
    </w:p>
    <w:p w:rsidR="006129E2" w:rsidRPr="00787CA0" w:rsidRDefault="006129E2" w:rsidP="006129E2">
      <w:pPr>
        <w:pStyle w:val="a4"/>
        <w:ind w:left="0" w:firstLine="709"/>
        <w:contextualSpacing w:val="0"/>
        <w:jc w:val="both"/>
        <w:rPr>
          <w:rFonts w:ascii="Times New Roman" w:hAnsi="Times New Roman"/>
          <w:sz w:val="28"/>
          <w:szCs w:val="28"/>
        </w:rPr>
      </w:pPr>
      <w:r w:rsidRPr="00787CA0">
        <w:rPr>
          <w:rFonts w:ascii="Times New Roman" w:hAnsi="Times New Roman"/>
          <w:sz w:val="28"/>
          <w:szCs w:val="28"/>
        </w:rPr>
        <w:t>В целом транспортная система поселка справляется с существующими потоками, которые на периферии распределяются по незагруженной сети магистралей и жилых улиц. Вместе с тем, на территории поселка имеется ряд «слабых мест», в которых возникновение внештатных ситуаций немедленно приводит к негативным явлениям по всей системе транспортных связей.</w:t>
      </w:r>
    </w:p>
    <w:p w:rsidR="006129E2" w:rsidRPr="00787CA0" w:rsidRDefault="006129E2" w:rsidP="006129E2">
      <w:pPr>
        <w:pStyle w:val="a4"/>
        <w:ind w:left="0" w:firstLine="709"/>
        <w:contextualSpacing w:val="0"/>
        <w:jc w:val="both"/>
        <w:rPr>
          <w:rFonts w:ascii="Times New Roman" w:hAnsi="Times New Roman"/>
          <w:sz w:val="28"/>
          <w:szCs w:val="28"/>
        </w:rPr>
      </w:pPr>
      <w:r w:rsidRPr="00787CA0">
        <w:rPr>
          <w:rFonts w:ascii="Times New Roman" w:hAnsi="Times New Roman"/>
          <w:sz w:val="28"/>
          <w:szCs w:val="28"/>
        </w:rPr>
        <w:t>Таковыми «слабыми местами» являются жилые улицы, чья пропускная способность не удовлетворяет размерам существующего и, в большей степени, проектируемого движения. Это большинство ули</w:t>
      </w:r>
      <w:r w:rsidR="00AF7FA0" w:rsidRPr="00787CA0">
        <w:rPr>
          <w:rFonts w:ascii="Times New Roman" w:hAnsi="Times New Roman"/>
          <w:sz w:val="28"/>
          <w:szCs w:val="28"/>
        </w:rPr>
        <w:t>ц всей исторической части городского поселения</w:t>
      </w:r>
      <w:r w:rsidRPr="00787CA0">
        <w:rPr>
          <w:rFonts w:ascii="Times New Roman" w:hAnsi="Times New Roman"/>
          <w:sz w:val="28"/>
          <w:szCs w:val="28"/>
        </w:rPr>
        <w:t>.</w:t>
      </w:r>
    </w:p>
    <w:p w:rsidR="006129E2" w:rsidRPr="00787CA0" w:rsidRDefault="00AF7FA0" w:rsidP="006129E2">
      <w:pPr>
        <w:ind w:left="0" w:firstLine="709"/>
        <w:jc w:val="both"/>
        <w:rPr>
          <w:rFonts w:ascii="Times New Roman" w:hAnsi="Times New Roman"/>
          <w:noProof/>
          <w:sz w:val="28"/>
          <w:szCs w:val="28"/>
        </w:rPr>
      </w:pPr>
      <w:r w:rsidRPr="00787CA0">
        <w:rPr>
          <w:rFonts w:ascii="Times New Roman" w:hAnsi="Times New Roman"/>
          <w:sz w:val="28"/>
          <w:szCs w:val="28"/>
        </w:rPr>
        <w:t>Железнодорожный переезд</w:t>
      </w:r>
      <w:r w:rsidR="006129E2" w:rsidRPr="00787CA0">
        <w:rPr>
          <w:rFonts w:ascii="Times New Roman" w:hAnsi="Times New Roman"/>
          <w:sz w:val="28"/>
          <w:szCs w:val="28"/>
        </w:rPr>
        <w:t xml:space="preserve"> не обеспечива</w:t>
      </w:r>
      <w:r w:rsidRPr="00787CA0">
        <w:rPr>
          <w:rFonts w:ascii="Times New Roman" w:hAnsi="Times New Roman"/>
          <w:sz w:val="28"/>
          <w:szCs w:val="28"/>
        </w:rPr>
        <w:t>е</w:t>
      </w:r>
      <w:r w:rsidR="006129E2" w:rsidRPr="00787CA0">
        <w:rPr>
          <w:rFonts w:ascii="Times New Roman" w:hAnsi="Times New Roman"/>
          <w:sz w:val="28"/>
          <w:szCs w:val="28"/>
        </w:rPr>
        <w:t>т достаточно места для п</w:t>
      </w:r>
      <w:r w:rsidRPr="00787CA0">
        <w:rPr>
          <w:rFonts w:ascii="Times New Roman" w:hAnsi="Times New Roman"/>
          <w:sz w:val="28"/>
          <w:szCs w:val="28"/>
        </w:rPr>
        <w:t>ередвижения пешеходов между восточной и западной частями городского поселения</w:t>
      </w:r>
      <w:r w:rsidR="006129E2" w:rsidRPr="00787CA0">
        <w:rPr>
          <w:rFonts w:ascii="Times New Roman" w:hAnsi="Times New Roman"/>
          <w:sz w:val="28"/>
          <w:szCs w:val="28"/>
        </w:rPr>
        <w:t>. Острым чувствуется отсутствие пешеходного путепровода через железнодорожные пути в районе вокзала.</w:t>
      </w:r>
    </w:p>
    <w:p w:rsidR="006129E2" w:rsidRPr="00787CA0" w:rsidRDefault="006129E2" w:rsidP="006129E2">
      <w:pPr>
        <w:pStyle w:val="13"/>
      </w:pPr>
      <w:bookmarkStart w:id="99" w:name="_Toc242512392"/>
      <w:bookmarkStart w:id="100" w:name="_Toc273558672"/>
      <w:r w:rsidRPr="00787CA0">
        <w:t>1</w:t>
      </w:r>
      <w:r w:rsidR="00E84B1A" w:rsidRPr="00787CA0">
        <w:t>0</w:t>
      </w:r>
      <w:r w:rsidRPr="00787CA0">
        <w:t>.2.3 Организация транзитного движения</w:t>
      </w:r>
      <w:bookmarkEnd w:id="99"/>
      <w:bookmarkEnd w:id="100"/>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t xml:space="preserve"> Транзитное движение автотранспорта на территории поселка городского типа </w:t>
      </w:r>
      <w:r w:rsidR="00AF7FA0" w:rsidRPr="00787CA0">
        <w:rPr>
          <w:rFonts w:ascii="Times New Roman" w:hAnsi="Times New Roman"/>
          <w:sz w:val="28"/>
          <w:szCs w:val="28"/>
        </w:rPr>
        <w:t>Любохна</w:t>
      </w:r>
      <w:r w:rsidRPr="00787CA0">
        <w:rPr>
          <w:rFonts w:ascii="Times New Roman" w:hAnsi="Times New Roman"/>
          <w:sz w:val="28"/>
          <w:szCs w:val="28"/>
        </w:rPr>
        <w:t xml:space="preserve">, в основном, осуществляется по ул. </w:t>
      </w:r>
      <w:r w:rsidR="00E148E1" w:rsidRPr="00787CA0">
        <w:rPr>
          <w:rFonts w:ascii="Times New Roman" w:hAnsi="Times New Roman"/>
          <w:sz w:val="28"/>
          <w:szCs w:val="28"/>
        </w:rPr>
        <w:t>Фокина</w:t>
      </w:r>
      <w:r w:rsidR="00AF7FA0" w:rsidRPr="00787CA0">
        <w:rPr>
          <w:rFonts w:ascii="Times New Roman" w:hAnsi="Times New Roman"/>
          <w:sz w:val="28"/>
          <w:szCs w:val="28"/>
        </w:rPr>
        <w:t xml:space="preserve"> и ул. </w:t>
      </w:r>
      <w:r w:rsidR="00E148E1" w:rsidRPr="00787CA0">
        <w:rPr>
          <w:rFonts w:ascii="Times New Roman" w:hAnsi="Times New Roman"/>
          <w:sz w:val="28"/>
          <w:szCs w:val="28"/>
        </w:rPr>
        <w:t>Кирова</w:t>
      </w:r>
      <w:r w:rsidRPr="00787CA0">
        <w:rPr>
          <w:rFonts w:ascii="Times New Roman" w:hAnsi="Times New Roman"/>
          <w:sz w:val="28"/>
          <w:szCs w:val="28"/>
        </w:rPr>
        <w:t xml:space="preserve">, ул. </w:t>
      </w:r>
      <w:r w:rsidR="00E148E1" w:rsidRPr="00787CA0">
        <w:rPr>
          <w:rFonts w:ascii="Times New Roman" w:hAnsi="Times New Roman"/>
          <w:sz w:val="28"/>
          <w:szCs w:val="28"/>
        </w:rPr>
        <w:t>Брянская</w:t>
      </w:r>
      <w:r w:rsidRPr="00787CA0">
        <w:rPr>
          <w:rFonts w:ascii="Times New Roman" w:hAnsi="Times New Roman"/>
          <w:sz w:val="28"/>
          <w:szCs w:val="28"/>
        </w:rPr>
        <w:t xml:space="preserve">. Транзитное движение не велико, в виду наличия </w:t>
      </w:r>
      <w:r w:rsidR="00AF7FA0" w:rsidRPr="00787CA0">
        <w:rPr>
          <w:rFonts w:ascii="Times New Roman" w:hAnsi="Times New Roman"/>
          <w:sz w:val="28"/>
          <w:szCs w:val="28"/>
        </w:rPr>
        <w:t xml:space="preserve">объездной дороги регионального значения Р-68 </w:t>
      </w:r>
      <w:r w:rsidR="00AF7FA0" w:rsidRPr="00787CA0">
        <w:rPr>
          <w:rFonts w:ascii="Times New Roman" w:hAnsi="Times New Roman"/>
          <w:sz w:val="28"/>
          <w:szCs w:val="28"/>
          <w:u w:val="single"/>
        </w:rPr>
        <w:t>Брянск – Дятьково</w:t>
      </w:r>
      <w:r w:rsidRPr="00787CA0">
        <w:rPr>
          <w:rFonts w:ascii="Times New Roman" w:hAnsi="Times New Roman"/>
          <w:sz w:val="28"/>
          <w:szCs w:val="28"/>
        </w:rPr>
        <w:t>.</w:t>
      </w:r>
    </w:p>
    <w:p w:rsidR="006129E2" w:rsidRPr="00787CA0" w:rsidRDefault="00356F91" w:rsidP="00356F91">
      <w:pPr>
        <w:pStyle w:val="aff9"/>
      </w:pPr>
      <w:bookmarkStart w:id="101" w:name="_Toc242512393"/>
      <w:bookmarkStart w:id="102" w:name="_Toc273558673"/>
      <w:r w:rsidRPr="00787CA0">
        <w:t>1</w:t>
      </w:r>
      <w:r w:rsidR="00E84B1A" w:rsidRPr="00787CA0">
        <w:t>0</w:t>
      </w:r>
      <w:r w:rsidRPr="00787CA0">
        <w:t xml:space="preserve">.3 </w:t>
      </w:r>
      <w:r w:rsidR="006129E2" w:rsidRPr="00787CA0">
        <w:t>Поселковый транспорт</w:t>
      </w:r>
      <w:bookmarkEnd w:id="101"/>
      <w:bookmarkEnd w:id="102"/>
    </w:p>
    <w:p w:rsidR="006129E2" w:rsidRPr="00787CA0" w:rsidRDefault="00356F91" w:rsidP="00356F91">
      <w:pPr>
        <w:pStyle w:val="13"/>
      </w:pPr>
      <w:bookmarkStart w:id="103" w:name="_Toc242512394"/>
      <w:bookmarkStart w:id="104" w:name="_Toc273558674"/>
      <w:r w:rsidRPr="00787CA0">
        <w:t>1</w:t>
      </w:r>
      <w:r w:rsidR="00E84B1A" w:rsidRPr="00787CA0">
        <w:t>0</w:t>
      </w:r>
      <w:r w:rsidRPr="00787CA0">
        <w:t xml:space="preserve">.3.1 </w:t>
      </w:r>
      <w:r w:rsidR="006129E2" w:rsidRPr="00787CA0">
        <w:t xml:space="preserve">Автомобильный парк </w:t>
      </w:r>
      <w:bookmarkEnd w:id="103"/>
      <w:r w:rsidR="006129E2" w:rsidRPr="00787CA0">
        <w:t>поселка</w:t>
      </w:r>
      <w:bookmarkEnd w:id="104"/>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t xml:space="preserve">В виду отсутствия данных по наличию подвижного состава у индивидуальных владельцев по поселку городского типа </w:t>
      </w:r>
      <w:r w:rsidR="00AF7FA0" w:rsidRPr="00787CA0">
        <w:rPr>
          <w:rFonts w:ascii="Times New Roman" w:hAnsi="Times New Roman"/>
          <w:sz w:val="28"/>
          <w:szCs w:val="28"/>
        </w:rPr>
        <w:t>Любохна</w:t>
      </w:r>
      <w:r w:rsidRPr="00787CA0">
        <w:rPr>
          <w:rFonts w:ascii="Times New Roman" w:hAnsi="Times New Roman"/>
          <w:sz w:val="28"/>
          <w:szCs w:val="28"/>
        </w:rPr>
        <w:t xml:space="preserve">, расчетная автомобилизация населения на существующий момент по </w:t>
      </w:r>
      <w:r w:rsidR="00AF7FA0" w:rsidRPr="00787CA0">
        <w:rPr>
          <w:rFonts w:ascii="Times New Roman" w:hAnsi="Times New Roman"/>
          <w:sz w:val="28"/>
          <w:szCs w:val="28"/>
        </w:rPr>
        <w:t>Брян</w:t>
      </w:r>
      <w:r w:rsidRPr="00787CA0">
        <w:rPr>
          <w:rFonts w:ascii="Times New Roman" w:hAnsi="Times New Roman"/>
          <w:sz w:val="28"/>
          <w:szCs w:val="28"/>
        </w:rPr>
        <w:t>ской области принимается равной 1</w:t>
      </w:r>
      <w:r w:rsidR="00AF7FA0" w:rsidRPr="00787CA0">
        <w:rPr>
          <w:rFonts w:ascii="Times New Roman" w:hAnsi="Times New Roman"/>
          <w:sz w:val="28"/>
          <w:szCs w:val="28"/>
        </w:rPr>
        <w:t>5</w:t>
      </w:r>
      <w:r w:rsidRPr="00787CA0">
        <w:rPr>
          <w:rFonts w:ascii="Times New Roman" w:hAnsi="Times New Roman"/>
          <w:sz w:val="28"/>
          <w:szCs w:val="28"/>
        </w:rPr>
        <w:t>0 автомобилей на 1000 чел. Таким образом, авто</w:t>
      </w:r>
      <w:r w:rsidR="00AF7FA0" w:rsidRPr="00787CA0">
        <w:rPr>
          <w:rFonts w:ascii="Times New Roman" w:hAnsi="Times New Roman"/>
          <w:sz w:val="28"/>
          <w:szCs w:val="28"/>
        </w:rPr>
        <w:t>парк поселка состав</w:t>
      </w:r>
      <w:r w:rsidRPr="00787CA0">
        <w:rPr>
          <w:rFonts w:ascii="Times New Roman" w:hAnsi="Times New Roman"/>
          <w:sz w:val="28"/>
          <w:szCs w:val="28"/>
        </w:rPr>
        <w:t>л</w:t>
      </w:r>
      <w:r w:rsidR="00AF7FA0" w:rsidRPr="00787CA0">
        <w:rPr>
          <w:rFonts w:ascii="Times New Roman" w:hAnsi="Times New Roman"/>
          <w:sz w:val="28"/>
          <w:szCs w:val="28"/>
        </w:rPr>
        <w:t>яет</w:t>
      </w:r>
      <w:r w:rsidRPr="00787CA0">
        <w:rPr>
          <w:rFonts w:ascii="Times New Roman" w:hAnsi="Times New Roman"/>
          <w:sz w:val="28"/>
          <w:szCs w:val="28"/>
        </w:rPr>
        <w:t xml:space="preserve"> 850 автомобилей, находящихся в собственности граждан.</w:t>
      </w:r>
    </w:p>
    <w:p w:rsidR="006129E2" w:rsidRPr="00787CA0" w:rsidRDefault="00356F91" w:rsidP="00356F91">
      <w:pPr>
        <w:pStyle w:val="13"/>
      </w:pPr>
      <w:bookmarkStart w:id="105" w:name="_Toc242512395"/>
      <w:bookmarkStart w:id="106" w:name="_Toc273558675"/>
      <w:r w:rsidRPr="00787CA0">
        <w:t>1</w:t>
      </w:r>
      <w:r w:rsidR="00E84B1A" w:rsidRPr="00787CA0">
        <w:t>0</w:t>
      </w:r>
      <w:r w:rsidRPr="00787CA0">
        <w:t xml:space="preserve">.3.2 </w:t>
      </w:r>
      <w:r w:rsidR="006129E2" w:rsidRPr="00787CA0">
        <w:t>Общественный транспорт</w:t>
      </w:r>
      <w:bookmarkEnd w:id="105"/>
      <w:bookmarkEnd w:id="106"/>
    </w:p>
    <w:p w:rsidR="006129E2" w:rsidRPr="00787CA0" w:rsidRDefault="006129E2" w:rsidP="006129E2">
      <w:pPr>
        <w:ind w:left="0" w:firstLine="709"/>
        <w:jc w:val="both"/>
        <w:rPr>
          <w:rFonts w:ascii="Times New Roman" w:eastAsia="Times New Roman" w:hAnsi="Times New Roman"/>
          <w:sz w:val="28"/>
          <w:szCs w:val="28"/>
        </w:rPr>
      </w:pPr>
      <w:r w:rsidRPr="00787CA0">
        <w:rPr>
          <w:rFonts w:ascii="Times New Roman" w:eastAsia="Times New Roman" w:hAnsi="Times New Roman"/>
          <w:sz w:val="28"/>
          <w:szCs w:val="28"/>
        </w:rPr>
        <w:lastRenderedPageBreak/>
        <w:t xml:space="preserve">Собственного городского транспорта поселок городского типа </w:t>
      </w:r>
      <w:r w:rsidR="00AF7FA0" w:rsidRPr="00787CA0">
        <w:rPr>
          <w:rFonts w:ascii="Times New Roman" w:eastAsia="Times New Roman" w:hAnsi="Times New Roman"/>
          <w:sz w:val="28"/>
          <w:szCs w:val="28"/>
        </w:rPr>
        <w:t>Любохна</w:t>
      </w:r>
      <w:r w:rsidRPr="00787CA0">
        <w:rPr>
          <w:rFonts w:ascii="Times New Roman" w:eastAsia="Times New Roman" w:hAnsi="Times New Roman"/>
          <w:sz w:val="28"/>
          <w:szCs w:val="28"/>
        </w:rPr>
        <w:t xml:space="preserve"> не имеет.</w:t>
      </w:r>
    </w:p>
    <w:p w:rsidR="00EA291B" w:rsidRPr="00787CA0" w:rsidRDefault="006129E2" w:rsidP="00EA291B">
      <w:pPr>
        <w:ind w:left="0" w:firstLine="709"/>
        <w:jc w:val="both"/>
        <w:rPr>
          <w:rFonts w:ascii="Times New Roman" w:hAnsi="Times New Roman"/>
          <w:sz w:val="28"/>
          <w:szCs w:val="28"/>
        </w:rPr>
      </w:pPr>
      <w:r w:rsidRPr="00787CA0">
        <w:rPr>
          <w:rFonts w:ascii="Times New Roman" w:eastAsia="Times New Roman" w:hAnsi="Times New Roman"/>
          <w:sz w:val="28"/>
          <w:szCs w:val="28"/>
        </w:rPr>
        <w:t xml:space="preserve">В пригородном сообщении п.г.т. </w:t>
      </w:r>
      <w:r w:rsidR="00EA291B" w:rsidRPr="00787CA0">
        <w:rPr>
          <w:rFonts w:ascii="Times New Roman" w:eastAsia="Times New Roman" w:hAnsi="Times New Roman"/>
          <w:sz w:val="28"/>
          <w:szCs w:val="28"/>
        </w:rPr>
        <w:t>Любохна</w:t>
      </w:r>
      <w:r w:rsidRPr="00787CA0">
        <w:rPr>
          <w:rFonts w:ascii="Times New Roman" w:eastAsia="Times New Roman" w:hAnsi="Times New Roman"/>
          <w:sz w:val="28"/>
          <w:szCs w:val="28"/>
        </w:rPr>
        <w:t xml:space="preserve"> обслуживает</w:t>
      </w:r>
      <w:r w:rsidR="00EA291B" w:rsidRPr="00787CA0">
        <w:rPr>
          <w:rFonts w:ascii="Times New Roman" w:eastAsia="Times New Roman" w:hAnsi="Times New Roman"/>
          <w:sz w:val="28"/>
          <w:szCs w:val="28"/>
        </w:rPr>
        <w:t>ся</w:t>
      </w:r>
      <w:r w:rsidRPr="00787CA0">
        <w:rPr>
          <w:rFonts w:ascii="Times New Roman" w:eastAsia="Times New Roman" w:hAnsi="Times New Roman"/>
          <w:sz w:val="28"/>
          <w:szCs w:val="28"/>
        </w:rPr>
        <w:t xml:space="preserve"> </w:t>
      </w:r>
      <w:r w:rsidR="00EA291B" w:rsidRPr="00787CA0">
        <w:rPr>
          <w:rFonts w:ascii="Times New Roman" w:hAnsi="Times New Roman"/>
          <w:sz w:val="28"/>
          <w:szCs w:val="28"/>
        </w:rPr>
        <w:t xml:space="preserve">предприятием ОАО «Дятьковская АК-1472», а так же брянскими авто-предприятиями и частными перевозчиками. </w:t>
      </w:r>
    </w:p>
    <w:p w:rsidR="006129E2" w:rsidRPr="00787CA0" w:rsidRDefault="006129E2" w:rsidP="006129E2">
      <w:pPr>
        <w:ind w:left="0" w:firstLine="709"/>
        <w:jc w:val="both"/>
        <w:rPr>
          <w:rFonts w:ascii="Times New Roman" w:eastAsia="Times New Roman" w:hAnsi="Times New Roman"/>
          <w:sz w:val="28"/>
          <w:szCs w:val="28"/>
        </w:rPr>
      </w:pPr>
      <w:r w:rsidRPr="00787CA0">
        <w:rPr>
          <w:rFonts w:ascii="Times New Roman" w:eastAsia="Times New Roman" w:hAnsi="Times New Roman"/>
          <w:sz w:val="28"/>
          <w:szCs w:val="28"/>
        </w:rPr>
        <w:t xml:space="preserve"> по следующим маршрутам, указанным в таблице </w:t>
      </w:r>
      <w:r w:rsidR="00356F91" w:rsidRPr="00787CA0">
        <w:rPr>
          <w:rFonts w:ascii="Times New Roman" w:eastAsia="Times New Roman" w:hAnsi="Times New Roman"/>
          <w:sz w:val="28"/>
          <w:szCs w:val="28"/>
        </w:rPr>
        <w:t>1</w:t>
      </w:r>
      <w:r w:rsidR="00E84B1A" w:rsidRPr="00787CA0">
        <w:rPr>
          <w:rFonts w:ascii="Times New Roman" w:eastAsia="Times New Roman" w:hAnsi="Times New Roman"/>
          <w:sz w:val="28"/>
          <w:szCs w:val="28"/>
        </w:rPr>
        <w:t>0</w:t>
      </w:r>
      <w:r w:rsidR="00356F91" w:rsidRPr="00787CA0">
        <w:rPr>
          <w:rFonts w:ascii="Times New Roman" w:eastAsia="Times New Roman" w:hAnsi="Times New Roman"/>
          <w:sz w:val="28"/>
          <w:szCs w:val="28"/>
        </w:rPr>
        <w:t>.3.2.1</w:t>
      </w:r>
      <w:r w:rsidRPr="00787CA0">
        <w:rPr>
          <w:rFonts w:ascii="Times New Roman" w:eastAsia="Times New Roman" w:hAnsi="Times New Roman"/>
          <w:sz w:val="28"/>
          <w:szCs w:val="28"/>
        </w:rPr>
        <w:t>.</w:t>
      </w:r>
    </w:p>
    <w:p w:rsidR="00EB46FA" w:rsidRPr="00787CA0" w:rsidRDefault="00356F91" w:rsidP="00EB46FA">
      <w:pPr>
        <w:ind w:left="0" w:firstLine="709"/>
        <w:jc w:val="right"/>
        <w:rPr>
          <w:rFonts w:ascii="Times New Roman" w:eastAsia="Times New Roman" w:hAnsi="Times New Roman"/>
          <w:b/>
          <w:i/>
          <w:sz w:val="26"/>
          <w:szCs w:val="26"/>
        </w:rPr>
      </w:pPr>
      <w:r w:rsidRPr="00787CA0">
        <w:rPr>
          <w:rFonts w:ascii="Times New Roman" w:eastAsia="Times New Roman" w:hAnsi="Times New Roman"/>
          <w:b/>
          <w:i/>
          <w:sz w:val="26"/>
          <w:szCs w:val="26"/>
        </w:rPr>
        <w:t>Таблица 1</w:t>
      </w:r>
      <w:r w:rsidR="00E84B1A" w:rsidRPr="00787CA0">
        <w:rPr>
          <w:rFonts w:ascii="Times New Roman" w:eastAsia="Times New Roman" w:hAnsi="Times New Roman"/>
          <w:b/>
          <w:i/>
          <w:sz w:val="26"/>
          <w:szCs w:val="26"/>
        </w:rPr>
        <w:t>0</w:t>
      </w:r>
      <w:r w:rsidRPr="00787CA0">
        <w:rPr>
          <w:rFonts w:ascii="Times New Roman" w:eastAsia="Times New Roman" w:hAnsi="Times New Roman"/>
          <w:b/>
          <w:i/>
          <w:sz w:val="26"/>
          <w:szCs w:val="26"/>
        </w:rPr>
        <w:t>.3.2.1</w:t>
      </w:r>
    </w:p>
    <w:p w:rsidR="006129E2" w:rsidRPr="00787CA0" w:rsidRDefault="006129E2" w:rsidP="00EB46FA">
      <w:pPr>
        <w:ind w:left="0"/>
        <w:rPr>
          <w:rFonts w:ascii="Times New Roman" w:eastAsia="Times New Roman" w:hAnsi="Times New Roman"/>
          <w:b/>
          <w:i/>
          <w:sz w:val="26"/>
          <w:szCs w:val="26"/>
        </w:rPr>
      </w:pPr>
      <w:r w:rsidRPr="00787CA0">
        <w:rPr>
          <w:rFonts w:ascii="Times New Roman" w:eastAsia="Times New Roman" w:hAnsi="Times New Roman"/>
          <w:b/>
          <w:i/>
          <w:sz w:val="26"/>
          <w:szCs w:val="26"/>
        </w:rPr>
        <w:t xml:space="preserve">Характеристики пригородных автобусных маршрутов п.г.т. </w:t>
      </w:r>
      <w:r w:rsidR="0027408B" w:rsidRPr="00787CA0">
        <w:rPr>
          <w:rFonts w:ascii="Times New Roman" w:eastAsia="Times New Roman" w:hAnsi="Times New Roman"/>
          <w:b/>
          <w:i/>
          <w:sz w:val="26"/>
          <w:szCs w:val="26"/>
        </w:rPr>
        <w:t>Любохна</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114"/>
        <w:gridCol w:w="1837"/>
        <w:gridCol w:w="2117"/>
        <w:gridCol w:w="2503"/>
      </w:tblGrid>
      <w:tr w:rsidR="0027408B" w:rsidRPr="00787CA0" w:rsidTr="006129E2">
        <w:trPr>
          <w:jc w:val="center"/>
        </w:trPr>
        <w:tc>
          <w:tcPr>
            <w:tcW w:w="0" w:type="auto"/>
            <w:vAlign w:val="center"/>
          </w:tcPr>
          <w:p w:rsidR="0073563B" w:rsidRPr="00787CA0" w:rsidRDefault="0073563B" w:rsidP="006129E2">
            <w:pPr>
              <w:ind w:left="0"/>
              <w:rPr>
                <w:rFonts w:ascii="Times New Roman" w:eastAsia="Times New Roman" w:hAnsi="Times New Roman"/>
                <w:b/>
                <w:sz w:val="24"/>
                <w:szCs w:val="24"/>
              </w:rPr>
            </w:pPr>
            <w:r w:rsidRPr="00787CA0">
              <w:rPr>
                <w:rFonts w:ascii="Times New Roman" w:eastAsia="Times New Roman" w:hAnsi="Times New Roman"/>
                <w:b/>
                <w:sz w:val="24"/>
                <w:szCs w:val="24"/>
              </w:rPr>
              <w:t>№ маршрута</w:t>
            </w:r>
          </w:p>
          <w:p w:rsidR="0027408B" w:rsidRPr="00787CA0" w:rsidRDefault="0027408B" w:rsidP="006129E2">
            <w:pPr>
              <w:ind w:left="0"/>
              <w:rPr>
                <w:rFonts w:ascii="Times New Roman" w:eastAsia="Times New Roman" w:hAnsi="Times New Roman"/>
                <w:b/>
                <w:sz w:val="24"/>
                <w:szCs w:val="24"/>
              </w:rPr>
            </w:pPr>
            <w:r w:rsidRPr="00787CA0">
              <w:rPr>
                <w:rFonts w:ascii="Times New Roman" w:eastAsia="Times New Roman" w:hAnsi="Times New Roman"/>
                <w:b/>
                <w:sz w:val="24"/>
                <w:szCs w:val="24"/>
              </w:rPr>
              <w:t>Наименование конечных остановок</w:t>
            </w:r>
          </w:p>
        </w:tc>
        <w:tc>
          <w:tcPr>
            <w:tcW w:w="0" w:type="auto"/>
            <w:vAlign w:val="center"/>
          </w:tcPr>
          <w:p w:rsidR="0027408B" w:rsidRPr="00787CA0" w:rsidRDefault="0027408B" w:rsidP="006129E2">
            <w:pPr>
              <w:ind w:left="0"/>
              <w:rPr>
                <w:rFonts w:ascii="Times New Roman" w:eastAsia="Times New Roman" w:hAnsi="Times New Roman"/>
                <w:b/>
                <w:sz w:val="24"/>
                <w:szCs w:val="24"/>
              </w:rPr>
            </w:pPr>
            <w:r w:rsidRPr="00787CA0">
              <w:rPr>
                <w:rFonts w:ascii="Times New Roman" w:eastAsia="Times New Roman" w:hAnsi="Times New Roman"/>
                <w:b/>
                <w:sz w:val="24"/>
                <w:szCs w:val="24"/>
              </w:rPr>
              <w:t>Длина маршрута, км</w:t>
            </w:r>
          </w:p>
        </w:tc>
        <w:tc>
          <w:tcPr>
            <w:tcW w:w="0" w:type="auto"/>
            <w:vAlign w:val="center"/>
          </w:tcPr>
          <w:p w:rsidR="0027408B" w:rsidRPr="00787CA0" w:rsidRDefault="0027408B" w:rsidP="006129E2">
            <w:pPr>
              <w:ind w:left="0"/>
              <w:rPr>
                <w:rFonts w:ascii="Times New Roman" w:eastAsia="Times New Roman" w:hAnsi="Times New Roman"/>
                <w:b/>
                <w:sz w:val="24"/>
                <w:szCs w:val="24"/>
              </w:rPr>
            </w:pPr>
            <w:r w:rsidRPr="00787CA0">
              <w:rPr>
                <w:rFonts w:ascii="Times New Roman" w:hAnsi="Times New Roman"/>
                <w:b/>
                <w:sz w:val="24"/>
                <w:szCs w:val="24"/>
              </w:rPr>
              <w:t>Количество рейсов в день</w:t>
            </w:r>
          </w:p>
        </w:tc>
        <w:tc>
          <w:tcPr>
            <w:tcW w:w="0" w:type="auto"/>
            <w:vAlign w:val="center"/>
          </w:tcPr>
          <w:p w:rsidR="0027408B" w:rsidRPr="00787CA0" w:rsidRDefault="0027408B" w:rsidP="006129E2">
            <w:pPr>
              <w:ind w:left="0"/>
              <w:rPr>
                <w:rFonts w:ascii="Times New Roman" w:eastAsia="Times New Roman" w:hAnsi="Times New Roman"/>
                <w:b/>
                <w:sz w:val="24"/>
                <w:szCs w:val="24"/>
              </w:rPr>
            </w:pPr>
            <w:r w:rsidRPr="00787CA0">
              <w:rPr>
                <w:rFonts w:ascii="Times New Roman" w:eastAsia="Times New Roman" w:hAnsi="Times New Roman"/>
                <w:b/>
                <w:sz w:val="24"/>
                <w:szCs w:val="24"/>
              </w:rPr>
              <w:t>Населенные пункты на маршруте</w:t>
            </w:r>
          </w:p>
        </w:tc>
      </w:tr>
      <w:tr w:rsidR="0027408B" w:rsidRPr="00787CA0" w:rsidTr="006129E2">
        <w:trPr>
          <w:jc w:val="center"/>
        </w:trPr>
        <w:tc>
          <w:tcPr>
            <w:tcW w:w="0" w:type="auto"/>
            <w:vAlign w:val="center"/>
          </w:tcPr>
          <w:p w:rsidR="0027408B" w:rsidRPr="00787CA0" w:rsidRDefault="0073563B" w:rsidP="00EA291B">
            <w:pPr>
              <w:jc w:val="both"/>
              <w:rPr>
                <w:rFonts w:ascii="Times New Roman" w:hAnsi="Times New Roman"/>
                <w:sz w:val="28"/>
                <w:szCs w:val="28"/>
              </w:rPr>
            </w:pPr>
            <w:r w:rsidRPr="00787CA0">
              <w:rPr>
                <w:rFonts w:ascii="Times New Roman" w:hAnsi="Times New Roman"/>
                <w:sz w:val="28"/>
                <w:szCs w:val="28"/>
              </w:rPr>
              <w:t xml:space="preserve">116 </w:t>
            </w:r>
            <w:r w:rsidR="0027408B" w:rsidRPr="00787CA0">
              <w:rPr>
                <w:rFonts w:ascii="Times New Roman" w:hAnsi="Times New Roman"/>
                <w:sz w:val="28"/>
                <w:szCs w:val="28"/>
              </w:rPr>
              <w:t>Брянск – Дятьково  – Старь</w:t>
            </w:r>
          </w:p>
          <w:p w:rsidR="0027408B" w:rsidRPr="00787CA0" w:rsidRDefault="0027408B" w:rsidP="006129E2">
            <w:pPr>
              <w:ind w:left="0"/>
              <w:rPr>
                <w:rFonts w:ascii="Times New Roman" w:eastAsia="Times New Roman" w:hAnsi="Times New Roman"/>
                <w:sz w:val="24"/>
                <w:szCs w:val="24"/>
              </w:rPr>
            </w:pPr>
          </w:p>
        </w:tc>
        <w:tc>
          <w:tcPr>
            <w:tcW w:w="0" w:type="auto"/>
            <w:vAlign w:val="center"/>
          </w:tcPr>
          <w:p w:rsidR="0027408B" w:rsidRPr="00787CA0" w:rsidRDefault="0027408B" w:rsidP="006129E2">
            <w:pPr>
              <w:ind w:left="0"/>
              <w:rPr>
                <w:rFonts w:ascii="Times New Roman" w:eastAsia="Times New Roman" w:hAnsi="Times New Roman"/>
                <w:sz w:val="24"/>
                <w:szCs w:val="24"/>
              </w:rPr>
            </w:pPr>
            <w:r w:rsidRPr="00787CA0">
              <w:rPr>
                <w:rFonts w:ascii="Times New Roman" w:eastAsia="Times New Roman" w:hAnsi="Times New Roman"/>
                <w:sz w:val="24"/>
                <w:szCs w:val="24"/>
              </w:rPr>
              <w:t>43,2</w:t>
            </w:r>
          </w:p>
        </w:tc>
        <w:tc>
          <w:tcPr>
            <w:tcW w:w="0" w:type="auto"/>
            <w:vAlign w:val="center"/>
          </w:tcPr>
          <w:p w:rsidR="0027408B" w:rsidRPr="00787CA0" w:rsidRDefault="0027408B" w:rsidP="006129E2">
            <w:pPr>
              <w:ind w:left="0"/>
              <w:rPr>
                <w:rFonts w:ascii="Times New Roman" w:eastAsia="Times New Roman" w:hAnsi="Times New Roman"/>
                <w:sz w:val="24"/>
                <w:szCs w:val="24"/>
              </w:rPr>
            </w:pPr>
            <w:r w:rsidRPr="00787CA0">
              <w:rPr>
                <w:rFonts w:ascii="Times New Roman" w:eastAsia="Times New Roman" w:hAnsi="Times New Roman"/>
                <w:sz w:val="24"/>
                <w:szCs w:val="24"/>
              </w:rPr>
              <w:t>17</w:t>
            </w:r>
          </w:p>
        </w:tc>
        <w:tc>
          <w:tcPr>
            <w:tcW w:w="0" w:type="auto"/>
            <w:vAlign w:val="center"/>
          </w:tcPr>
          <w:p w:rsidR="0027408B" w:rsidRPr="00787CA0" w:rsidRDefault="0027408B" w:rsidP="006129E2">
            <w:pPr>
              <w:ind w:left="0"/>
              <w:rPr>
                <w:rFonts w:ascii="Times New Roman" w:eastAsia="Times New Roman" w:hAnsi="Times New Roman"/>
                <w:sz w:val="24"/>
                <w:szCs w:val="24"/>
              </w:rPr>
            </w:pPr>
            <w:r w:rsidRPr="00787CA0">
              <w:rPr>
                <w:rFonts w:ascii="Times New Roman" w:eastAsia="Times New Roman" w:hAnsi="Times New Roman"/>
                <w:sz w:val="24"/>
                <w:szCs w:val="24"/>
              </w:rPr>
              <w:t>Слободище</w:t>
            </w:r>
          </w:p>
        </w:tc>
      </w:tr>
      <w:tr w:rsidR="0027408B" w:rsidRPr="00787CA0" w:rsidTr="006129E2">
        <w:trPr>
          <w:jc w:val="center"/>
        </w:trPr>
        <w:tc>
          <w:tcPr>
            <w:tcW w:w="0" w:type="auto"/>
            <w:vAlign w:val="center"/>
          </w:tcPr>
          <w:p w:rsidR="0027408B" w:rsidRPr="00787CA0" w:rsidRDefault="0073563B" w:rsidP="0027408B">
            <w:pPr>
              <w:jc w:val="both"/>
              <w:rPr>
                <w:rFonts w:ascii="Times New Roman" w:hAnsi="Times New Roman"/>
                <w:sz w:val="28"/>
                <w:szCs w:val="28"/>
              </w:rPr>
            </w:pPr>
            <w:r w:rsidRPr="00787CA0">
              <w:rPr>
                <w:rFonts w:ascii="Times New Roman" w:hAnsi="Times New Roman"/>
                <w:sz w:val="28"/>
                <w:szCs w:val="28"/>
              </w:rPr>
              <w:t xml:space="preserve">117 </w:t>
            </w:r>
            <w:r w:rsidR="0027408B" w:rsidRPr="00787CA0">
              <w:rPr>
                <w:rFonts w:ascii="Times New Roman" w:hAnsi="Times New Roman"/>
                <w:sz w:val="28"/>
                <w:szCs w:val="28"/>
              </w:rPr>
              <w:t>Брянск – Дятьково – Ивот</w:t>
            </w:r>
          </w:p>
          <w:p w:rsidR="0027408B" w:rsidRPr="00787CA0" w:rsidRDefault="0027408B" w:rsidP="006129E2">
            <w:pPr>
              <w:ind w:left="0"/>
              <w:rPr>
                <w:rFonts w:ascii="Times New Roman" w:eastAsia="Times New Roman" w:hAnsi="Times New Roman"/>
                <w:sz w:val="24"/>
                <w:szCs w:val="24"/>
              </w:rPr>
            </w:pPr>
          </w:p>
        </w:tc>
        <w:tc>
          <w:tcPr>
            <w:tcW w:w="0" w:type="auto"/>
            <w:vAlign w:val="center"/>
          </w:tcPr>
          <w:p w:rsidR="0027408B" w:rsidRPr="00787CA0" w:rsidRDefault="0027408B" w:rsidP="006129E2">
            <w:pPr>
              <w:ind w:left="0"/>
              <w:rPr>
                <w:rFonts w:ascii="Times New Roman" w:eastAsia="Times New Roman" w:hAnsi="Times New Roman"/>
                <w:sz w:val="24"/>
                <w:szCs w:val="24"/>
              </w:rPr>
            </w:pPr>
            <w:r w:rsidRPr="00787CA0">
              <w:rPr>
                <w:rFonts w:ascii="Times New Roman" w:eastAsia="Times New Roman" w:hAnsi="Times New Roman"/>
                <w:sz w:val="24"/>
                <w:szCs w:val="24"/>
              </w:rPr>
              <w:t>43,1</w:t>
            </w:r>
          </w:p>
        </w:tc>
        <w:tc>
          <w:tcPr>
            <w:tcW w:w="0" w:type="auto"/>
            <w:vAlign w:val="center"/>
          </w:tcPr>
          <w:p w:rsidR="0027408B" w:rsidRPr="00787CA0" w:rsidRDefault="0027408B" w:rsidP="006129E2">
            <w:pPr>
              <w:ind w:left="0"/>
              <w:rPr>
                <w:rFonts w:ascii="Times New Roman" w:eastAsia="Times New Roman" w:hAnsi="Times New Roman"/>
                <w:sz w:val="24"/>
                <w:szCs w:val="24"/>
              </w:rPr>
            </w:pPr>
            <w:r w:rsidRPr="00787CA0">
              <w:rPr>
                <w:rFonts w:ascii="Times New Roman" w:eastAsia="Times New Roman" w:hAnsi="Times New Roman"/>
                <w:sz w:val="24"/>
                <w:szCs w:val="24"/>
              </w:rPr>
              <w:t>13</w:t>
            </w:r>
          </w:p>
        </w:tc>
        <w:tc>
          <w:tcPr>
            <w:tcW w:w="0" w:type="auto"/>
            <w:vAlign w:val="center"/>
          </w:tcPr>
          <w:p w:rsidR="0027408B" w:rsidRPr="00787CA0" w:rsidRDefault="0027408B" w:rsidP="006129E2">
            <w:pPr>
              <w:ind w:left="0"/>
              <w:rPr>
                <w:rFonts w:ascii="Times New Roman" w:eastAsia="Times New Roman" w:hAnsi="Times New Roman"/>
                <w:sz w:val="24"/>
                <w:szCs w:val="24"/>
              </w:rPr>
            </w:pPr>
            <w:r w:rsidRPr="00787CA0">
              <w:rPr>
                <w:rFonts w:ascii="Times New Roman" w:eastAsia="Times New Roman" w:hAnsi="Times New Roman"/>
                <w:sz w:val="24"/>
                <w:szCs w:val="24"/>
              </w:rPr>
              <w:t>Слободище</w:t>
            </w:r>
          </w:p>
        </w:tc>
      </w:tr>
    </w:tbl>
    <w:p w:rsidR="006129E2" w:rsidRPr="00787CA0" w:rsidRDefault="006129E2" w:rsidP="006129E2">
      <w:pPr>
        <w:ind w:left="0" w:firstLine="709"/>
        <w:jc w:val="both"/>
        <w:rPr>
          <w:rFonts w:ascii="Times New Roman" w:hAnsi="Times New Roman"/>
          <w:sz w:val="26"/>
          <w:szCs w:val="26"/>
        </w:rPr>
      </w:pPr>
      <w:r w:rsidRPr="00787CA0">
        <w:rPr>
          <w:rFonts w:ascii="Times New Roman" w:eastAsia="Times New Roman" w:hAnsi="Times New Roman"/>
          <w:sz w:val="28"/>
          <w:szCs w:val="28"/>
        </w:rPr>
        <w:t>Автобусное движение в п.г.т. осуществляется только по ул. Ленина.</w:t>
      </w:r>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i/>
          <w:sz w:val="28"/>
          <w:szCs w:val="28"/>
          <w:u w:val="single"/>
        </w:rPr>
        <w:t>Такси</w:t>
      </w:r>
      <w:r w:rsidRPr="00787CA0">
        <w:rPr>
          <w:rFonts w:ascii="Times New Roman" w:hAnsi="Times New Roman"/>
          <w:sz w:val="28"/>
          <w:szCs w:val="28"/>
        </w:rPr>
        <w:t>.</w:t>
      </w:r>
    </w:p>
    <w:p w:rsidR="006129E2" w:rsidRPr="00787CA0" w:rsidRDefault="006129E2" w:rsidP="006129E2">
      <w:pPr>
        <w:ind w:left="0" w:firstLine="709"/>
        <w:jc w:val="both"/>
        <w:rPr>
          <w:rFonts w:ascii="Times New Roman" w:eastAsia="Times New Roman" w:hAnsi="Times New Roman"/>
          <w:sz w:val="28"/>
          <w:szCs w:val="28"/>
        </w:rPr>
      </w:pPr>
      <w:r w:rsidRPr="00787CA0">
        <w:rPr>
          <w:rFonts w:ascii="Times New Roman" w:hAnsi="Times New Roman"/>
          <w:sz w:val="28"/>
          <w:szCs w:val="28"/>
        </w:rPr>
        <w:t>Весь таксомоторный парк п.г.т. полностью находится в частных руках. Хранение автомобилей осуществляется, как правило, силами владельцев в обычных гаражах и на приусадебных участках.</w:t>
      </w:r>
    </w:p>
    <w:p w:rsidR="006129E2" w:rsidRPr="00787CA0" w:rsidRDefault="00356F91" w:rsidP="00356F91">
      <w:pPr>
        <w:pStyle w:val="13"/>
      </w:pPr>
      <w:bookmarkStart w:id="107" w:name="_Toc242512396"/>
      <w:bookmarkStart w:id="108" w:name="_Toc273558676"/>
      <w:r w:rsidRPr="00787CA0">
        <w:t>1</w:t>
      </w:r>
      <w:r w:rsidR="00E84B1A" w:rsidRPr="00787CA0">
        <w:t>0</w:t>
      </w:r>
      <w:r w:rsidRPr="00787CA0">
        <w:t xml:space="preserve">.3.3 </w:t>
      </w:r>
      <w:r w:rsidR="006129E2" w:rsidRPr="00787CA0">
        <w:t>Организация мест стоянки и долговременного хранения поселкового транспорта</w:t>
      </w:r>
      <w:bookmarkEnd w:id="107"/>
      <w:bookmarkEnd w:id="108"/>
    </w:p>
    <w:p w:rsidR="006129E2" w:rsidRPr="00787CA0" w:rsidRDefault="006129E2" w:rsidP="006129E2">
      <w:pPr>
        <w:ind w:left="0" w:firstLine="709"/>
        <w:jc w:val="both"/>
        <w:rPr>
          <w:rFonts w:ascii="Times New Roman" w:hAnsi="Times New Roman"/>
          <w:sz w:val="28"/>
          <w:szCs w:val="28"/>
        </w:rPr>
      </w:pPr>
      <w:r w:rsidRPr="00787CA0">
        <w:rPr>
          <w:rFonts w:ascii="Times New Roman" w:hAnsi="Times New Roman"/>
          <w:sz w:val="28"/>
          <w:szCs w:val="28"/>
        </w:rPr>
        <w:t>Хранение автотранспорта граждан осуществляется в гаражах боксового типа, расположенных, в основном, на приусадебных участках или в гаражах, находящихся в личной собственности граждан. Хранение автотранспорта населения, проживающего в многоэтажных кварталах, происходит в гаражных кооперативах и на стоянках</w:t>
      </w:r>
      <w:r w:rsidR="00E84B1A" w:rsidRPr="00787CA0">
        <w:rPr>
          <w:rFonts w:ascii="Times New Roman" w:hAnsi="Times New Roman"/>
          <w:sz w:val="28"/>
          <w:szCs w:val="28"/>
        </w:rPr>
        <w:t>.</w:t>
      </w:r>
      <w:r w:rsidRPr="00787CA0">
        <w:rPr>
          <w:rFonts w:ascii="Times New Roman" w:hAnsi="Times New Roman"/>
          <w:sz w:val="28"/>
          <w:szCs w:val="28"/>
        </w:rPr>
        <w:t xml:space="preserve"> Гостевые стоянки находятся в населенных пунктах в карманах  местных проездов. Грузовой автотранспорт хранится на соответствующих автобазах, предприятиях, гаражах и т.д.</w:t>
      </w:r>
    </w:p>
    <w:p w:rsidR="00906376" w:rsidRPr="00787CA0" w:rsidRDefault="00906376" w:rsidP="00906376">
      <w:pPr>
        <w:pStyle w:val="aff8"/>
      </w:pPr>
      <w:bookmarkStart w:id="109" w:name="_Toc273554839"/>
      <w:bookmarkStart w:id="110" w:name="_Toc273558677"/>
      <w:r w:rsidRPr="00787CA0">
        <w:lastRenderedPageBreak/>
        <w:t>1</w:t>
      </w:r>
      <w:r w:rsidR="00E84B1A" w:rsidRPr="00787CA0">
        <w:t>1</w:t>
      </w:r>
      <w:r w:rsidRPr="00787CA0">
        <w:t>. ИНЖЕНЕРНАЯ ИНФРАСТРУКТУРА</w:t>
      </w:r>
      <w:bookmarkEnd w:id="109"/>
      <w:bookmarkEnd w:id="110"/>
    </w:p>
    <w:p w:rsidR="00906376" w:rsidRPr="00787CA0" w:rsidRDefault="00906376" w:rsidP="00906376">
      <w:pPr>
        <w:pStyle w:val="aff9"/>
      </w:pPr>
      <w:bookmarkStart w:id="111" w:name="_Toc273558678"/>
      <w:r w:rsidRPr="00787CA0">
        <w:t>1</w:t>
      </w:r>
      <w:r w:rsidR="00E84B1A" w:rsidRPr="00787CA0">
        <w:t>1</w:t>
      </w:r>
      <w:r w:rsidRPr="00787CA0">
        <w:t>.</w:t>
      </w:r>
      <w:r w:rsidR="00B62E81" w:rsidRPr="00787CA0">
        <w:t>1</w:t>
      </w:r>
      <w:r w:rsidRPr="00787CA0">
        <w:t>Водоснабжение и водоотведение</w:t>
      </w:r>
      <w:bookmarkEnd w:id="111"/>
    </w:p>
    <w:p w:rsidR="00906376" w:rsidRPr="00787CA0" w:rsidRDefault="00906376" w:rsidP="00906376">
      <w:pPr>
        <w:ind w:left="0" w:firstLine="528"/>
        <w:jc w:val="both"/>
        <w:rPr>
          <w:rFonts w:ascii="Times New Roman" w:hAnsi="Times New Roman"/>
          <w:sz w:val="28"/>
          <w:szCs w:val="28"/>
        </w:rPr>
      </w:pPr>
      <w:r w:rsidRPr="00787CA0">
        <w:rPr>
          <w:rFonts w:ascii="Times New Roman" w:hAnsi="Times New Roman"/>
          <w:sz w:val="28"/>
          <w:szCs w:val="28"/>
        </w:rPr>
        <w:t>В разделе «Водоснабжение и водоотведение» в составе Генерального плана разработаны мероприятия по развитию систем инженерного оборудования город</w:t>
      </w:r>
      <w:r w:rsidR="0027408B" w:rsidRPr="00787CA0">
        <w:rPr>
          <w:rFonts w:ascii="Times New Roman" w:hAnsi="Times New Roman"/>
          <w:sz w:val="28"/>
          <w:szCs w:val="28"/>
        </w:rPr>
        <w:t>ского</w:t>
      </w:r>
      <w:r w:rsidR="00D95337" w:rsidRPr="00787CA0">
        <w:rPr>
          <w:rFonts w:ascii="Times New Roman" w:hAnsi="Times New Roman"/>
          <w:sz w:val="28"/>
          <w:szCs w:val="28"/>
        </w:rPr>
        <w:t xml:space="preserve"> </w:t>
      </w:r>
      <w:r w:rsidR="0027408B" w:rsidRPr="00787CA0">
        <w:rPr>
          <w:rFonts w:ascii="Times New Roman" w:hAnsi="Times New Roman"/>
          <w:sz w:val="28"/>
          <w:szCs w:val="28"/>
        </w:rPr>
        <w:t>поселения</w:t>
      </w:r>
      <w:r w:rsidRPr="00787CA0">
        <w:rPr>
          <w:rFonts w:ascii="Times New Roman" w:hAnsi="Times New Roman"/>
          <w:sz w:val="28"/>
          <w:szCs w:val="28"/>
        </w:rPr>
        <w:t xml:space="preserve">, 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внедрение политики ресурсосбережения. </w:t>
      </w:r>
    </w:p>
    <w:p w:rsidR="00D95337" w:rsidRPr="00787CA0" w:rsidRDefault="00D95337" w:rsidP="00D95337">
      <w:pPr>
        <w:shd w:val="clear" w:color="auto" w:fill="FFFFFF"/>
        <w:ind w:left="5" w:firstLine="709"/>
        <w:jc w:val="both"/>
        <w:rPr>
          <w:rFonts w:ascii="Times New Roman" w:hAnsi="Times New Roman"/>
          <w:spacing w:val="-2"/>
          <w:sz w:val="28"/>
          <w:szCs w:val="28"/>
        </w:rPr>
      </w:pPr>
      <w:r w:rsidRPr="00787CA0">
        <w:rPr>
          <w:rFonts w:ascii="Times New Roman" w:hAnsi="Times New Roman"/>
          <w:sz w:val="28"/>
          <w:szCs w:val="28"/>
        </w:rPr>
        <w:t xml:space="preserve">Дятьковский район относится к районам, обеспеченным подземными водами, которые и используются для хозяйственно-питьевого водоснабжения.  </w:t>
      </w:r>
      <w:r w:rsidRPr="00787CA0">
        <w:rPr>
          <w:rFonts w:ascii="Times New Roman" w:hAnsi="Times New Roman"/>
          <w:spacing w:val="-2"/>
          <w:sz w:val="28"/>
          <w:szCs w:val="28"/>
        </w:rPr>
        <w:t>В настоящее время по данным баланса эксплуатационных запасов подземных вод Брянское МППВ разделено на ряд месторождений, из которых в районе находятся Дятьковское, Бытошское, Любохнинское, Ивотское и Старьевское месторождения.</w:t>
      </w:r>
    </w:p>
    <w:p w:rsidR="00D95337" w:rsidRPr="00787CA0" w:rsidRDefault="00D95337" w:rsidP="00906376">
      <w:pPr>
        <w:ind w:left="0" w:firstLine="528"/>
        <w:jc w:val="both"/>
        <w:rPr>
          <w:rFonts w:ascii="Times New Roman" w:hAnsi="Times New Roman"/>
          <w:sz w:val="28"/>
          <w:szCs w:val="28"/>
        </w:rPr>
      </w:pPr>
    </w:p>
    <w:p w:rsidR="00906376" w:rsidRPr="00787CA0" w:rsidRDefault="00906376" w:rsidP="00906376">
      <w:pPr>
        <w:pStyle w:val="aff9"/>
      </w:pPr>
      <w:bookmarkStart w:id="112" w:name="_Toc273558679"/>
      <w:r w:rsidRPr="00787CA0">
        <w:t>1</w:t>
      </w:r>
      <w:r w:rsidR="00E84B1A" w:rsidRPr="00787CA0">
        <w:t>1</w:t>
      </w:r>
      <w:r w:rsidRPr="00787CA0">
        <w:t>.1</w:t>
      </w:r>
      <w:r w:rsidR="00B62E81" w:rsidRPr="00787CA0">
        <w:t>.1</w:t>
      </w:r>
      <w:r w:rsidRPr="00787CA0">
        <w:t xml:space="preserve"> Водоснабжение</w:t>
      </w:r>
      <w:bookmarkEnd w:id="112"/>
    </w:p>
    <w:p w:rsidR="002D6C43" w:rsidRPr="00787CA0" w:rsidRDefault="00906376" w:rsidP="00906376">
      <w:pPr>
        <w:ind w:left="0" w:firstLine="528"/>
        <w:jc w:val="both"/>
        <w:rPr>
          <w:rFonts w:ascii="Times New Roman" w:hAnsi="Times New Roman"/>
          <w:sz w:val="28"/>
          <w:szCs w:val="28"/>
        </w:rPr>
      </w:pPr>
      <w:r w:rsidRPr="00787CA0">
        <w:rPr>
          <w:rFonts w:ascii="Times New Roman" w:hAnsi="Times New Roman"/>
          <w:sz w:val="28"/>
          <w:szCs w:val="28"/>
        </w:rPr>
        <w:t xml:space="preserve">Водоснабжение п.г.т. </w:t>
      </w:r>
      <w:r w:rsidR="0027408B" w:rsidRPr="00787CA0">
        <w:rPr>
          <w:rFonts w:ascii="Times New Roman" w:eastAsia="Times New Roman" w:hAnsi="Times New Roman"/>
          <w:sz w:val="28"/>
          <w:szCs w:val="28"/>
        </w:rPr>
        <w:t>Любохна</w:t>
      </w:r>
      <w:r w:rsidRPr="00787CA0">
        <w:rPr>
          <w:rFonts w:ascii="Times New Roman" w:hAnsi="Times New Roman"/>
          <w:sz w:val="28"/>
          <w:szCs w:val="28"/>
        </w:rPr>
        <w:t xml:space="preserve"> осуществляется из </w:t>
      </w:r>
      <w:r w:rsidR="00A34C64" w:rsidRPr="00787CA0">
        <w:rPr>
          <w:rFonts w:ascii="Times New Roman" w:hAnsi="Times New Roman"/>
          <w:sz w:val="28"/>
          <w:szCs w:val="28"/>
        </w:rPr>
        <w:t>пяти</w:t>
      </w:r>
      <w:r w:rsidRPr="00787CA0">
        <w:rPr>
          <w:rFonts w:ascii="Times New Roman" w:hAnsi="Times New Roman"/>
          <w:sz w:val="28"/>
          <w:szCs w:val="28"/>
        </w:rPr>
        <w:t xml:space="preserve"> артезианских скважин. Водоснабжение п.г.т. </w:t>
      </w:r>
      <w:r w:rsidR="0027408B" w:rsidRPr="00787CA0">
        <w:rPr>
          <w:rFonts w:ascii="Times New Roman" w:eastAsia="Times New Roman" w:hAnsi="Times New Roman"/>
          <w:sz w:val="28"/>
          <w:szCs w:val="28"/>
        </w:rPr>
        <w:t>Любохна</w:t>
      </w:r>
      <w:r w:rsidR="00041CF3" w:rsidRPr="00787CA0">
        <w:rPr>
          <w:rFonts w:ascii="Times New Roman" w:hAnsi="Times New Roman"/>
          <w:sz w:val="28"/>
          <w:szCs w:val="28"/>
        </w:rPr>
        <w:t xml:space="preserve"> базируется на подземных водах В</w:t>
      </w:r>
      <w:r w:rsidRPr="00787CA0">
        <w:rPr>
          <w:rFonts w:ascii="Times New Roman" w:hAnsi="Times New Roman"/>
          <w:sz w:val="28"/>
          <w:szCs w:val="28"/>
        </w:rPr>
        <w:t>оронежко</w:t>
      </w:r>
      <w:r w:rsidR="004C1F18" w:rsidRPr="00787CA0">
        <w:rPr>
          <w:rFonts w:ascii="Times New Roman" w:hAnsi="Times New Roman"/>
          <w:sz w:val="28"/>
          <w:szCs w:val="28"/>
        </w:rPr>
        <w:t xml:space="preserve">й антеклизы, </w:t>
      </w:r>
      <w:r w:rsidR="004C1F18" w:rsidRPr="00787CA0">
        <w:rPr>
          <w:rFonts w:ascii="Times New Roman" w:hAnsi="Times New Roman"/>
          <w:spacing w:val="-2"/>
          <w:sz w:val="28"/>
          <w:szCs w:val="28"/>
        </w:rPr>
        <w:t>в составе водоносной верхнефранско-фаменской терригенно-карбонатной свиты</w:t>
      </w:r>
      <w:r w:rsidR="00A34C64" w:rsidRPr="00787CA0">
        <w:rPr>
          <w:rFonts w:ascii="Times New Roman" w:hAnsi="Times New Roman"/>
          <w:spacing w:val="-2"/>
          <w:sz w:val="28"/>
          <w:szCs w:val="28"/>
        </w:rPr>
        <w:t xml:space="preserve">, </w:t>
      </w:r>
      <w:r w:rsidR="00A34C64" w:rsidRPr="00787CA0">
        <w:rPr>
          <w:rFonts w:ascii="Times New Roman" w:hAnsi="Times New Roman"/>
          <w:spacing w:val="-6"/>
          <w:sz w:val="28"/>
          <w:szCs w:val="28"/>
        </w:rPr>
        <w:t>верхне-девонского водоносного горизонта</w:t>
      </w:r>
      <w:r w:rsidR="004C1F18" w:rsidRPr="00787CA0">
        <w:rPr>
          <w:rFonts w:ascii="Times New Roman" w:hAnsi="Times New Roman"/>
          <w:spacing w:val="-2"/>
          <w:sz w:val="28"/>
          <w:szCs w:val="28"/>
        </w:rPr>
        <w:t>.</w:t>
      </w:r>
      <w:r w:rsidRPr="00787CA0">
        <w:rPr>
          <w:rFonts w:ascii="Times New Roman" w:hAnsi="Times New Roman"/>
          <w:sz w:val="28"/>
          <w:szCs w:val="28"/>
        </w:rPr>
        <w:t xml:space="preserve"> Эксплуатац</w:t>
      </w:r>
      <w:r w:rsidR="00D95337" w:rsidRPr="00787CA0">
        <w:rPr>
          <w:rFonts w:ascii="Times New Roman" w:hAnsi="Times New Roman"/>
          <w:sz w:val="28"/>
          <w:szCs w:val="28"/>
        </w:rPr>
        <w:t>инные запасы подземных вод на э</w:t>
      </w:r>
      <w:r w:rsidRPr="00787CA0">
        <w:rPr>
          <w:rFonts w:ascii="Times New Roman" w:hAnsi="Times New Roman"/>
          <w:sz w:val="28"/>
          <w:szCs w:val="28"/>
        </w:rPr>
        <w:t>т</w:t>
      </w:r>
      <w:r w:rsidR="00D95337" w:rsidRPr="00787CA0">
        <w:rPr>
          <w:rFonts w:ascii="Times New Roman" w:hAnsi="Times New Roman"/>
          <w:sz w:val="28"/>
          <w:szCs w:val="28"/>
        </w:rPr>
        <w:t>о</w:t>
      </w:r>
      <w:r w:rsidRPr="00787CA0">
        <w:rPr>
          <w:rFonts w:ascii="Times New Roman" w:hAnsi="Times New Roman"/>
          <w:sz w:val="28"/>
          <w:szCs w:val="28"/>
        </w:rPr>
        <w:t>м участке подсчитаны по категории А</w:t>
      </w:r>
      <w:r w:rsidR="004C1F18" w:rsidRPr="00787CA0">
        <w:rPr>
          <w:rFonts w:ascii="Times New Roman" w:hAnsi="Times New Roman"/>
          <w:sz w:val="28"/>
          <w:szCs w:val="28"/>
        </w:rPr>
        <w:t xml:space="preserve"> – в объёме 2.4</w:t>
      </w:r>
      <w:r w:rsidRPr="00787CA0">
        <w:rPr>
          <w:rFonts w:ascii="Times New Roman" w:hAnsi="Times New Roman"/>
          <w:sz w:val="28"/>
          <w:szCs w:val="28"/>
        </w:rPr>
        <w:t xml:space="preserve"> </w:t>
      </w:r>
      <w:r w:rsidR="004C1F18" w:rsidRPr="00787CA0">
        <w:rPr>
          <w:rFonts w:ascii="Times New Roman" w:hAnsi="Times New Roman"/>
          <w:sz w:val="28"/>
          <w:szCs w:val="28"/>
        </w:rPr>
        <w:t>м</w:t>
      </w:r>
      <w:r w:rsidR="004C1F18" w:rsidRPr="00787CA0">
        <w:rPr>
          <w:rFonts w:ascii="Times New Roman" w:hAnsi="Times New Roman"/>
          <w:sz w:val="28"/>
          <w:szCs w:val="28"/>
          <w:vertAlign w:val="superscript"/>
        </w:rPr>
        <w:t>3</w:t>
      </w:r>
      <w:r w:rsidR="004C1F18" w:rsidRPr="00787CA0">
        <w:rPr>
          <w:rFonts w:ascii="Times New Roman" w:hAnsi="Times New Roman"/>
          <w:sz w:val="28"/>
          <w:szCs w:val="28"/>
        </w:rPr>
        <w:t xml:space="preserve">/сут., </w:t>
      </w:r>
      <w:r w:rsidRPr="00787CA0">
        <w:rPr>
          <w:rFonts w:ascii="Times New Roman" w:hAnsi="Times New Roman"/>
          <w:sz w:val="28"/>
          <w:szCs w:val="28"/>
        </w:rPr>
        <w:t xml:space="preserve">В </w:t>
      </w:r>
      <w:r w:rsidR="004C1F18" w:rsidRPr="00787CA0">
        <w:rPr>
          <w:rFonts w:ascii="Times New Roman" w:hAnsi="Times New Roman"/>
          <w:sz w:val="28"/>
          <w:szCs w:val="28"/>
        </w:rPr>
        <w:t xml:space="preserve">–  </w:t>
      </w:r>
      <w:r w:rsidR="002F4469" w:rsidRPr="00787CA0">
        <w:rPr>
          <w:rFonts w:ascii="Times New Roman" w:hAnsi="Times New Roman"/>
          <w:sz w:val="28"/>
          <w:szCs w:val="28"/>
        </w:rPr>
        <w:t xml:space="preserve">в объеме </w:t>
      </w:r>
      <w:r w:rsidRPr="00787CA0">
        <w:rPr>
          <w:rFonts w:ascii="Times New Roman" w:hAnsi="Times New Roman"/>
          <w:sz w:val="28"/>
          <w:szCs w:val="28"/>
        </w:rPr>
        <w:t>0</w:t>
      </w:r>
      <w:r w:rsidR="002F4469" w:rsidRPr="00787CA0">
        <w:rPr>
          <w:rFonts w:ascii="Times New Roman" w:hAnsi="Times New Roman"/>
          <w:sz w:val="28"/>
          <w:szCs w:val="28"/>
        </w:rPr>
        <w:t>.1</w:t>
      </w:r>
      <w:r w:rsidRPr="00787CA0">
        <w:rPr>
          <w:rFonts w:ascii="Times New Roman" w:hAnsi="Times New Roman"/>
          <w:sz w:val="28"/>
          <w:szCs w:val="28"/>
        </w:rPr>
        <w:t xml:space="preserve"> тыс. м</w:t>
      </w:r>
      <w:r w:rsidRPr="00787CA0">
        <w:rPr>
          <w:rFonts w:ascii="Times New Roman" w:hAnsi="Times New Roman"/>
          <w:sz w:val="28"/>
          <w:szCs w:val="28"/>
          <w:vertAlign w:val="superscript"/>
        </w:rPr>
        <w:t>3</w:t>
      </w:r>
      <w:r w:rsidRPr="00787CA0">
        <w:rPr>
          <w:rFonts w:ascii="Times New Roman" w:hAnsi="Times New Roman"/>
          <w:sz w:val="28"/>
          <w:szCs w:val="28"/>
        </w:rPr>
        <w:t xml:space="preserve">/сут. </w:t>
      </w:r>
      <w:r w:rsidR="002D6C43" w:rsidRPr="00787CA0">
        <w:rPr>
          <w:rFonts w:ascii="Times New Roman" w:hAnsi="Times New Roman"/>
          <w:sz w:val="28"/>
          <w:szCs w:val="28"/>
        </w:rPr>
        <w:t>Кроме этого существует ещё один разведанный водозабор - Сантехлитовский  СВ</w:t>
      </w:r>
      <w:r w:rsidR="003D4B79" w:rsidRPr="00787CA0">
        <w:rPr>
          <w:rFonts w:ascii="Times New Roman" w:hAnsi="Times New Roman"/>
          <w:sz w:val="28"/>
          <w:szCs w:val="28"/>
        </w:rPr>
        <w:t xml:space="preserve"> - </w:t>
      </w:r>
      <w:r w:rsidR="002D6C43" w:rsidRPr="00787CA0">
        <w:rPr>
          <w:rFonts w:ascii="Times New Roman" w:hAnsi="Times New Roman"/>
          <w:sz w:val="28"/>
          <w:szCs w:val="28"/>
        </w:rPr>
        <w:t xml:space="preserve"> окраина п. </w:t>
      </w:r>
      <w:r w:rsidR="002D6C43" w:rsidRPr="00787CA0">
        <w:rPr>
          <w:rFonts w:ascii="Times New Roman" w:eastAsia="Times New Roman" w:hAnsi="Times New Roman"/>
          <w:sz w:val="28"/>
          <w:szCs w:val="28"/>
        </w:rPr>
        <w:t xml:space="preserve">Любохна с </w:t>
      </w:r>
      <w:r w:rsidR="002D6C43" w:rsidRPr="00787CA0">
        <w:rPr>
          <w:rFonts w:ascii="Times New Roman" w:hAnsi="Times New Roman"/>
          <w:sz w:val="28"/>
          <w:szCs w:val="28"/>
        </w:rPr>
        <w:t>категорией В - в объеме 1.20 тыс. м</w:t>
      </w:r>
      <w:r w:rsidR="002D6C43" w:rsidRPr="00787CA0">
        <w:rPr>
          <w:rFonts w:ascii="Times New Roman" w:hAnsi="Times New Roman"/>
          <w:sz w:val="28"/>
          <w:szCs w:val="28"/>
          <w:vertAlign w:val="superscript"/>
        </w:rPr>
        <w:t>3</w:t>
      </w:r>
      <w:r w:rsidR="002D6C43" w:rsidRPr="00787CA0">
        <w:rPr>
          <w:rFonts w:ascii="Times New Roman" w:hAnsi="Times New Roman"/>
          <w:sz w:val="28"/>
          <w:szCs w:val="28"/>
        </w:rPr>
        <w:t>/сут.</w:t>
      </w:r>
    </w:p>
    <w:p w:rsidR="00A34C64" w:rsidRPr="00787CA0" w:rsidRDefault="00A34C64" w:rsidP="00A34C64">
      <w:pPr>
        <w:shd w:val="clear" w:color="auto" w:fill="FFFFFF"/>
        <w:spacing w:before="269" w:line="274" w:lineRule="exact"/>
        <w:ind w:left="125"/>
        <w:jc w:val="both"/>
        <w:rPr>
          <w:rFonts w:ascii="Times New Roman" w:hAnsi="Times New Roman"/>
          <w:sz w:val="28"/>
          <w:szCs w:val="28"/>
        </w:rPr>
      </w:pPr>
      <w:r w:rsidRPr="00787CA0">
        <w:rPr>
          <w:rFonts w:ascii="Times New Roman" w:hAnsi="Times New Roman"/>
          <w:b/>
          <w:bCs/>
          <w:i/>
          <w:iCs/>
          <w:spacing w:val="-2"/>
          <w:sz w:val="28"/>
          <w:szCs w:val="28"/>
        </w:rPr>
        <w:t xml:space="preserve">Любохонский водозабор </w:t>
      </w:r>
      <w:r w:rsidRPr="00787CA0">
        <w:rPr>
          <w:rFonts w:ascii="Times New Roman" w:hAnsi="Times New Roman"/>
          <w:spacing w:val="-2"/>
          <w:sz w:val="28"/>
          <w:szCs w:val="28"/>
        </w:rPr>
        <w:t>состоит:</w:t>
      </w:r>
    </w:p>
    <w:p w:rsidR="00A34C64" w:rsidRPr="00787CA0" w:rsidRDefault="00A34C64" w:rsidP="00A34C64">
      <w:pPr>
        <w:shd w:val="clear" w:color="auto" w:fill="FFFFFF"/>
        <w:spacing w:line="274" w:lineRule="exact"/>
        <w:ind w:left="394"/>
        <w:jc w:val="both"/>
        <w:rPr>
          <w:rFonts w:ascii="Times New Roman" w:hAnsi="Times New Roman"/>
          <w:sz w:val="28"/>
          <w:szCs w:val="28"/>
        </w:rPr>
      </w:pPr>
      <w:r w:rsidRPr="00787CA0">
        <w:rPr>
          <w:rFonts w:ascii="Times New Roman" w:hAnsi="Times New Roman"/>
          <w:spacing w:val="-6"/>
          <w:sz w:val="28"/>
          <w:szCs w:val="28"/>
        </w:rPr>
        <w:t xml:space="preserve">из 5-ти артезианских скважин верхне-девонского водоносного горизонта. </w:t>
      </w:r>
      <w:r w:rsidRPr="00787CA0">
        <w:rPr>
          <w:rFonts w:ascii="Times New Roman" w:hAnsi="Times New Roman"/>
          <w:spacing w:val="-8"/>
          <w:sz w:val="28"/>
          <w:szCs w:val="28"/>
        </w:rPr>
        <w:t>Станции второго подъема;</w:t>
      </w:r>
    </w:p>
    <w:p w:rsidR="00A34C64" w:rsidRPr="00787CA0" w:rsidRDefault="00A34C64" w:rsidP="00A34C64">
      <w:pPr>
        <w:shd w:val="clear" w:color="auto" w:fill="FFFFFF"/>
        <w:spacing w:line="274" w:lineRule="exact"/>
        <w:ind w:left="43" w:right="922" w:firstLine="355"/>
        <w:jc w:val="both"/>
        <w:rPr>
          <w:rFonts w:ascii="Times New Roman" w:hAnsi="Times New Roman"/>
          <w:spacing w:val="-7"/>
          <w:sz w:val="28"/>
          <w:szCs w:val="28"/>
        </w:rPr>
      </w:pPr>
      <w:r w:rsidRPr="00787CA0">
        <w:rPr>
          <w:rFonts w:ascii="Times New Roman" w:hAnsi="Times New Roman"/>
          <w:spacing w:val="-7"/>
          <w:sz w:val="28"/>
          <w:szCs w:val="28"/>
        </w:rPr>
        <w:t xml:space="preserve">Двух железобетонных резервуаров общей емкостью 1000 мЗ. </w:t>
      </w:r>
    </w:p>
    <w:p w:rsidR="00A34C64" w:rsidRPr="00787CA0" w:rsidRDefault="00A34C64" w:rsidP="00A34C64">
      <w:pPr>
        <w:shd w:val="clear" w:color="auto" w:fill="FFFFFF"/>
        <w:spacing w:line="274" w:lineRule="exact"/>
        <w:ind w:left="43" w:right="922" w:firstLine="355"/>
        <w:jc w:val="both"/>
        <w:rPr>
          <w:rFonts w:ascii="Times New Roman" w:hAnsi="Times New Roman"/>
          <w:sz w:val="28"/>
          <w:szCs w:val="28"/>
        </w:rPr>
      </w:pPr>
      <w:r w:rsidRPr="00787CA0">
        <w:rPr>
          <w:rFonts w:ascii="Times New Roman" w:hAnsi="Times New Roman"/>
          <w:spacing w:val="-4"/>
          <w:sz w:val="28"/>
          <w:szCs w:val="28"/>
        </w:rPr>
        <w:t>Диаметр водоводов до магистральных сетей - 150 мм</w:t>
      </w:r>
    </w:p>
    <w:p w:rsidR="00906376" w:rsidRPr="00787CA0" w:rsidRDefault="00906376" w:rsidP="00906376">
      <w:pPr>
        <w:ind w:left="0" w:firstLine="528"/>
        <w:jc w:val="both"/>
        <w:rPr>
          <w:rFonts w:ascii="Times New Roman" w:hAnsi="Times New Roman"/>
          <w:sz w:val="28"/>
          <w:szCs w:val="28"/>
        </w:rPr>
      </w:pPr>
      <w:r w:rsidRPr="00787CA0">
        <w:rPr>
          <w:rFonts w:ascii="Times New Roman" w:hAnsi="Times New Roman"/>
          <w:sz w:val="28"/>
          <w:szCs w:val="28"/>
        </w:rPr>
        <w:t xml:space="preserve">По микробиологическим показателям, вода, подаваемая в системы централизованного </w:t>
      </w:r>
      <w:r w:rsidR="00E61042" w:rsidRPr="00787CA0">
        <w:rPr>
          <w:rFonts w:ascii="Times New Roman" w:hAnsi="Times New Roman"/>
          <w:sz w:val="28"/>
          <w:szCs w:val="28"/>
        </w:rPr>
        <w:t>поселкового</w:t>
      </w:r>
      <w:r w:rsidRPr="00787CA0">
        <w:rPr>
          <w:rFonts w:ascii="Times New Roman" w:hAnsi="Times New Roman"/>
          <w:sz w:val="28"/>
          <w:szCs w:val="28"/>
        </w:rPr>
        <w:t xml:space="preserve"> водоснабжения из подземных источников соответствует требованиям Сан ПиН 2.1.4.1074-01.</w:t>
      </w:r>
    </w:p>
    <w:p w:rsidR="00906376" w:rsidRPr="00787CA0" w:rsidRDefault="002D6C43" w:rsidP="00906376">
      <w:pPr>
        <w:ind w:left="0" w:firstLine="528"/>
        <w:jc w:val="both"/>
        <w:rPr>
          <w:rFonts w:ascii="Times New Roman" w:hAnsi="Times New Roman"/>
          <w:sz w:val="28"/>
          <w:szCs w:val="28"/>
        </w:rPr>
      </w:pPr>
      <w:r w:rsidRPr="00787CA0">
        <w:rPr>
          <w:rFonts w:ascii="Times New Roman" w:hAnsi="Times New Roman"/>
          <w:sz w:val="28"/>
          <w:szCs w:val="28"/>
        </w:rPr>
        <w:t>ОАО «Сантехлит» имее</w:t>
      </w:r>
      <w:r w:rsidR="00906376" w:rsidRPr="00787CA0">
        <w:rPr>
          <w:rFonts w:ascii="Times New Roman" w:hAnsi="Times New Roman"/>
          <w:sz w:val="28"/>
          <w:szCs w:val="28"/>
        </w:rPr>
        <w:t>т собственны</w:t>
      </w:r>
      <w:r w:rsidRPr="00787CA0">
        <w:rPr>
          <w:rFonts w:ascii="Times New Roman" w:hAnsi="Times New Roman"/>
          <w:sz w:val="28"/>
          <w:szCs w:val="28"/>
        </w:rPr>
        <w:t xml:space="preserve">й водопровод </w:t>
      </w:r>
      <w:r w:rsidR="00906376" w:rsidRPr="00787CA0">
        <w:rPr>
          <w:rFonts w:ascii="Times New Roman" w:hAnsi="Times New Roman"/>
          <w:sz w:val="28"/>
          <w:szCs w:val="28"/>
        </w:rPr>
        <w:t>с забором воды из артскважин</w:t>
      </w:r>
      <w:r w:rsidRPr="00787CA0">
        <w:rPr>
          <w:rFonts w:ascii="Times New Roman" w:hAnsi="Times New Roman"/>
          <w:sz w:val="28"/>
          <w:szCs w:val="28"/>
        </w:rPr>
        <w:t xml:space="preserve"> </w:t>
      </w:r>
      <w:r w:rsidRPr="00787CA0">
        <w:rPr>
          <w:rFonts w:ascii="Times New Roman" w:eastAsia="Times New Roman" w:hAnsi="Times New Roman"/>
          <w:sz w:val="28"/>
          <w:szCs w:val="28"/>
        </w:rPr>
        <w:t xml:space="preserve">с </w:t>
      </w:r>
      <w:r w:rsidRPr="00787CA0">
        <w:rPr>
          <w:rFonts w:ascii="Times New Roman" w:hAnsi="Times New Roman"/>
          <w:sz w:val="28"/>
          <w:szCs w:val="28"/>
        </w:rPr>
        <w:t>категорией В</w:t>
      </w:r>
      <w:r w:rsidR="00906376" w:rsidRPr="00787CA0">
        <w:rPr>
          <w:rFonts w:ascii="Times New Roman" w:hAnsi="Times New Roman"/>
          <w:sz w:val="28"/>
          <w:szCs w:val="28"/>
        </w:rPr>
        <w:t>.</w:t>
      </w:r>
    </w:p>
    <w:p w:rsidR="00BE3109" w:rsidRPr="00787CA0" w:rsidRDefault="00BE3109" w:rsidP="00906376">
      <w:pPr>
        <w:ind w:left="0" w:firstLine="528"/>
        <w:jc w:val="both"/>
        <w:rPr>
          <w:rFonts w:ascii="Times New Roman" w:hAnsi="Times New Roman"/>
          <w:sz w:val="28"/>
          <w:szCs w:val="28"/>
        </w:rPr>
      </w:pPr>
      <w:r w:rsidRPr="00787CA0">
        <w:rPr>
          <w:rFonts w:ascii="Times New Roman" w:hAnsi="Times New Roman"/>
          <w:sz w:val="28"/>
          <w:szCs w:val="28"/>
        </w:rPr>
        <w:t>Нормативный водоотбор по лицензиям 2009г. ОАО «Сантехлит» и население – 1.3 тыс. тонн/сут., ОАО «Сантехлит» - 1.2 тыс. тонн/сут.</w:t>
      </w:r>
    </w:p>
    <w:p w:rsidR="002D6C43" w:rsidRPr="00787CA0" w:rsidRDefault="002D6C43" w:rsidP="00906376">
      <w:pPr>
        <w:ind w:left="0" w:firstLine="528"/>
        <w:jc w:val="both"/>
        <w:rPr>
          <w:rFonts w:ascii="Times New Roman" w:hAnsi="Times New Roman"/>
          <w:sz w:val="28"/>
          <w:szCs w:val="28"/>
        </w:rPr>
      </w:pPr>
      <w:r w:rsidRPr="00787CA0">
        <w:rPr>
          <w:rFonts w:ascii="Times New Roman" w:hAnsi="Times New Roman"/>
          <w:sz w:val="28"/>
          <w:szCs w:val="28"/>
        </w:rPr>
        <w:lastRenderedPageBreak/>
        <w:t xml:space="preserve">Протяжённость водопроводных сетей – 24.8 км. </w:t>
      </w:r>
      <w:r w:rsidR="003D4B79" w:rsidRPr="00787CA0">
        <w:rPr>
          <w:rFonts w:ascii="Times New Roman" w:hAnsi="Times New Roman"/>
          <w:sz w:val="28"/>
          <w:szCs w:val="28"/>
        </w:rPr>
        <w:t>Обслуживающей организацией является ООО «Любохонское ЖЭУ». Изношенность водопроводных сетей составляет 90%.</w:t>
      </w:r>
    </w:p>
    <w:p w:rsidR="00906376" w:rsidRPr="00787CA0" w:rsidRDefault="00906376" w:rsidP="00906376">
      <w:pPr>
        <w:ind w:left="0" w:firstLine="528"/>
        <w:jc w:val="both"/>
        <w:rPr>
          <w:rFonts w:ascii="Times New Roman" w:hAnsi="Times New Roman"/>
          <w:sz w:val="28"/>
          <w:szCs w:val="28"/>
        </w:rPr>
      </w:pPr>
      <w:r w:rsidRPr="00787CA0">
        <w:rPr>
          <w:rFonts w:ascii="Times New Roman" w:hAnsi="Times New Roman"/>
          <w:sz w:val="28"/>
          <w:szCs w:val="28"/>
        </w:rPr>
        <w:t xml:space="preserve">Зоны санитарной охраны подземных источников водоснабжения, сооружений и сетей приняты согласно СНиП 2.04.02-84*. </w:t>
      </w:r>
      <w:r w:rsidR="003D4B79" w:rsidRPr="00787CA0">
        <w:rPr>
          <w:rFonts w:ascii="Times New Roman" w:hAnsi="Times New Roman"/>
          <w:sz w:val="28"/>
          <w:szCs w:val="28"/>
        </w:rPr>
        <w:t>Количество скважин водозабора – 3ед. Типы насосов:</w:t>
      </w:r>
    </w:p>
    <w:p w:rsidR="003D4B79" w:rsidRPr="00787CA0" w:rsidRDefault="003D4B79" w:rsidP="009347E5">
      <w:pPr>
        <w:pStyle w:val="a4"/>
        <w:numPr>
          <w:ilvl w:val="0"/>
          <w:numId w:val="17"/>
        </w:numPr>
        <w:jc w:val="both"/>
        <w:rPr>
          <w:rFonts w:ascii="Times New Roman" w:hAnsi="Times New Roman"/>
          <w:sz w:val="28"/>
          <w:szCs w:val="28"/>
        </w:rPr>
      </w:pPr>
      <w:r w:rsidRPr="00787CA0">
        <w:rPr>
          <w:rFonts w:ascii="Times New Roman" w:hAnsi="Times New Roman"/>
          <w:sz w:val="28"/>
          <w:szCs w:val="28"/>
        </w:rPr>
        <w:t>ЭЦВ-8-40-150;</w:t>
      </w:r>
    </w:p>
    <w:p w:rsidR="003D4B79" w:rsidRPr="00787CA0" w:rsidRDefault="003D4B79" w:rsidP="009347E5">
      <w:pPr>
        <w:pStyle w:val="a4"/>
        <w:numPr>
          <w:ilvl w:val="0"/>
          <w:numId w:val="17"/>
        </w:numPr>
        <w:jc w:val="both"/>
        <w:rPr>
          <w:rFonts w:ascii="Times New Roman" w:hAnsi="Times New Roman"/>
          <w:sz w:val="28"/>
          <w:szCs w:val="28"/>
        </w:rPr>
      </w:pPr>
      <w:r w:rsidRPr="00787CA0">
        <w:rPr>
          <w:rFonts w:ascii="Times New Roman" w:hAnsi="Times New Roman"/>
          <w:sz w:val="28"/>
          <w:szCs w:val="28"/>
        </w:rPr>
        <w:t>ЭЦВ-8-16-140;</w:t>
      </w:r>
    </w:p>
    <w:p w:rsidR="003D4B79" w:rsidRPr="00787CA0" w:rsidRDefault="00BD100D" w:rsidP="009347E5">
      <w:pPr>
        <w:pStyle w:val="a4"/>
        <w:numPr>
          <w:ilvl w:val="0"/>
          <w:numId w:val="17"/>
        </w:numPr>
        <w:jc w:val="both"/>
        <w:rPr>
          <w:rFonts w:ascii="Times New Roman" w:hAnsi="Times New Roman"/>
          <w:sz w:val="28"/>
          <w:szCs w:val="28"/>
        </w:rPr>
      </w:pPr>
      <w:r w:rsidRPr="00787CA0">
        <w:rPr>
          <w:rFonts w:ascii="Times New Roman" w:hAnsi="Times New Roman"/>
          <w:sz w:val="28"/>
          <w:szCs w:val="28"/>
        </w:rPr>
        <w:t>ЭЦВ-8-25-90.</w:t>
      </w:r>
    </w:p>
    <w:p w:rsidR="00EF1E23" w:rsidRPr="00787CA0" w:rsidRDefault="00EF1E23" w:rsidP="00EF1E23">
      <w:pPr>
        <w:pStyle w:val="a4"/>
        <w:ind w:left="0" w:firstLine="567"/>
        <w:jc w:val="both"/>
        <w:rPr>
          <w:rFonts w:ascii="Times New Roman" w:hAnsi="Times New Roman"/>
          <w:sz w:val="28"/>
          <w:szCs w:val="28"/>
        </w:rPr>
      </w:pPr>
      <w:r w:rsidRPr="00787CA0">
        <w:rPr>
          <w:rFonts w:ascii="Times New Roman" w:hAnsi="Times New Roman"/>
          <w:sz w:val="28"/>
          <w:szCs w:val="28"/>
        </w:rPr>
        <w:t>Скважины 1977, 1989 и 1992 года постройки</w:t>
      </w:r>
      <w:r w:rsidRPr="00787CA0">
        <w:t xml:space="preserve">. </w:t>
      </w:r>
      <w:r w:rsidRPr="00787CA0">
        <w:rPr>
          <w:rFonts w:ascii="Times New Roman" w:hAnsi="Times New Roman"/>
          <w:sz w:val="28"/>
          <w:szCs w:val="28"/>
        </w:rPr>
        <w:t>Общая производительность скважин составляет 670 м³/сут.</w:t>
      </w:r>
    </w:p>
    <w:p w:rsidR="00BD100D" w:rsidRPr="00787CA0" w:rsidRDefault="00BD100D" w:rsidP="00BD100D">
      <w:pPr>
        <w:ind w:left="0" w:firstLine="528"/>
        <w:jc w:val="both"/>
        <w:rPr>
          <w:rFonts w:ascii="Times New Roman" w:hAnsi="Times New Roman"/>
          <w:sz w:val="28"/>
          <w:szCs w:val="28"/>
        </w:rPr>
      </w:pPr>
      <w:r w:rsidRPr="00787CA0">
        <w:rPr>
          <w:rFonts w:ascii="Times New Roman" w:hAnsi="Times New Roman"/>
          <w:sz w:val="28"/>
          <w:szCs w:val="28"/>
        </w:rPr>
        <w:t>Водопроводные сети обслуживают 670 жилых домов, 4 общественных и других зданий.</w:t>
      </w:r>
    </w:p>
    <w:p w:rsidR="003C008C" w:rsidRPr="00787CA0" w:rsidRDefault="003C008C" w:rsidP="00BD100D">
      <w:pPr>
        <w:ind w:left="0" w:firstLine="528"/>
        <w:jc w:val="both"/>
        <w:rPr>
          <w:rFonts w:ascii="Times New Roman" w:hAnsi="Times New Roman"/>
          <w:sz w:val="28"/>
          <w:szCs w:val="28"/>
        </w:rPr>
      </w:pPr>
      <w:r w:rsidRPr="00787CA0">
        <w:rPr>
          <w:rFonts w:ascii="Times New Roman" w:hAnsi="Times New Roman"/>
          <w:sz w:val="28"/>
          <w:szCs w:val="28"/>
        </w:rPr>
        <w:t>Эксплуатирующей организацией является ООО «Любохонская ЖЭУ».</w:t>
      </w:r>
    </w:p>
    <w:p w:rsidR="00EF1E23" w:rsidRPr="00787CA0" w:rsidRDefault="00EF1E23" w:rsidP="00BD100D">
      <w:pPr>
        <w:ind w:left="0" w:firstLine="528"/>
        <w:jc w:val="both"/>
        <w:rPr>
          <w:rFonts w:ascii="Times New Roman" w:hAnsi="Times New Roman"/>
          <w:sz w:val="28"/>
          <w:szCs w:val="28"/>
        </w:rPr>
      </w:pPr>
      <w:r w:rsidRPr="00787CA0">
        <w:rPr>
          <w:rFonts w:ascii="Times New Roman" w:hAnsi="Times New Roman"/>
          <w:sz w:val="28"/>
          <w:szCs w:val="28"/>
        </w:rPr>
        <w:t>Одной из причин неудовлетворительного качества питьевой воды является значительная изношенность сетей (эксплуатируется 30 лет и более), отсутствие своевременного ремонта.</w:t>
      </w:r>
    </w:p>
    <w:p w:rsidR="00906376" w:rsidRPr="00787CA0" w:rsidRDefault="00906376" w:rsidP="00906376">
      <w:pPr>
        <w:pStyle w:val="aff9"/>
      </w:pPr>
      <w:bookmarkStart w:id="113" w:name="_Toc273558680"/>
      <w:r w:rsidRPr="00787CA0">
        <w:t>1</w:t>
      </w:r>
      <w:r w:rsidR="00E84B1A" w:rsidRPr="00787CA0">
        <w:t>1</w:t>
      </w:r>
      <w:r w:rsidRPr="00787CA0">
        <w:t>.</w:t>
      </w:r>
      <w:r w:rsidR="00B62E81" w:rsidRPr="00787CA0">
        <w:t>1.</w:t>
      </w:r>
      <w:r w:rsidRPr="00787CA0">
        <w:t>2 Водоотведение</w:t>
      </w:r>
      <w:bookmarkEnd w:id="113"/>
    </w:p>
    <w:p w:rsidR="00906376" w:rsidRPr="00787CA0" w:rsidRDefault="00906376" w:rsidP="00906376">
      <w:pPr>
        <w:ind w:left="0" w:firstLine="528"/>
        <w:jc w:val="both"/>
        <w:rPr>
          <w:rFonts w:ascii="Times New Roman" w:hAnsi="Times New Roman"/>
          <w:sz w:val="28"/>
          <w:szCs w:val="28"/>
        </w:rPr>
      </w:pPr>
      <w:r w:rsidRPr="00787CA0">
        <w:rPr>
          <w:rFonts w:ascii="Times New Roman" w:hAnsi="Times New Roman"/>
          <w:sz w:val="28"/>
          <w:szCs w:val="28"/>
        </w:rPr>
        <w:t xml:space="preserve">Система канализации п.г.т. </w:t>
      </w:r>
      <w:r w:rsidR="0027408B" w:rsidRPr="00787CA0">
        <w:rPr>
          <w:rFonts w:ascii="Times New Roman" w:eastAsia="Times New Roman" w:hAnsi="Times New Roman"/>
          <w:sz w:val="28"/>
          <w:szCs w:val="28"/>
        </w:rPr>
        <w:t>Любохна</w:t>
      </w:r>
      <w:r w:rsidRPr="00787CA0">
        <w:rPr>
          <w:rFonts w:ascii="Times New Roman" w:hAnsi="Times New Roman"/>
          <w:sz w:val="28"/>
          <w:szCs w:val="28"/>
        </w:rPr>
        <w:t xml:space="preserve"> принимается раздельной с независимым отводом сточных вод.</w:t>
      </w:r>
    </w:p>
    <w:p w:rsidR="00906376" w:rsidRPr="00787CA0" w:rsidRDefault="006155A6" w:rsidP="00906376">
      <w:pPr>
        <w:ind w:left="0" w:firstLine="528"/>
        <w:jc w:val="both"/>
        <w:rPr>
          <w:rFonts w:ascii="Times New Roman" w:hAnsi="Times New Roman"/>
          <w:sz w:val="28"/>
          <w:szCs w:val="28"/>
        </w:rPr>
      </w:pPr>
      <w:r w:rsidRPr="00787CA0">
        <w:rPr>
          <w:rFonts w:ascii="Times New Roman" w:hAnsi="Times New Roman"/>
          <w:sz w:val="28"/>
          <w:szCs w:val="28"/>
        </w:rPr>
        <w:t>Осуществля</w:t>
      </w:r>
      <w:r w:rsidR="00906376" w:rsidRPr="00787CA0">
        <w:rPr>
          <w:rFonts w:ascii="Times New Roman" w:hAnsi="Times New Roman"/>
          <w:sz w:val="28"/>
          <w:szCs w:val="28"/>
        </w:rPr>
        <w:t>ется прием  в поселковую сеть бытовой канализации с</w:t>
      </w:r>
      <w:r w:rsidR="00E61042" w:rsidRPr="00787CA0">
        <w:rPr>
          <w:rFonts w:ascii="Times New Roman" w:hAnsi="Times New Roman"/>
          <w:sz w:val="28"/>
          <w:szCs w:val="28"/>
        </w:rPr>
        <w:t>т</w:t>
      </w:r>
      <w:r w:rsidR="00906376" w:rsidRPr="00787CA0">
        <w:rPr>
          <w:rFonts w:ascii="Times New Roman" w:hAnsi="Times New Roman"/>
          <w:sz w:val="28"/>
          <w:szCs w:val="28"/>
        </w:rPr>
        <w:t>очных вод от жилой застройки и от промпредприятий (после предварительной очистки).</w:t>
      </w:r>
    </w:p>
    <w:p w:rsidR="005312C3" w:rsidRPr="00787CA0" w:rsidRDefault="005312C3" w:rsidP="00906376">
      <w:pPr>
        <w:ind w:left="0" w:firstLine="528"/>
        <w:jc w:val="both"/>
        <w:rPr>
          <w:rFonts w:ascii="Times New Roman" w:hAnsi="Times New Roman"/>
          <w:sz w:val="28"/>
          <w:szCs w:val="28"/>
        </w:rPr>
      </w:pPr>
      <w:r w:rsidRPr="00787CA0">
        <w:rPr>
          <w:rFonts w:ascii="Times New Roman" w:hAnsi="Times New Roman"/>
          <w:sz w:val="28"/>
          <w:szCs w:val="28"/>
        </w:rPr>
        <w:t>Протяжённость канализационных сетей составляет 5.9км, изношенность сетей – 80%.</w:t>
      </w:r>
    </w:p>
    <w:p w:rsidR="00906376" w:rsidRPr="00787CA0" w:rsidRDefault="00BB71F5" w:rsidP="00906376">
      <w:pPr>
        <w:ind w:left="0" w:firstLine="528"/>
        <w:jc w:val="both"/>
        <w:rPr>
          <w:rFonts w:ascii="Times New Roman" w:hAnsi="Times New Roman"/>
          <w:sz w:val="28"/>
          <w:szCs w:val="28"/>
        </w:rPr>
      </w:pPr>
      <w:r w:rsidRPr="00787CA0">
        <w:rPr>
          <w:rFonts w:ascii="Times New Roman" w:hAnsi="Times New Roman"/>
          <w:sz w:val="28"/>
          <w:szCs w:val="28"/>
        </w:rPr>
        <w:t>Б</w:t>
      </w:r>
      <w:r w:rsidR="00906376" w:rsidRPr="00787CA0">
        <w:rPr>
          <w:rFonts w:ascii="Times New Roman" w:hAnsi="Times New Roman"/>
          <w:sz w:val="28"/>
          <w:szCs w:val="28"/>
        </w:rPr>
        <w:t>и</w:t>
      </w:r>
      <w:r w:rsidRPr="00787CA0">
        <w:rPr>
          <w:rFonts w:ascii="Times New Roman" w:hAnsi="Times New Roman"/>
          <w:sz w:val="28"/>
          <w:szCs w:val="28"/>
        </w:rPr>
        <w:t>ологических очистных сооружений</w:t>
      </w:r>
      <w:r w:rsidR="00906376" w:rsidRPr="00787CA0">
        <w:rPr>
          <w:rFonts w:ascii="Times New Roman" w:hAnsi="Times New Roman"/>
          <w:sz w:val="28"/>
          <w:szCs w:val="28"/>
        </w:rPr>
        <w:t xml:space="preserve"> </w:t>
      </w:r>
      <w:r w:rsidR="003C008C" w:rsidRPr="00787CA0">
        <w:rPr>
          <w:rFonts w:ascii="Times New Roman" w:hAnsi="Times New Roman"/>
          <w:sz w:val="28"/>
          <w:szCs w:val="28"/>
        </w:rPr>
        <w:t>в посёлке нет.</w:t>
      </w:r>
    </w:p>
    <w:p w:rsidR="003C008C" w:rsidRPr="00787CA0" w:rsidRDefault="003C008C" w:rsidP="00906376">
      <w:pPr>
        <w:ind w:left="0" w:firstLine="528"/>
        <w:jc w:val="both"/>
        <w:rPr>
          <w:rFonts w:ascii="Times New Roman" w:hAnsi="Times New Roman"/>
          <w:sz w:val="28"/>
          <w:szCs w:val="28"/>
        </w:rPr>
      </w:pPr>
      <w:r w:rsidRPr="00787CA0">
        <w:rPr>
          <w:rFonts w:ascii="Times New Roman" w:hAnsi="Times New Roman"/>
          <w:sz w:val="28"/>
          <w:szCs w:val="28"/>
        </w:rPr>
        <w:t>Эксплуатирующей организацией является ООО «Любохонская ЖЭУ».</w:t>
      </w:r>
    </w:p>
    <w:p w:rsidR="00906376" w:rsidRPr="00787CA0" w:rsidRDefault="00906376" w:rsidP="00906376">
      <w:pPr>
        <w:ind w:left="0" w:firstLine="528"/>
        <w:jc w:val="both"/>
        <w:rPr>
          <w:rFonts w:ascii="Times New Roman" w:hAnsi="Times New Roman"/>
          <w:sz w:val="28"/>
          <w:szCs w:val="28"/>
        </w:rPr>
      </w:pPr>
      <w:r w:rsidRPr="00787CA0">
        <w:rPr>
          <w:rFonts w:ascii="Times New Roman" w:hAnsi="Times New Roman"/>
          <w:sz w:val="28"/>
          <w:szCs w:val="28"/>
        </w:rPr>
        <w:t>Существующая схема сети подлежит реконструкции с учетом ее рационализации, монтажом современного оборудования, с учетом автоматизации системы.</w:t>
      </w:r>
    </w:p>
    <w:p w:rsidR="00906376" w:rsidRPr="00787CA0" w:rsidRDefault="00906376" w:rsidP="00906376">
      <w:pPr>
        <w:ind w:left="0" w:firstLine="528"/>
        <w:jc w:val="both"/>
        <w:rPr>
          <w:rFonts w:ascii="Times New Roman" w:hAnsi="Times New Roman"/>
          <w:sz w:val="28"/>
          <w:szCs w:val="28"/>
        </w:rPr>
      </w:pPr>
      <w:r w:rsidRPr="00787CA0">
        <w:rPr>
          <w:rFonts w:ascii="Times New Roman" w:hAnsi="Times New Roman"/>
          <w:sz w:val="28"/>
          <w:szCs w:val="28"/>
        </w:rPr>
        <w:t>Требования к очистке сточных вод предъявляются согласно нормативны</w:t>
      </w:r>
      <w:r w:rsidR="005312C3" w:rsidRPr="00787CA0">
        <w:rPr>
          <w:rFonts w:ascii="Times New Roman" w:hAnsi="Times New Roman"/>
          <w:sz w:val="28"/>
          <w:szCs w:val="28"/>
        </w:rPr>
        <w:t>м</w:t>
      </w:r>
      <w:r w:rsidRPr="00787CA0">
        <w:rPr>
          <w:rFonts w:ascii="Times New Roman" w:hAnsi="Times New Roman"/>
          <w:sz w:val="28"/>
          <w:szCs w:val="28"/>
        </w:rPr>
        <w:t xml:space="preserve"> документ</w:t>
      </w:r>
      <w:r w:rsidR="005312C3" w:rsidRPr="00787CA0">
        <w:rPr>
          <w:rFonts w:ascii="Times New Roman" w:hAnsi="Times New Roman"/>
          <w:sz w:val="28"/>
          <w:szCs w:val="28"/>
        </w:rPr>
        <w:t>ам</w:t>
      </w:r>
      <w:r w:rsidRPr="00787CA0">
        <w:rPr>
          <w:rFonts w:ascii="Times New Roman" w:hAnsi="Times New Roman"/>
          <w:sz w:val="28"/>
          <w:szCs w:val="28"/>
        </w:rPr>
        <w:t>: Водного Кодекса РФ, Закона РФ "Об охране окружающей природной среды", Закона РФ "О санитарно-эпидемиологическом благополучии населения".</w:t>
      </w:r>
    </w:p>
    <w:p w:rsidR="00960A5E" w:rsidRPr="00787CA0" w:rsidRDefault="00960A5E" w:rsidP="00B62E81">
      <w:pPr>
        <w:pStyle w:val="aff9"/>
      </w:pPr>
      <w:bookmarkStart w:id="114" w:name="_Toc273558681"/>
      <w:r w:rsidRPr="00787CA0">
        <w:t>1</w:t>
      </w:r>
      <w:r w:rsidR="00E84B1A" w:rsidRPr="00787CA0">
        <w:t>1</w:t>
      </w:r>
      <w:r w:rsidRPr="00787CA0">
        <w:t>.2 Газоснабжение</w:t>
      </w:r>
      <w:bookmarkEnd w:id="114"/>
    </w:p>
    <w:p w:rsidR="00960A5E" w:rsidRPr="00787CA0" w:rsidRDefault="00960A5E" w:rsidP="00960A5E">
      <w:pPr>
        <w:ind w:left="0" w:firstLine="851"/>
        <w:jc w:val="both"/>
        <w:rPr>
          <w:rFonts w:ascii="Times New Roman" w:hAnsi="Times New Roman"/>
          <w:sz w:val="28"/>
          <w:szCs w:val="28"/>
        </w:rPr>
      </w:pPr>
      <w:r w:rsidRPr="00787CA0">
        <w:rPr>
          <w:rFonts w:ascii="Times New Roman" w:hAnsi="Times New Roman"/>
          <w:sz w:val="28"/>
          <w:szCs w:val="28"/>
        </w:rPr>
        <w:t xml:space="preserve">Городское поселение </w:t>
      </w:r>
      <w:r w:rsidR="0027408B" w:rsidRPr="00787CA0">
        <w:rPr>
          <w:rFonts w:ascii="Times New Roman" w:eastAsia="Times New Roman" w:hAnsi="Times New Roman"/>
          <w:sz w:val="28"/>
          <w:szCs w:val="28"/>
        </w:rPr>
        <w:t>Любохна</w:t>
      </w:r>
      <w:r w:rsidRPr="00787CA0">
        <w:rPr>
          <w:rFonts w:ascii="Times New Roman" w:hAnsi="Times New Roman"/>
          <w:sz w:val="28"/>
          <w:szCs w:val="28"/>
        </w:rPr>
        <w:t xml:space="preserve"> </w:t>
      </w:r>
      <w:r w:rsidR="0027408B" w:rsidRPr="00787CA0">
        <w:rPr>
          <w:rFonts w:ascii="Times New Roman" w:hAnsi="Times New Roman"/>
          <w:sz w:val="28"/>
          <w:szCs w:val="28"/>
        </w:rPr>
        <w:t>Дятьк</w:t>
      </w:r>
      <w:r w:rsidRPr="00787CA0">
        <w:rPr>
          <w:rFonts w:ascii="Times New Roman" w:hAnsi="Times New Roman"/>
          <w:sz w:val="28"/>
          <w:szCs w:val="28"/>
        </w:rPr>
        <w:t xml:space="preserve">овского района </w:t>
      </w:r>
      <w:r w:rsidR="0027408B" w:rsidRPr="00787CA0">
        <w:rPr>
          <w:rFonts w:ascii="Times New Roman" w:hAnsi="Times New Roman"/>
          <w:sz w:val="28"/>
          <w:szCs w:val="28"/>
        </w:rPr>
        <w:t>Брян</w:t>
      </w:r>
      <w:r w:rsidRPr="00787CA0">
        <w:rPr>
          <w:rFonts w:ascii="Times New Roman" w:hAnsi="Times New Roman"/>
          <w:sz w:val="28"/>
          <w:szCs w:val="28"/>
        </w:rPr>
        <w:t xml:space="preserve">ской области в настоящее время снабжается природным и сжиженным газом.  </w:t>
      </w:r>
    </w:p>
    <w:p w:rsidR="00BB71F5" w:rsidRPr="00787CA0" w:rsidRDefault="00BB71F5" w:rsidP="00BB71F5">
      <w:pPr>
        <w:ind w:left="0" w:firstLine="708"/>
        <w:jc w:val="both"/>
        <w:rPr>
          <w:rFonts w:ascii="Times New Roman" w:hAnsi="Times New Roman"/>
          <w:sz w:val="28"/>
          <w:szCs w:val="28"/>
        </w:rPr>
      </w:pPr>
      <w:r w:rsidRPr="00787CA0">
        <w:rPr>
          <w:rFonts w:ascii="Times New Roman" w:hAnsi="Times New Roman"/>
          <w:sz w:val="28"/>
          <w:szCs w:val="28"/>
        </w:rPr>
        <w:lastRenderedPageBreak/>
        <w:t>Природный газ поступает через ответвление магистрального газопровода Тула – Шостка – Киев. Характеристика природного газа: низшая теплотворная способность - 8000ккал/м</w:t>
      </w:r>
      <w:r w:rsidRPr="00787CA0">
        <w:rPr>
          <w:rFonts w:ascii="Times New Roman" w:hAnsi="Times New Roman"/>
          <w:sz w:val="28"/>
          <w:szCs w:val="28"/>
          <w:vertAlign w:val="superscript"/>
        </w:rPr>
        <w:t xml:space="preserve">3, </w:t>
      </w:r>
      <w:r w:rsidRPr="00787CA0">
        <w:rPr>
          <w:rFonts w:ascii="Times New Roman" w:hAnsi="Times New Roman"/>
          <w:sz w:val="28"/>
          <w:szCs w:val="28"/>
        </w:rPr>
        <w:t>плотность – 0,68 кг/м</w:t>
      </w:r>
      <w:r w:rsidRPr="00787CA0">
        <w:rPr>
          <w:rFonts w:ascii="Times New Roman" w:hAnsi="Times New Roman"/>
          <w:sz w:val="28"/>
          <w:szCs w:val="28"/>
          <w:vertAlign w:val="superscript"/>
        </w:rPr>
        <w:t>3.</w:t>
      </w:r>
    </w:p>
    <w:p w:rsidR="00520AC3" w:rsidRPr="00787CA0" w:rsidRDefault="00960A5E" w:rsidP="00960A5E">
      <w:pPr>
        <w:tabs>
          <w:tab w:val="num" w:pos="360"/>
        </w:tabs>
        <w:spacing w:before="60" w:after="60"/>
        <w:ind w:left="0" w:firstLine="851"/>
        <w:jc w:val="both"/>
        <w:rPr>
          <w:rFonts w:ascii="Times New Roman" w:hAnsi="Times New Roman"/>
          <w:sz w:val="28"/>
          <w:szCs w:val="28"/>
        </w:rPr>
      </w:pPr>
      <w:r w:rsidRPr="00787CA0">
        <w:rPr>
          <w:rFonts w:ascii="Times New Roman" w:hAnsi="Times New Roman"/>
          <w:sz w:val="28"/>
          <w:szCs w:val="28"/>
        </w:rPr>
        <w:t>Источник</w:t>
      </w:r>
      <w:r w:rsidR="00520AC3" w:rsidRPr="00787CA0">
        <w:rPr>
          <w:rFonts w:ascii="Times New Roman" w:hAnsi="Times New Roman"/>
          <w:sz w:val="28"/>
          <w:szCs w:val="28"/>
        </w:rPr>
        <w:t>ом</w:t>
      </w:r>
      <w:r w:rsidRPr="00787CA0">
        <w:rPr>
          <w:rFonts w:ascii="Times New Roman" w:hAnsi="Times New Roman"/>
          <w:sz w:val="28"/>
          <w:szCs w:val="28"/>
        </w:rPr>
        <w:t xml:space="preserve"> газоснабжения природным газом потребителей городского поселения </w:t>
      </w:r>
      <w:r w:rsidR="009227A9" w:rsidRPr="00787CA0">
        <w:rPr>
          <w:rFonts w:ascii="Times New Roman" w:eastAsia="Times New Roman" w:hAnsi="Times New Roman"/>
          <w:sz w:val="28"/>
          <w:szCs w:val="28"/>
        </w:rPr>
        <w:t>Любохна</w:t>
      </w:r>
      <w:r w:rsidRPr="00787CA0">
        <w:rPr>
          <w:rFonts w:ascii="Times New Roman" w:hAnsi="Times New Roman"/>
          <w:sz w:val="28"/>
          <w:szCs w:val="28"/>
        </w:rPr>
        <w:t xml:space="preserve"> является существующий подземный газопровод</w:t>
      </w:r>
      <w:r w:rsidR="00520AC3" w:rsidRPr="00787CA0">
        <w:rPr>
          <w:rFonts w:ascii="Times New Roman" w:hAnsi="Times New Roman"/>
          <w:sz w:val="28"/>
          <w:szCs w:val="28"/>
        </w:rPr>
        <w:t xml:space="preserve"> протяжённостью 2.3 км, диаметром 89 мм, давлением  55кг/см</w:t>
      </w:r>
      <w:r w:rsidR="00520AC3" w:rsidRPr="00787CA0">
        <w:rPr>
          <w:b/>
          <w:sz w:val="20"/>
          <w:vertAlign w:val="superscript"/>
        </w:rPr>
        <w:t>2</w:t>
      </w:r>
      <w:r w:rsidR="00520AC3" w:rsidRPr="00787CA0">
        <w:rPr>
          <w:rFonts w:ascii="Times New Roman" w:hAnsi="Times New Roman"/>
          <w:sz w:val="28"/>
          <w:szCs w:val="28"/>
        </w:rPr>
        <w:t xml:space="preserve">  от ГРС через ответвление магистрального газопровода</w:t>
      </w:r>
      <w:r w:rsidRPr="00787CA0">
        <w:rPr>
          <w:rFonts w:ascii="Times New Roman" w:hAnsi="Times New Roman"/>
          <w:sz w:val="28"/>
          <w:szCs w:val="28"/>
        </w:rPr>
        <w:t xml:space="preserve"> высокого давления</w:t>
      </w:r>
      <w:r w:rsidR="00520AC3" w:rsidRPr="00787CA0">
        <w:rPr>
          <w:rFonts w:ascii="Times New Roman" w:hAnsi="Times New Roman"/>
          <w:sz w:val="28"/>
          <w:szCs w:val="28"/>
        </w:rPr>
        <w:t>, расположенную на севере городского поселения</w:t>
      </w:r>
      <w:r w:rsidRPr="00787CA0">
        <w:rPr>
          <w:rFonts w:ascii="Times New Roman" w:hAnsi="Times New Roman"/>
          <w:sz w:val="28"/>
          <w:szCs w:val="28"/>
        </w:rPr>
        <w:t xml:space="preserve">. </w:t>
      </w:r>
    </w:p>
    <w:p w:rsidR="00960A5E" w:rsidRPr="00787CA0" w:rsidRDefault="00960A5E" w:rsidP="00960A5E">
      <w:pPr>
        <w:tabs>
          <w:tab w:val="num" w:pos="360"/>
        </w:tabs>
        <w:spacing w:before="60" w:after="60"/>
        <w:ind w:left="0" w:firstLine="851"/>
        <w:jc w:val="both"/>
        <w:rPr>
          <w:rFonts w:ascii="Times New Roman" w:hAnsi="Times New Roman"/>
          <w:spacing w:val="-6"/>
          <w:sz w:val="28"/>
          <w:szCs w:val="28"/>
        </w:rPr>
      </w:pPr>
      <w:r w:rsidRPr="00787CA0">
        <w:rPr>
          <w:rFonts w:ascii="Times New Roman" w:hAnsi="Times New Roman"/>
          <w:sz w:val="28"/>
          <w:szCs w:val="28"/>
        </w:rPr>
        <w:t xml:space="preserve">Система газоснабжения принята двухступенчатая: газопроводами </w:t>
      </w:r>
      <w:r w:rsidR="00013A6D" w:rsidRPr="00787CA0">
        <w:rPr>
          <w:rFonts w:ascii="Times New Roman" w:hAnsi="Times New Roman"/>
          <w:sz w:val="28"/>
          <w:szCs w:val="28"/>
        </w:rPr>
        <w:t xml:space="preserve">среднего </w:t>
      </w:r>
      <w:r w:rsidRPr="00787CA0">
        <w:rPr>
          <w:rFonts w:ascii="Times New Roman" w:hAnsi="Times New Roman"/>
          <w:sz w:val="28"/>
          <w:szCs w:val="28"/>
        </w:rPr>
        <w:t xml:space="preserve"> давления </w:t>
      </w:r>
      <w:r w:rsidRPr="00787CA0">
        <w:rPr>
          <w:rFonts w:ascii="Times New Roman" w:hAnsi="Times New Roman"/>
          <w:spacing w:val="-6"/>
          <w:sz w:val="28"/>
          <w:szCs w:val="28"/>
        </w:rPr>
        <w:t>(Р</w:t>
      </w:r>
      <w:r w:rsidRPr="00787CA0">
        <w:rPr>
          <w:rFonts w:ascii="Times New Roman" w:hAnsi="Times New Roman"/>
          <w:spacing w:val="-6"/>
          <w:position w:val="-4"/>
          <w:sz w:val="28"/>
          <w:szCs w:val="28"/>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21" o:title=""/>
          </v:shape>
          <o:OLEObject Type="Embed" ProgID="Equation.3" ShapeID="_x0000_i1025" DrawAspect="Content" ObjectID="_1384191527" r:id="rId22"/>
        </w:object>
      </w:r>
      <w:r w:rsidRPr="00787CA0">
        <w:rPr>
          <w:rFonts w:ascii="Times New Roman" w:hAnsi="Times New Roman"/>
          <w:spacing w:val="-6"/>
          <w:sz w:val="28"/>
          <w:szCs w:val="28"/>
        </w:rPr>
        <w:t xml:space="preserve">0,6 МПа) от ГРС до ГРП и </w:t>
      </w:r>
      <w:r w:rsidRPr="00787CA0">
        <w:rPr>
          <w:rFonts w:ascii="Times New Roman" w:hAnsi="Times New Roman"/>
          <w:sz w:val="28"/>
          <w:szCs w:val="28"/>
        </w:rPr>
        <w:t>газопроводами низкого давления</w:t>
      </w:r>
      <w:r w:rsidRPr="00787CA0">
        <w:rPr>
          <w:rFonts w:ascii="Times New Roman" w:hAnsi="Times New Roman"/>
          <w:spacing w:val="-6"/>
          <w:sz w:val="28"/>
          <w:szCs w:val="28"/>
        </w:rPr>
        <w:t xml:space="preserve"> (Р</w:t>
      </w:r>
      <w:r w:rsidRPr="00787CA0">
        <w:rPr>
          <w:rFonts w:ascii="Times New Roman" w:hAnsi="Times New Roman"/>
          <w:spacing w:val="-6"/>
          <w:position w:val="-4"/>
          <w:sz w:val="28"/>
          <w:szCs w:val="28"/>
        </w:rPr>
        <w:object w:dxaOrig="200" w:dyaOrig="240">
          <v:shape id="_x0000_i1026" type="#_x0000_t75" style="width:9.75pt;height:12pt" o:ole="">
            <v:imagedata r:id="rId21" o:title=""/>
          </v:shape>
          <o:OLEObject Type="Embed" ProgID="Equation.3" ShapeID="_x0000_i1026" DrawAspect="Content" ObjectID="_1384191528" r:id="rId23"/>
        </w:object>
      </w:r>
      <w:r w:rsidRPr="00787CA0">
        <w:rPr>
          <w:rFonts w:ascii="Times New Roman" w:hAnsi="Times New Roman"/>
          <w:spacing w:val="-6"/>
          <w:sz w:val="28"/>
          <w:szCs w:val="28"/>
        </w:rPr>
        <w:t>0,003 МПа) от ГРП до потребителей.</w:t>
      </w:r>
    </w:p>
    <w:p w:rsidR="00960A5E" w:rsidRPr="00787CA0" w:rsidRDefault="00960A5E" w:rsidP="00960A5E">
      <w:pPr>
        <w:tabs>
          <w:tab w:val="num" w:pos="360"/>
        </w:tabs>
        <w:spacing w:before="60" w:after="60"/>
        <w:ind w:left="0"/>
        <w:jc w:val="both"/>
        <w:rPr>
          <w:rFonts w:ascii="Times New Roman" w:hAnsi="Times New Roman"/>
          <w:sz w:val="28"/>
          <w:szCs w:val="28"/>
        </w:rPr>
      </w:pPr>
      <w:r w:rsidRPr="00787CA0">
        <w:rPr>
          <w:rFonts w:ascii="Times New Roman" w:hAnsi="Times New Roman"/>
          <w:sz w:val="28"/>
          <w:szCs w:val="28"/>
        </w:rPr>
        <w:t xml:space="preserve">            Подача природного газа потребителям городского поселения </w:t>
      </w:r>
      <w:r w:rsidR="009227A9" w:rsidRPr="00787CA0">
        <w:rPr>
          <w:rFonts w:ascii="Times New Roman" w:eastAsia="Times New Roman" w:hAnsi="Times New Roman"/>
          <w:sz w:val="28"/>
          <w:szCs w:val="28"/>
        </w:rPr>
        <w:t>Любохна</w:t>
      </w:r>
      <w:r w:rsidRPr="00787CA0">
        <w:rPr>
          <w:rFonts w:ascii="Times New Roman" w:hAnsi="Times New Roman"/>
          <w:sz w:val="28"/>
          <w:szCs w:val="28"/>
        </w:rPr>
        <w:t xml:space="preserve"> предусматривается следующим категориям потребителей:</w:t>
      </w:r>
    </w:p>
    <w:p w:rsidR="00960A5E" w:rsidRPr="00787CA0" w:rsidRDefault="00960A5E" w:rsidP="00960A5E">
      <w:pPr>
        <w:ind w:left="0" w:right="6"/>
        <w:jc w:val="both"/>
        <w:rPr>
          <w:rFonts w:ascii="Times New Roman" w:hAnsi="Times New Roman"/>
          <w:sz w:val="28"/>
          <w:szCs w:val="28"/>
        </w:rPr>
      </w:pPr>
      <w:r w:rsidRPr="00787CA0">
        <w:rPr>
          <w:rFonts w:ascii="Times New Roman" w:hAnsi="Times New Roman"/>
          <w:sz w:val="28"/>
          <w:szCs w:val="28"/>
        </w:rPr>
        <w:t xml:space="preserve">            - на индивидуально-бытовые нужды населения: приготовление пищи и горячей воды для хозяйственных и санитарно-гигиенических нужд;</w:t>
      </w:r>
    </w:p>
    <w:p w:rsidR="00960A5E" w:rsidRPr="00787CA0" w:rsidRDefault="00960A5E" w:rsidP="00960A5E">
      <w:pPr>
        <w:ind w:left="0" w:right="6"/>
        <w:jc w:val="both"/>
        <w:rPr>
          <w:rFonts w:ascii="Times New Roman" w:hAnsi="Times New Roman"/>
          <w:sz w:val="28"/>
          <w:szCs w:val="28"/>
        </w:rPr>
      </w:pPr>
      <w:r w:rsidRPr="00787CA0">
        <w:rPr>
          <w:rFonts w:ascii="Times New Roman" w:hAnsi="Times New Roman"/>
          <w:sz w:val="28"/>
          <w:szCs w:val="28"/>
        </w:rPr>
        <w:t xml:space="preserve">            - на отопление жилых и общественных зданий;</w:t>
      </w:r>
    </w:p>
    <w:p w:rsidR="00960A5E" w:rsidRPr="00787CA0" w:rsidRDefault="00960A5E" w:rsidP="00960A5E">
      <w:pPr>
        <w:ind w:left="0" w:right="6"/>
        <w:jc w:val="both"/>
        <w:rPr>
          <w:rFonts w:ascii="Times New Roman" w:hAnsi="Times New Roman"/>
          <w:sz w:val="28"/>
          <w:szCs w:val="28"/>
        </w:rPr>
      </w:pPr>
      <w:r w:rsidRPr="00787CA0">
        <w:rPr>
          <w:rFonts w:ascii="Times New Roman" w:hAnsi="Times New Roman"/>
          <w:sz w:val="28"/>
          <w:szCs w:val="28"/>
        </w:rPr>
        <w:t xml:space="preserve">            - на отопление и нужды коммунально-бытовых потребителей;</w:t>
      </w:r>
    </w:p>
    <w:p w:rsidR="00960A5E" w:rsidRPr="00787CA0" w:rsidRDefault="00960A5E" w:rsidP="00B62E81">
      <w:pPr>
        <w:ind w:left="0" w:right="6"/>
        <w:jc w:val="both"/>
        <w:rPr>
          <w:rFonts w:ascii="Times New Roman" w:hAnsi="Times New Roman"/>
          <w:sz w:val="28"/>
          <w:szCs w:val="28"/>
        </w:rPr>
      </w:pPr>
      <w:r w:rsidRPr="00787CA0">
        <w:rPr>
          <w:rFonts w:ascii="Times New Roman" w:hAnsi="Times New Roman"/>
          <w:sz w:val="28"/>
          <w:szCs w:val="28"/>
        </w:rPr>
        <w:t xml:space="preserve">             -на технологические нужды отдельным промышленным предприятиям.</w:t>
      </w:r>
    </w:p>
    <w:p w:rsidR="00960A5E" w:rsidRPr="00787CA0" w:rsidRDefault="00B62E81" w:rsidP="00B62E81">
      <w:pPr>
        <w:pStyle w:val="aff9"/>
      </w:pPr>
      <w:bookmarkStart w:id="115" w:name="_Toc273558682"/>
      <w:r w:rsidRPr="00787CA0">
        <w:t>1</w:t>
      </w:r>
      <w:r w:rsidR="00E84B1A" w:rsidRPr="00787CA0">
        <w:t>1</w:t>
      </w:r>
      <w:r w:rsidRPr="00787CA0">
        <w:t>.3 Теплоснабжение</w:t>
      </w:r>
      <w:bookmarkEnd w:id="115"/>
    </w:p>
    <w:p w:rsidR="00B62E81" w:rsidRPr="00787CA0" w:rsidRDefault="00B62E81" w:rsidP="00B62E81">
      <w:pPr>
        <w:ind w:left="0" w:firstLine="851"/>
        <w:jc w:val="both"/>
        <w:rPr>
          <w:rFonts w:ascii="Times New Roman" w:hAnsi="Times New Roman"/>
          <w:sz w:val="28"/>
          <w:szCs w:val="28"/>
        </w:rPr>
      </w:pPr>
      <w:r w:rsidRPr="00787CA0">
        <w:rPr>
          <w:rFonts w:ascii="Times New Roman" w:hAnsi="Times New Roman"/>
          <w:sz w:val="28"/>
          <w:szCs w:val="28"/>
        </w:rPr>
        <w:t xml:space="preserve">В настоящее время теплоснабжение потребителей поселка осуществляется  от </w:t>
      </w:r>
      <w:r w:rsidR="00013A6D" w:rsidRPr="00787CA0">
        <w:rPr>
          <w:rFonts w:ascii="Times New Roman" w:hAnsi="Times New Roman"/>
          <w:sz w:val="28"/>
          <w:szCs w:val="28"/>
        </w:rPr>
        <w:t>квартальной</w:t>
      </w:r>
      <w:r w:rsidRPr="00787CA0">
        <w:rPr>
          <w:rFonts w:ascii="Times New Roman" w:hAnsi="Times New Roman"/>
          <w:sz w:val="28"/>
          <w:szCs w:val="28"/>
        </w:rPr>
        <w:t xml:space="preserve"> котельн</w:t>
      </w:r>
      <w:r w:rsidR="00013A6D" w:rsidRPr="00787CA0">
        <w:rPr>
          <w:rFonts w:ascii="Times New Roman" w:hAnsi="Times New Roman"/>
          <w:sz w:val="28"/>
          <w:szCs w:val="28"/>
        </w:rPr>
        <w:t xml:space="preserve">ой, </w:t>
      </w:r>
      <w:r w:rsidRPr="00787CA0">
        <w:rPr>
          <w:rFonts w:ascii="Times New Roman" w:hAnsi="Times New Roman"/>
          <w:sz w:val="28"/>
          <w:szCs w:val="28"/>
        </w:rPr>
        <w:t xml:space="preserve"> </w:t>
      </w:r>
      <w:r w:rsidR="00013A6D" w:rsidRPr="00787CA0">
        <w:rPr>
          <w:rFonts w:ascii="Times New Roman" w:hAnsi="Times New Roman"/>
          <w:sz w:val="28"/>
          <w:szCs w:val="28"/>
        </w:rPr>
        <w:t>расположенной на ул. Пушкина</w:t>
      </w:r>
      <w:r w:rsidRPr="00787CA0">
        <w:rPr>
          <w:rFonts w:ascii="Times New Roman" w:hAnsi="Times New Roman"/>
          <w:sz w:val="28"/>
          <w:szCs w:val="28"/>
        </w:rPr>
        <w:t>, работающ</w:t>
      </w:r>
      <w:r w:rsidR="00013A6D" w:rsidRPr="00787CA0">
        <w:rPr>
          <w:rFonts w:ascii="Times New Roman" w:hAnsi="Times New Roman"/>
          <w:sz w:val="28"/>
          <w:szCs w:val="28"/>
        </w:rPr>
        <w:t>ей на газовом топливе.</w:t>
      </w:r>
    </w:p>
    <w:p w:rsidR="00B62E81" w:rsidRPr="00787CA0" w:rsidRDefault="00B62E81" w:rsidP="00B62E81">
      <w:pPr>
        <w:ind w:left="0" w:firstLine="851"/>
        <w:jc w:val="both"/>
        <w:rPr>
          <w:rFonts w:ascii="Times New Roman" w:hAnsi="Times New Roman"/>
          <w:sz w:val="28"/>
          <w:szCs w:val="28"/>
        </w:rPr>
      </w:pPr>
      <w:r w:rsidRPr="00787CA0">
        <w:rPr>
          <w:rFonts w:ascii="Times New Roman" w:hAnsi="Times New Roman"/>
          <w:sz w:val="28"/>
          <w:szCs w:val="28"/>
        </w:rPr>
        <w:t>Промышленные потребители  поселка  обеспечиваются  теплом от собственных источников</w:t>
      </w:r>
      <w:r w:rsidR="00013A6D" w:rsidRPr="00787CA0">
        <w:rPr>
          <w:rFonts w:ascii="Times New Roman" w:hAnsi="Times New Roman"/>
          <w:sz w:val="28"/>
          <w:szCs w:val="28"/>
        </w:rPr>
        <w:t>.</w:t>
      </w:r>
    </w:p>
    <w:p w:rsidR="00B62E81" w:rsidRPr="00787CA0" w:rsidRDefault="00013A6D" w:rsidP="00B62E81">
      <w:pPr>
        <w:ind w:left="0" w:firstLine="851"/>
        <w:jc w:val="both"/>
        <w:rPr>
          <w:rFonts w:ascii="Times New Roman" w:hAnsi="Times New Roman"/>
          <w:sz w:val="28"/>
          <w:szCs w:val="28"/>
        </w:rPr>
      </w:pPr>
      <w:r w:rsidRPr="00787CA0">
        <w:rPr>
          <w:rFonts w:ascii="Times New Roman" w:hAnsi="Times New Roman"/>
          <w:sz w:val="28"/>
          <w:szCs w:val="28"/>
        </w:rPr>
        <w:t>Характеристика котельной:</w:t>
      </w:r>
    </w:p>
    <w:p w:rsidR="00B62E81" w:rsidRPr="00787CA0" w:rsidRDefault="00013A6D" w:rsidP="009347E5">
      <w:pPr>
        <w:pStyle w:val="a4"/>
        <w:numPr>
          <w:ilvl w:val="0"/>
          <w:numId w:val="18"/>
        </w:numPr>
        <w:jc w:val="both"/>
        <w:rPr>
          <w:rFonts w:ascii="Times New Roman" w:hAnsi="Times New Roman"/>
          <w:sz w:val="28"/>
          <w:szCs w:val="28"/>
        </w:rPr>
      </w:pPr>
      <w:r w:rsidRPr="00787CA0">
        <w:rPr>
          <w:rFonts w:ascii="Times New Roman" w:hAnsi="Times New Roman"/>
          <w:sz w:val="28"/>
          <w:szCs w:val="28"/>
        </w:rPr>
        <w:t>Количество котлов -</w:t>
      </w:r>
      <w:r w:rsidR="00E522BA" w:rsidRPr="00787CA0">
        <w:rPr>
          <w:rFonts w:ascii="Times New Roman" w:hAnsi="Times New Roman"/>
          <w:sz w:val="28"/>
          <w:szCs w:val="28"/>
        </w:rPr>
        <w:t xml:space="preserve"> </w:t>
      </w:r>
      <w:r w:rsidRPr="00787CA0">
        <w:rPr>
          <w:rFonts w:ascii="Times New Roman" w:hAnsi="Times New Roman"/>
          <w:sz w:val="28"/>
          <w:szCs w:val="28"/>
        </w:rPr>
        <w:t>3;</w:t>
      </w:r>
    </w:p>
    <w:p w:rsidR="00013A6D" w:rsidRPr="00787CA0" w:rsidRDefault="00013A6D" w:rsidP="009347E5">
      <w:pPr>
        <w:pStyle w:val="a4"/>
        <w:numPr>
          <w:ilvl w:val="0"/>
          <w:numId w:val="18"/>
        </w:numPr>
        <w:jc w:val="both"/>
        <w:rPr>
          <w:rFonts w:ascii="Times New Roman" w:hAnsi="Times New Roman"/>
          <w:sz w:val="28"/>
          <w:szCs w:val="28"/>
        </w:rPr>
      </w:pPr>
      <w:r w:rsidRPr="00787CA0">
        <w:rPr>
          <w:rFonts w:ascii="Times New Roman" w:hAnsi="Times New Roman"/>
          <w:sz w:val="28"/>
          <w:szCs w:val="28"/>
        </w:rPr>
        <w:t>Температура на выходе -95</w:t>
      </w:r>
      <w:r w:rsidR="00E522BA" w:rsidRPr="00787CA0">
        <w:rPr>
          <w:rFonts w:ascii="Times New Roman" w:hAnsi="Times New Roman"/>
          <w:sz w:val="28"/>
          <w:szCs w:val="28"/>
        </w:rPr>
        <w:t>*;</w:t>
      </w:r>
    </w:p>
    <w:p w:rsidR="00E522BA" w:rsidRPr="00787CA0" w:rsidRDefault="00E522BA" w:rsidP="009347E5">
      <w:pPr>
        <w:pStyle w:val="a4"/>
        <w:numPr>
          <w:ilvl w:val="0"/>
          <w:numId w:val="18"/>
        </w:numPr>
        <w:jc w:val="both"/>
        <w:rPr>
          <w:rFonts w:ascii="Times New Roman" w:hAnsi="Times New Roman"/>
          <w:sz w:val="28"/>
          <w:szCs w:val="28"/>
        </w:rPr>
      </w:pPr>
      <w:r w:rsidRPr="00787CA0">
        <w:rPr>
          <w:rFonts w:ascii="Times New Roman" w:hAnsi="Times New Roman"/>
          <w:sz w:val="28"/>
          <w:szCs w:val="28"/>
        </w:rPr>
        <w:t>Котлы – КВ6,0 - 2шт. (№5,№6), КВ 3.0 – 1шт.(№88);</w:t>
      </w:r>
    </w:p>
    <w:p w:rsidR="00E522BA" w:rsidRPr="00787CA0" w:rsidRDefault="00E522BA" w:rsidP="009347E5">
      <w:pPr>
        <w:pStyle w:val="a4"/>
        <w:numPr>
          <w:ilvl w:val="0"/>
          <w:numId w:val="18"/>
        </w:numPr>
        <w:jc w:val="both"/>
        <w:rPr>
          <w:rFonts w:ascii="Times New Roman" w:hAnsi="Times New Roman"/>
          <w:sz w:val="28"/>
          <w:szCs w:val="28"/>
        </w:rPr>
      </w:pPr>
      <w:r w:rsidRPr="00787CA0">
        <w:rPr>
          <w:rFonts w:ascii="Times New Roman" w:hAnsi="Times New Roman"/>
          <w:sz w:val="28"/>
          <w:szCs w:val="28"/>
        </w:rPr>
        <w:t>Год ввода в эксплуатацию – 2010г.;</w:t>
      </w:r>
    </w:p>
    <w:p w:rsidR="00E522BA" w:rsidRPr="00787CA0" w:rsidRDefault="00E522BA" w:rsidP="009347E5">
      <w:pPr>
        <w:pStyle w:val="a4"/>
        <w:numPr>
          <w:ilvl w:val="0"/>
          <w:numId w:val="18"/>
        </w:numPr>
        <w:jc w:val="both"/>
        <w:rPr>
          <w:rFonts w:ascii="Times New Roman" w:hAnsi="Times New Roman"/>
          <w:sz w:val="28"/>
          <w:szCs w:val="28"/>
        </w:rPr>
      </w:pPr>
      <w:r w:rsidRPr="00787CA0">
        <w:rPr>
          <w:rFonts w:ascii="Times New Roman" w:hAnsi="Times New Roman"/>
          <w:sz w:val="28"/>
          <w:szCs w:val="28"/>
        </w:rPr>
        <w:t>% износа – 2%;</w:t>
      </w:r>
    </w:p>
    <w:p w:rsidR="00E522BA" w:rsidRPr="00787CA0" w:rsidRDefault="00E522BA" w:rsidP="009347E5">
      <w:pPr>
        <w:pStyle w:val="a4"/>
        <w:numPr>
          <w:ilvl w:val="0"/>
          <w:numId w:val="18"/>
        </w:numPr>
        <w:jc w:val="both"/>
        <w:rPr>
          <w:rFonts w:ascii="Times New Roman" w:hAnsi="Times New Roman"/>
          <w:sz w:val="28"/>
          <w:szCs w:val="28"/>
        </w:rPr>
      </w:pPr>
      <w:r w:rsidRPr="00787CA0">
        <w:rPr>
          <w:rFonts w:ascii="Times New Roman" w:hAnsi="Times New Roman"/>
          <w:sz w:val="28"/>
          <w:szCs w:val="28"/>
        </w:rPr>
        <w:t>Мощность (Гкал/час</w:t>
      </w:r>
      <w:r w:rsidR="00282A76" w:rsidRPr="00787CA0">
        <w:rPr>
          <w:rFonts w:ascii="Times New Roman" w:hAnsi="Times New Roman"/>
          <w:sz w:val="28"/>
          <w:szCs w:val="28"/>
        </w:rPr>
        <w:t>) - КВ6,0 – 5.16 Гкал/час, КВ 3.0 – 2.58 Гкал/час;</w:t>
      </w:r>
    </w:p>
    <w:p w:rsidR="00282A76" w:rsidRPr="00787CA0" w:rsidRDefault="00282A76" w:rsidP="009347E5">
      <w:pPr>
        <w:pStyle w:val="a4"/>
        <w:numPr>
          <w:ilvl w:val="0"/>
          <w:numId w:val="18"/>
        </w:numPr>
        <w:jc w:val="both"/>
        <w:rPr>
          <w:rFonts w:ascii="Times New Roman" w:hAnsi="Times New Roman"/>
          <w:sz w:val="28"/>
          <w:szCs w:val="28"/>
        </w:rPr>
      </w:pPr>
      <w:r w:rsidRPr="00787CA0">
        <w:rPr>
          <w:rFonts w:ascii="Times New Roman" w:hAnsi="Times New Roman"/>
          <w:sz w:val="28"/>
          <w:szCs w:val="28"/>
        </w:rPr>
        <w:t>Среднесуточный расход – 16000м3;</w:t>
      </w:r>
    </w:p>
    <w:p w:rsidR="00282A76" w:rsidRPr="00787CA0" w:rsidRDefault="00282A76" w:rsidP="009347E5">
      <w:pPr>
        <w:pStyle w:val="a4"/>
        <w:numPr>
          <w:ilvl w:val="0"/>
          <w:numId w:val="18"/>
        </w:numPr>
        <w:jc w:val="both"/>
        <w:rPr>
          <w:rFonts w:ascii="Times New Roman" w:hAnsi="Times New Roman"/>
          <w:sz w:val="28"/>
          <w:szCs w:val="28"/>
        </w:rPr>
      </w:pPr>
      <w:r w:rsidRPr="00787CA0">
        <w:rPr>
          <w:rFonts w:ascii="Times New Roman" w:hAnsi="Times New Roman"/>
          <w:sz w:val="28"/>
          <w:szCs w:val="28"/>
        </w:rPr>
        <w:t>Время вывода на рабочий режим – 1.2 часа;</w:t>
      </w:r>
    </w:p>
    <w:p w:rsidR="00282A76" w:rsidRPr="00787CA0" w:rsidRDefault="00282A76" w:rsidP="009347E5">
      <w:pPr>
        <w:pStyle w:val="a4"/>
        <w:numPr>
          <w:ilvl w:val="0"/>
          <w:numId w:val="18"/>
        </w:numPr>
        <w:jc w:val="both"/>
        <w:rPr>
          <w:rFonts w:ascii="Times New Roman" w:hAnsi="Times New Roman"/>
          <w:sz w:val="28"/>
          <w:szCs w:val="28"/>
        </w:rPr>
      </w:pPr>
      <w:r w:rsidRPr="00787CA0">
        <w:rPr>
          <w:rFonts w:ascii="Times New Roman" w:hAnsi="Times New Roman"/>
          <w:sz w:val="28"/>
          <w:szCs w:val="28"/>
        </w:rPr>
        <w:t>Протяжённость сетей – 18.4км</w:t>
      </w:r>
      <w:r w:rsidR="008A707E" w:rsidRPr="00787CA0">
        <w:rPr>
          <w:rFonts w:ascii="Times New Roman" w:hAnsi="Times New Roman"/>
          <w:sz w:val="28"/>
          <w:szCs w:val="28"/>
        </w:rPr>
        <w:t>;</w:t>
      </w:r>
    </w:p>
    <w:p w:rsidR="008A707E" w:rsidRPr="00787CA0" w:rsidRDefault="008A707E" w:rsidP="009347E5">
      <w:pPr>
        <w:pStyle w:val="a4"/>
        <w:numPr>
          <w:ilvl w:val="0"/>
          <w:numId w:val="18"/>
        </w:numPr>
        <w:jc w:val="both"/>
        <w:rPr>
          <w:rFonts w:ascii="Times New Roman" w:hAnsi="Times New Roman"/>
          <w:sz w:val="28"/>
          <w:szCs w:val="28"/>
        </w:rPr>
      </w:pPr>
      <w:r w:rsidRPr="00787CA0">
        <w:rPr>
          <w:rFonts w:ascii="Times New Roman" w:hAnsi="Times New Roman"/>
          <w:sz w:val="28"/>
          <w:szCs w:val="28"/>
        </w:rPr>
        <w:t>Отапливаемые объекты: 43 жилых дома, социально значимые объекты – 6шт., другие – 8шт.</w:t>
      </w:r>
    </w:p>
    <w:p w:rsidR="00B62E81" w:rsidRPr="00787CA0" w:rsidRDefault="00B62E81" w:rsidP="00B62E81">
      <w:pPr>
        <w:ind w:left="0" w:firstLine="851"/>
        <w:jc w:val="both"/>
        <w:rPr>
          <w:rFonts w:ascii="Times New Roman" w:hAnsi="Times New Roman"/>
          <w:sz w:val="28"/>
          <w:szCs w:val="28"/>
        </w:rPr>
      </w:pPr>
      <w:r w:rsidRPr="00787CA0">
        <w:rPr>
          <w:rFonts w:ascii="Times New Roman" w:hAnsi="Times New Roman"/>
          <w:sz w:val="28"/>
          <w:szCs w:val="28"/>
        </w:rPr>
        <w:lastRenderedPageBreak/>
        <w:t>Прокладка тепловых сетей осуществлена  подземной в непроходных сборных железобетонных каналах. В качестве изоляции применены  маты из минеральной ваты.</w:t>
      </w:r>
    </w:p>
    <w:p w:rsidR="00B62E81" w:rsidRPr="00787CA0" w:rsidRDefault="00B62E81" w:rsidP="00B62E81">
      <w:pPr>
        <w:pStyle w:val="aff9"/>
      </w:pPr>
      <w:bookmarkStart w:id="116" w:name="_Toc273558683"/>
      <w:r w:rsidRPr="00787CA0">
        <w:t>1</w:t>
      </w:r>
      <w:r w:rsidR="00E84B1A" w:rsidRPr="00787CA0">
        <w:t>1</w:t>
      </w:r>
      <w:r w:rsidRPr="00787CA0">
        <w:t>.4 Энергоснабжение</w:t>
      </w:r>
      <w:bookmarkEnd w:id="116"/>
    </w:p>
    <w:p w:rsidR="003608F2" w:rsidRPr="00787CA0" w:rsidRDefault="003608F2" w:rsidP="003608F2">
      <w:pPr>
        <w:ind w:left="0" w:firstLine="709"/>
        <w:jc w:val="both"/>
        <w:rPr>
          <w:rFonts w:ascii="Times New Roman" w:hAnsi="Times New Roman"/>
          <w:sz w:val="28"/>
          <w:szCs w:val="28"/>
        </w:rPr>
      </w:pPr>
      <w:r w:rsidRPr="00787CA0">
        <w:rPr>
          <w:rFonts w:ascii="Times New Roman" w:hAnsi="Times New Roman"/>
          <w:sz w:val="28"/>
          <w:szCs w:val="28"/>
        </w:rPr>
        <w:t>Потребители Дятьковского района снабжаются электроэнергией от Брянской энергосистемы, являющейся в данный момент  энерго дефицитной. Потребность области в электроэнергии обеспечивается как собственными источниками, расположенными на территории области, так и с оптового рынка электроэнергии и мощности.</w:t>
      </w:r>
    </w:p>
    <w:p w:rsidR="003C008C" w:rsidRPr="00787CA0" w:rsidRDefault="003C008C" w:rsidP="003608F2">
      <w:pPr>
        <w:ind w:left="0" w:firstLine="709"/>
        <w:jc w:val="both"/>
        <w:rPr>
          <w:rFonts w:ascii="Times New Roman" w:hAnsi="Times New Roman"/>
          <w:sz w:val="28"/>
          <w:szCs w:val="28"/>
        </w:rPr>
      </w:pPr>
      <w:r w:rsidRPr="00787CA0">
        <w:rPr>
          <w:rFonts w:ascii="Times New Roman" w:hAnsi="Times New Roman"/>
          <w:sz w:val="28"/>
          <w:szCs w:val="28"/>
        </w:rPr>
        <w:t>Любохонская городская подстанци</w:t>
      </w:r>
      <w:r w:rsidR="0061752B" w:rsidRPr="00787CA0">
        <w:rPr>
          <w:rFonts w:ascii="Times New Roman" w:hAnsi="Times New Roman"/>
          <w:sz w:val="28"/>
          <w:szCs w:val="28"/>
        </w:rPr>
        <w:t>я расположена на севере поселка, в</w:t>
      </w:r>
      <w:r w:rsidRPr="00787CA0">
        <w:rPr>
          <w:rFonts w:ascii="Times New Roman" w:hAnsi="Times New Roman"/>
          <w:sz w:val="28"/>
          <w:szCs w:val="28"/>
        </w:rPr>
        <w:t xml:space="preserve"> районе ОАО «Сантехлит».</w:t>
      </w:r>
    </w:p>
    <w:p w:rsidR="003608F2" w:rsidRPr="00787CA0" w:rsidRDefault="003608F2" w:rsidP="003608F2">
      <w:pPr>
        <w:ind w:left="0" w:firstLine="709"/>
        <w:jc w:val="both"/>
        <w:rPr>
          <w:sz w:val="20"/>
          <w:szCs w:val="20"/>
        </w:rPr>
      </w:pPr>
      <w:r w:rsidRPr="00787CA0">
        <w:rPr>
          <w:rFonts w:ascii="Times New Roman" w:hAnsi="Times New Roman"/>
          <w:sz w:val="28"/>
          <w:szCs w:val="28"/>
        </w:rPr>
        <w:t>Любохонская городская подстанция 35/6 кВ загружена на 80%, с мощностью  2-х трансформаторов по 6.3 МВА</w:t>
      </w:r>
      <w:r w:rsidRPr="00787CA0">
        <w:rPr>
          <w:sz w:val="20"/>
          <w:szCs w:val="20"/>
        </w:rPr>
        <w:t>.</w:t>
      </w:r>
    </w:p>
    <w:p w:rsidR="003A1BD5" w:rsidRPr="00787CA0" w:rsidRDefault="003608F2" w:rsidP="003608F2">
      <w:pPr>
        <w:ind w:left="0" w:firstLine="709"/>
        <w:jc w:val="both"/>
        <w:rPr>
          <w:rFonts w:ascii="Times New Roman" w:hAnsi="Times New Roman"/>
          <w:sz w:val="28"/>
          <w:szCs w:val="28"/>
        </w:rPr>
      </w:pPr>
      <w:r w:rsidRPr="00787CA0">
        <w:rPr>
          <w:rFonts w:ascii="Times New Roman" w:hAnsi="Times New Roman"/>
          <w:sz w:val="28"/>
          <w:szCs w:val="28"/>
        </w:rPr>
        <w:t>Распределение электроэнергии потребителям населённых пунктов Дятьковского района,  осуществляется  одно</w:t>
      </w:r>
      <w:r w:rsidR="00DB0E03" w:rsidRPr="00787CA0">
        <w:rPr>
          <w:rFonts w:ascii="Times New Roman" w:hAnsi="Times New Roman"/>
          <w:sz w:val="28"/>
          <w:szCs w:val="28"/>
        </w:rPr>
        <w:t xml:space="preserve">цепными линиями напряжения 6 кВ – ВЛ 6кВ, КЛ – 6 кВ, ВЛ – 0.4 кВ. КЛ – 0.4 кВ. </w:t>
      </w:r>
    </w:p>
    <w:p w:rsidR="003608F2" w:rsidRPr="00787CA0" w:rsidRDefault="00DB0E03" w:rsidP="003608F2">
      <w:pPr>
        <w:ind w:left="0" w:firstLine="709"/>
        <w:jc w:val="both"/>
        <w:rPr>
          <w:rFonts w:ascii="Times New Roman" w:hAnsi="Times New Roman"/>
          <w:sz w:val="28"/>
          <w:szCs w:val="28"/>
        </w:rPr>
      </w:pPr>
      <w:r w:rsidRPr="00787CA0">
        <w:rPr>
          <w:rFonts w:ascii="Times New Roman" w:hAnsi="Times New Roman"/>
          <w:sz w:val="28"/>
          <w:szCs w:val="28"/>
        </w:rPr>
        <w:t xml:space="preserve">Протяжённость сетей 98.84 км. </w:t>
      </w:r>
      <w:r w:rsidR="003A1BD5" w:rsidRPr="00787CA0">
        <w:rPr>
          <w:rFonts w:ascii="Times New Roman" w:hAnsi="Times New Roman"/>
          <w:sz w:val="28"/>
          <w:szCs w:val="28"/>
        </w:rPr>
        <w:t>Степень изношенности – 605.</w:t>
      </w:r>
    </w:p>
    <w:p w:rsidR="00B62E81" w:rsidRPr="00787CA0" w:rsidRDefault="00B62E81" w:rsidP="00B62E81">
      <w:pPr>
        <w:ind w:left="0" w:firstLine="709"/>
        <w:jc w:val="both"/>
        <w:rPr>
          <w:rFonts w:ascii="Times New Roman" w:hAnsi="Times New Roman"/>
          <w:sz w:val="28"/>
          <w:szCs w:val="28"/>
        </w:rPr>
      </w:pPr>
      <w:r w:rsidRPr="00787CA0">
        <w:rPr>
          <w:rFonts w:ascii="Times New Roman" w:hAnsi="Times New Roman"/>
          <w:sz w:val="28"/>
          <w:szCs w:val="28"/>
        </w:rPr>
        <w:t xml:space="preserve">На территории п. </w:t>
      </w:r>
      <w:r w:rsidR="009227A9" w:rsidRPr="00787CA0">
        <w:rPr>
          <w:rFonts w:ascii="Times New Roman" w:eastAsia="Times New Roman" w:hAnsi="Times New Roman"/>
          <w:sz w:val="28"/>
          <w:szCs w:val="28"/>
        </w:rPr>
        <w:t>Любохна</w:t>
      </w:r>
      <w:r w:rsidRPr="00787CA0">
        <w:rPr>
          <w:rFonts w:ascii="Times New Roman" w:hAnsi="Times New Roman"/>
          <w:sz w:val="28"/>
          <w:szCs w:val="28"/>
        </w:rPr>
        <w:t xml:space="preserve"> располагается 18 подстанций 10/0,4кВ. Загрузка подстанций составляет 65 % от номинальной мощности.</w:t>
      </w:r>
    </w:p>
    <w:p w:rsidR="00B62E81" w:rsidRPr="00787CA0" w:rsidRDefault="00B62E81" w:rsidP="00B62E81">
      <w:pPr>
        <w:ind w:left="0" w:firstLine="709"/>
        <w:jc w:val="both"/>
        <w:rPr>
          <w:rFonts w:ascii="Times New Roman" w:hAnsi="Times New Roman"/>
          <w:sz w:val="28"/>
          <w:szCs w:val="28"/>
        </w:rPr>
      </w:pPr>
      <w:r w:rsidRPr="00787CA0">
        <w:rPr>
          <w:rFonts w:ascii="Times New Roman" w:hAnsi="Times New Roman"/>
          <w:sz w:val="28"/>
          <w:szCs w:val="28"/>
        </w:rPr>
        <w:t>По категории электроснабжения потребители, в основном, относятся ко 2 и 3 категориям, за исключением канализационных и водопроводных очистных сооружений, котельной и насосной станции, больниц, школ, которые относятся к 1 категории.</w:t>
      </w:r>
    </w:p>
    <w:p w:rsidR="003A1BD5" w:rsidRPr="00787CA0" w:rsidRDefault="003A1BD5" w:rsidP="00B62E81">
      <w:pPr>
        <w:ind w:left="0" w:firstLine="709"/>
        <w:jc w:val="both"/>
        <w:rPr>
          <w:rFonts w:ascii="Times New Roman" w:hAnsi="Times New Roman"/>
          <w:sz w:val="28"/>
          <w:szCs w:val="28"/>
        </w:rPr>
      </w:pPr>
      <w:r w:rsidRPr="00787CA0">
        <w:rPr>
          <w:rFonts w:ascii="Times New Roman" w:hAnsi="Times New Roman"/>
          <w:sz w:val="28"/>
          <w:szCs w:val="28"/>
        </w:rPr>
        <w:t xml:space="preserve"> Среди обслуживающих объектов 920 жилых домов. 4 социально значимых объектов и 31 других.</w:t>
      </w:r>
    </w:p>
    <w:p w:rsidR="00B62E81" w:rsidRPr="00787CA0" w:rsidRDefault="00B62E81" w:rsidP="00B62E81">
      <w:pPr>
        <w:pStyle w:val="aff9"/>
      </w:pPr>
      <w:bookmarkStart w:id="117" w:name="_Toc273558684"/>
      <w:r w:rsidRPr="00787CA0">
        <w:t>1</w:t>
      </w:r>
      <w:r w:rsidR="00E84B1A" w:rsidRPr="00787CA0">
        <w:t>1</w:t>
      </w:r>
      <w:r w:rsidRPr="00787CA0">
        <w:t>.5 Связь</w:t>
      </w:r>
      <w:bookmarkEnd w:id="117"/>
    </w:p>
    <w:p w:rsidR="00B62E81" w:rsidRPr="00787CA0" w:rsidRDefault="00B62E81" w:rsidP="00B62E81">
      <w:pPr>
        <w:ind w:left="0" w:firstLine="709"/>
        <w:jc w:val="both"/>
        <w:rPr>
          <w:rFonts w:ascii="Times New Roman" w:hAnsi="Times New Roman"/>
          <w:sz w:val="28"/>
          <w:szCs w:val="28"/>
        </w:rPr>
      </w:pPr>
      <w:r w:rsidRPr="00787CA0">
        <w:rPr>
          <w:rFonts w:ascii="Times New Roman" w:hAnsi="Times New Roman"/>
          <w:sz w:val="28"/>
          <w:szCs w:val="28"/>
        </w:rPr>
        <w:t>Телефонизация потребителей поселка в настоящее время осуществляется от центральной АТС, расположенной на ул.</w:t>
      </w:r>
      <w:r w:rsidR="00E148E1" w:rsidRPr="00787CA0">
        <w:rPr>
          <w:rFonts w:ascii="Times New Roman" w:hAnsi="Times New Roman"/>
          <w:sz w:val="28"/>
          <w:szCs w:val="28"/>
        </w:rPr>
        <w:t xml:space="preserve"> </w:t>
      </w:r>
      <w:r w:rsidR="003A1BD5" w:rsidRPr="00787CA0">
        <w:rPr>
          <w:rFonts w:ascii="Times New Roman" w:hAnsi="Times New Roman"/>
          <w:sz w:val="28"/>
          <w:szCs w:val="28"/>
        </w:rPr>
        <w:t>Пушкина</w:t>
      </w:r>
      <w:r w:rsidRPr="00787CA0">
        <w:rPr>
          <w:rFonts w:ascii="Times New Roman" w:hAnsi="Times New Roman"/>
          <w:sz w:val="28"/>
          <w:szCs w:val="28"/>
        </w:rPr>
        <w:t xml:space="preserve"> д.</w:t>
      </w:r>
      <w:r w:rsidR="003A1BD5" w:rsidRPr="00787CA0">
        <w:rPr>
          <w:rFonts w:ascii="Times New Roman" w:hAnsi="Times New Roman"/>
          <w:sz w:val="28"/>
          <w:szCs w:val="28"/>
        </w:rPr>
        <w:t>7.</w:t>
      </w:r>
    </w:p>
    <w:p w:rsidR="003A1BD5" w:rsidRPr="00787CA0" w:rsidRDefault="003A1BD5" w:rsidP="003A1BD5">
      <w:pPr>
        <w:ind w:left="0" w:firstLine="360"/>
        <w:jc w:val="both"/>
        <w:rPr>
          <w:rFonts w:ascii="Times New Roman" w:hAnsi="Times New Roman"/>
          <w:sz w:val="28"/>
          <w:szCs w:val="28"/>
        </w:rPr>
      </w:pPr>
      <w:r w:rsidRPr="00787CA0">
        <w:rPr>
          <w:rFonts w:ascii="Times New Roman" w:hAnsi="Times New Roman"/>
          <w:sz w:val="28"/>
          <w:szCs w:val="28"/>
        </w:rPr>
        <w:t xml:space="preserve">     Естественным монополистом в предоставлении услуг проводной связи в Дятьковском районе  является Брянский филиал ОАО «Центртелеком».</w:t>
      </w:r>
    </w:p>
    <w:p w:rsidR="003A1BD5" w:rsidRPr="00787CA0" w:rsidRDefault="003A1BD5" w:rsidP="003A1BD5">
      <w:pPr>
        <w:ind w:left="0" w:firstLine="709"/>
        <w:jc w:val="both"/>
        <w:rPr>
          <w:rFonts w:ascii="Times New Roman" w:hAnsi="Times New Roman"/>
          <w:sz w:val="28"/>
          <w:szCs w:val="28"/>
        </w:rPr>
      </w:pPr>
      <w:r w:rsidRPr="00787CA0">
        <w:rPr>
          <w:rFonts w:ascii="Times New Roman" w:hAnsi="Times New Roman"/>
          <w:sz w:val="28"/>
          <w:szCs w:val="28"/>
        </w:rPr>
        <w:t>Внутризоновая первичная сеть, Брянского филиала ОАО «Центртелеком» на территории Дятьковского района, построена с использованием следующих сооружений связи:</w:t>
      </w:r>
    </w:p>
    <w:p w:rsidR="003A1BD5" w:rsidRPr="00787CA0" w:rsidRDefault="003A1BD5" w:rsidP="009347E5">
      <w:pPr>
        <w:pStyle w:val="a9"/>
        <w:numPr>
          <w:ilvl w:val="1"/>
          <w:numId w:val="19"/>
        </w:numPr>
        <w:tabs>
          <w:tab w:val="clear" w:pos="2247"/>
          <w:tab w:val="num" w:pos="1080"/>
        </w:tabs>
        <w:spacing w:before="0" w:after="0"/>
        <w:ind w:left="0" w:firstLine="709"/>
        <w:jc w:val="both"/>
        <w:rPr>
          <w:rFonts w:ascii="Times New Roman" w:hAnsi="Times New Roman"/>
          <w:sz w:val="28"/>
          <w:szCs w:val="28"/>
        </w:rPr>
      </w:pPr>
      <w:r w:rsidRPr="00787CA0">
        <w:rPr>
          <w:rFonts w:ascii="Times New Roman" w:hAnsi="Times New Roman"/>
          <w:sz w:val="28"/>
          <w:szCs w:val="28"/>
        </w:rPr>
        <w:t>Волоконо-оптические линии связи между райцентрами и краевым центром, уплотненные системами передачи синхронной цифровой иерархии SDH.</w:t>
      </w:r>
    </w:p>
    <w:p w:rsidR="003A1BD5" w:rsidRPr="00787CA0" w:rsidRDefault="003A1BD5" w:rsidP="009347E5">
      <w:pPr>
        <w:pStyle w:val="a9"/>
        <w:numPr>
          <w:ilvl w:val="1"/>
          <w:numId w:val="19"/>
        </w:numPr>
        <w:tabs>
          <w:tab w:val="clear" w:pos="2247"/>
          <w:tab w:val="num" w:pos="1080"/>
        </w:tabs>
        <w:spacing w:before="0" w:after="0"/>
        <w:ind w:left="0" w:firstLine="709"/>
        <w:jc w:val="both"/>
        <w:rPr>
          <w:rFonts w:ascii="Times New Roman" w:hAnsi="Times New Roman"/>
          <w:sz w:val="28"/>
          <w:szCs w:val="28"/>
        </w:rPr>
      </w:pPr>
      <w:r w:rsidRPr="00787CA0">
        <w:rPr>
          <w:rFonts w:ascii="Times New Roman" w:hAnsi="Times New Roman"/>
          <w:sz w:val="28"/>
          <w:szCs w:val="28"/>
        </w:rPr>
        <w:t>Линии связи с медножильным кабелем</w:t>
      </w:r>
      <w:r w:rsidR="00980AD6" w:rsidRPr="00787CA0">
        <w:rPr>
          <w:rFonts w:ascii="Times New Roman" w:hAnsi="Times New Roman"/>
          <w:sz w:val="28"/>
          <w:szCs w:val="28"/>
        </w:rPr>
        <w:t>.</w:t>
      </w:r>
      <w:r w:rsidRPr="00787CA0">
        <w:rPr>
          <w:rFonts w:ascii="Times New Roman" w:hAnsi="Times New Roman"/>
          <w:sz w:val="28"/>
          <w:szCs w:val="28"/>
        </w:rPr>
        <w:t xml:space="preserve"> Кабеля проложены в грунте, вдоль основных дорожных магистралей.</w:t>
      </w:r>
    </w:p>
    <w:p w:rsidR="00664994" w:rsidRPr="00787CA0" w:rsidRDefault="00B62E81" w:rsidP="00B62E81">
      <w:pPr>
        <w:ind w:left="0" w:firstLine="709"/>
        <w:jc w:val="both"/>
        <w:rPr>
          <w:rFonts w:ascii="Times New Roman" w:hAnsi="Times New Roman"/>
          <w:sz w:val="28"/>
          <w:szCs w:val="28"/>
        </w:rPr>
      </w:pPr>
      <w:r w:rsidRPr="00787CA0">
        <w:rPr>
          <w:rFonts w:ascii="Times New Roman" w:hAnsi="Times New Roman"/>
          <w:sz w:val="28"/>
          <w:szCs w:val="28"/>
        </w:rPr>
        <w:lastRenderedPageBreak/>
        <w:t>Телефонные сети поселка выполнены кабельными сетями.</w:t>
      </w:r>
    </w:p>
    <w:p w:rsidR="00664994" w:rsidRPr="00787CA0" w:rsidRDefault="00664994" w:rsidP="00664994">
      <w:pPr>
        <w:jc w:val="right"/>
        <w:rPr>
          <w:sz w:val="20"/>
          <w:szCs w:val="20"/>
        </w:rPr>
      </w:pPr>
    </w:p>
    <w:tbl>
      <w:tblPr>
        <w:tblStyle w:val="a5"/>
        <w:tblW w:w="9571" w:type="dxa"/>
        <w:tblLook w:val="01E0"/>
      </w:tblPr>
      <w:tblGrid>
        <w:gridCol w:w="1028"/>
        <w:gridCol w:w="1693"/>
        <w:gridCol w:w="1316"/>
        <w:gridCol w:w="1789"/>
        <w:gridCol w:w="1940"/>
        <w:gridCol w:w="1805"/>
      </w:tblGrid>
      <w:tr w:rsidR="00664994" w:rsidRPr="00787CA0" w:rsidTr="009349D0">
        <w:tc>
          <w:tcPr>
            <w:tcW w:w="906" w:type="dxa"/>
            <w:vAlign w:val="center"/>
          </w:tcPr>
          <w:p w:rsidR="00664994" w:rsidRPr="00787CA0" w:rsidRDefault="00664994" w:rsidP="009349D0">
            <w:pPr>
              <w:ind w:left="0" w:right="-161" w:firstLine="142"/>
              <w:jc w:val="both"/>
              <w:rPr>
                <w:sz w:val="20"/>
                <w:szCs w:val="20"/>
              </w:rPr>
            </w:pPr>
            <w:r w:rsidRPr="00787CA0">
              <w:rPr>
                <w:sz w:val="20"/>
                <w:szCs w:val="20"/>
              </w:rPr>
              <w:t>№ п/п</w:t>
            </w:r>
          </w:p>
        </w:tc>
        <w:tc>
          <w:tcPr>
            <w:tcW w:w="1667" w:type="dxa"/>
            <w:vAlign w:val="center"/>
          </w:tcPr>
          <w:p w:rsidR="00664994" w:rsidRPr="00787CA0" w:rsidRDefault="00664994" w:rsidP="009349D0">
            <w:pPr>
              <w:ind w:left="0" w:right="-161"/>
              <w:rPr>
                <w:sz w:val="20"/>
                <w:szCs w:val="20"/>
              </w:rPr>
            </w:pPr>
            <w:r w:rsidRPr="00787CA0">
              <w:rPr>
                <w:sz w:val="20"/>
                <w:szCs w:val="20"/>
              </w:rPr>
              <w:t>Место установки</w:t>
            </w:r>
          </w:p>
        </w:tc>
        <w:tc>
          <w:tcPr>
            <w:tcW w:w="1317" w:type="dxa"/>
          </w:tcPr>
          <w:p w:rsidR="00664994" w:rsidRPr="00787CA0" w:rsidRDefault="00664994" w:rsidP="009349D0">
            <w:pPr>
              <w:ind w:left="-168" w:right="-161"/>
              <w:rPr>
                <w:sz w:val="20"/>
                <w:szCs w:val="20"/>
              </w:rPr>
            </w:pPr>
            <w:r w:rsidRPr="00787CA0">
              <w:rPr>
                <w:sz w:val="20"/>
                <w:szCs w:val="20"/>
              </w:rPr>
              <w:t>Тип АТС</w:t>
            </w:r>
          </w:p>
        </w:tc>
        <w:tc>
          <w:tcPr>
            <w:tcW w:w="1834" w:type="dxa"/>
            <w:vAlign w:val="center"/>
          </w:tcPr>
          <w:p w:rsidR="00664994" w:rsidRPr="00787CA0" w:rsidRDefault="00664994" w:rsidP="009349D0">
            <w:pPr>
              <w:ind w:left="7" w:right="-161" w:hanging="7"/>
              <w:rPr>
                <w:sz w:val="20"/>
                <w:szCs w:val="20"/>
              </w:rPr>
            </w:pPr>
            <w:r w:rsidRPr="00787CA0">
              <w:rPr>
                <w:sz w:val="20"/>
                <w:szCs w:val="20"/>
              </w:rPr>
              <w:t>Год ввода в эксплуатацию</w:t>
            </w:r>
          </w:p>
        </w:tc>
        <w:tc>
          <w:tcPr>
            <w:tcW w:w="1990" w:type="dxa"/>
            <w:vAlign w:val="center"/>
          </w:tcPr>
          <w:p w:rsidR="00664994" w:rsidRPr="00787CA0" w:rsidRDefault="00664994" w:rsidP="009349D0">
            <w:pPr>
              <w:ind w:left="0" w:right="-161"/>
              <w:rPr>
                <w:sz w:val="20"/>
                <w:szCs w:val="20"/>
              </w:rPr>
            </w:pPr>
            <w:r w:rsidRPr="00787CA0">
              <w:rPr>
                <w:sz w:val="20"/>
                <w:szCs w:val="20"/>
              </w:rPr>
              <w:t>Монтированная емкость</w:t>
            </w:r>
          </w:p>
        </w:tc>
        <w:tc>
          <w:tcPr>
            <w:tcW w:w="1857" w:type="dxa"/>
            <w:vAlign w:val="center"/>
          </w:tcPr>
          <w:p w:rsidR="00664994" w:rsidRPr="00787CA0" w:rsidRDefault="00664994" w:rsidP="009349D0">
            <w:pPr>
              <w:ind w:left="0" w:right="-161"/>
              <w:rPr>
                <w:sz w:val="20"/>
                <w:szCs w:val="20"/>
              </w:rPr>
            </w:pPr>
            <w:r w:rsidRPr="00787CA0">
              <w:rPr>
                <w:sz w:val="20"/>
                <w:szCs w:val="20"/>
              </w:rPr>
              <w:t>Используемая емкость</w:t>
            </w:r>
          </w:p>
        </w:tc>
      </w:tr>
      <w:tr w:rsidR="00664994" w:rsidRPr="00787CA0" w:rsidTr="00664994">
        <w:tc>
          <w:tcPr>
            <w:tcW w:w="9571" w:type="dxa"/>
            <w:gridSpan w:val="6"/>
            <w:vAlign w:val="center"/>
          </w:tcPr>
          <w:p w:rsidR="00664994" w:rsidRPr="00787CA0" w:rsidRDefault="00664994" w:rsidP="00624494">
            <w:pPr>
              <w:rPr>
                <w:sz w:val="20"/>
                <w:szCs w:val="20"/>
              </w:rPr>
            </w:pPr>
            <w:r w:rsidRPr="00787CA0">
              <w:rPr>
                <w:sz w:val="20"/>
                <w:szCs w:val="20"/>
              </w:rPr>
              <w:t>Городская телефонная сеть</w:t>
            </w:r>
          </w:p>
        </w:tc>
      </w:tr>
      <w:tr w:rsidR="00664994" w:rsidRPr="00787CA0" w:rsidTr="009349D0">
        <w:tc>
          <w:tcPr>
            <w:tcW w:w="906" w:type="dxa"/>
            <w:vAlign w:val="center"/>
          </w:tcPr>
          <w:p w:rsidR="00664994" w:rsidRPr="00787CA0" w:rsidRDefault="009349D0" w:rsidP="009349D0">
            <w:pPr>
              <w:jc w:val="both"/>
              <w:rPr>
                <w:sz w:val="20"/>
                <w:szCs w:val="20"/>
              </w:rPr>
            </w:pPr>
            <w:r w:rsidRPr="00787CA0">
              <w:rPr>
                <w:sz w:val="20"/>
                <w:szCs w:val="20"/>
              </w:rPr>
              <w:t>1</w:t>
            </w:r>
          </w:p>
        </w:tc>
        <w:tc>
          <w:tcPr>
            <w:tcW w:w="1667" w:type="dxa"/>
            <w:vAlign w:val="center"/>
          </w:tcPr>
          <w:p w:rsidR="00664994" w:rsidRPr="00787CA0" w:rsidRDefault="00664994" w:rsidP="00624494">
            <w:pPr>
              <w:rPr>
                <w:sz w:val="20"/>
                <w:szCs w:val="20"/>
              </w:rPr>
            </w:pPr>
            <w:r w:rsidRPr="00787CA0">
              <w:rPr>
                <w:sz w:val="20"/>
                <w:szCs w:val="20"/>
              </w:rPr>
              <w:t>п. Любохна</w:t>
            </w:r>
          </w:p>
        </w:tc>
        <w:tc>
          <w:tcPr>
            <w:tcW w:w="1317" w:type="dxa"/>
          </w:tcPr>
          <w:p w:rsidR="00664994" w:rsidRPr="00787CA0" w:rsidRDefault="00664994" w:rsidP="00624494">
            <w:pPr>
              <w:rPr>
                <w:sz w:val="20"/>
                <w:szCs w:val="20"/>
              </w:rPr>
            </w:pPr>
            <w:r w:rsidRPr="00787CA0">
              <w:rPr>
                <w:sz w:val="20"/>
                <w:szCs w:val="20"/>
              </w:rPr>
              <w:t>Бета</w:t>
            </w:r>
          </w:p>
        </w:tc>
        <w:tc>
          <w:tcPr>
            <w:tcW w:w="1834" w:type="dxa"/>
            <w:vAlign w:val="center"/>
          </w:tcPr>
          <w:p w:rsidR="00664994" w:rsidRPr="00787CA0" w:rsidRDefault="00664994" w:rsidP="00624494">
            <w:pPr>
              <w:rPr>
                <w:sz w:val="20"/>
                <w:szCs w:val="20"/>
              </w:rPr>
            </w:pPr>
            <w:r w:rsidRPr="00787CA0">
              <w:rPr>
                <w:sz w:val="20"/>
                <w:szCs w:val="20"/>
              </w:rPr>
              <w:t>2002</w:t>
            </w:r>
          </w:p>
        </w:tc>
        <w:tc>
          <w:tcPr>
            <w:tcW w:w="1990" w:type="dxa"/>
            <w:vAlign w:val="center"/>
          </w:tcPr>
          <w:p w:rsidR="00664994" w:rsidRPr="00787CA0" w:rsidRDefault="00664994" w:rsidP="00624494">
            <w:pPr>
              <w:rPr>
                <w:sz w:val="20"/>
                <w:szCs w:val="20"/>
              </w:rPr>
            </w:pPr>
            <w:r w:rsidRPr="00787CA0">
              <w:rPr>
                <w:sz w:val="20"/>
                <w:szCs w:val="20"/>
              </w:rPr>
              <w:t>968</w:t>
            </w:r>
          </w:p>
        </w:tc>
        <w:tc>
          <w:tcPr>
            <w:tcW w:w="1857" w:type="dxa"/>
            <w:vAlign w:val="center"/>
          </w:tcPr>
          <w:p w:rsidR="00664994" w:rsidRPr="00787CA0" w:rsidRDefault="00664994" w:rsidP="00624494">
            <w:pPr>
              <w:rPr>
                <w:sz w:val="20"/>
                <w:szCs w:val="20"/>
              </w:rPr>
            </w:pPr>
            <w:r w:rsidRPr="00787CA0">
              <w:rPr>
                <w:sz w:val="20"/>
                <w:szCs w:val="20"/>
              </w:rPr>
              <w:t>892</w:t>
            </w:r>
          </w:p>
        </w:tc>
      </w:tr>
    </w:tbl>
    <w:p w:rsidR="00B62E81" w:rsidRPr="00787CA0" w:rsidRDefault="00B62E81" w:rsidP="009349D0">
      <w:pPr>
        <w:ind w:left="0" w:firstLine="142"/>
        <w:jc w:val="both"/>
        <w:rPr>
          <w:rFonts w:ascii="Times New Roman" w:hAnsi="Times New Roman"/>
          <w:sz w:val="28"/>
          <w:szCs w:val="28"/>
        </w:rPr>
      </w:pPr>
      <w:r w:rsidRPr="00787CA0">
        <w:rPr>
          <w:rFonts w:ascii="Times New Roman" w:hAnsi="Times New Roman"/>
          <w:sz w:val="28"/>
          <w:szCs w:val="28"/>
        </w:rPr>
        <w:t xml:space="preserve">На данный момент емкость АТС составляет </w:t>
      </w:r>
      <w:r w:rsidR="009349D0" w:rsidRPr="00787CA0">
        <w:rPr>
          <w:rFonts w:ascii="Times New Roman" w:hAnsi="Times New Roman"/>
          <w:sz w:val="28"/>
          <w:szCs w:val="28"/>
        </w:rPr>
        <w:t>968</w:t>
      </w:r>
      <w:r w:rsidRPr="00787CA0">
        <w:rPr>
          <w:rFonts w:ascii="Times New Roman" w:hAnsi="Times New Roman"/>
          <w:sz w:val="28"/>
          <w:szCs w:val="28"/>
        </w:rPr>
        <w:t xml:space="preserve"> номеров, поэтому </w:t>
      </w:r>
      <w:r w:rsidR="009349D0" w:rsidRPr="00787CA0">
        <w:rPr>
          <w:rFonts w:ascii="Times New Roman" w:hAnsi="Times New Roman"/>
          <w:sz w:val="28"/>
          <w:szCs w:val="28"/>
        </w:rPr>
        <w:t>следует предусмотреть</w:t>
      </w:r>
      <w:r w:rsidRPr="00787CA0">
        <w:rPr>
          <w:rFonts w:ascii="Times New Roman" w:hAnsi="Times New Roman"/>
          <w:sz w:val="28"/>
          <w:szCs w:val="28"/>
        </w:rPr>
        <w:t xml:space="preserve"> расширение существующей АТС. Новые магистральные кабели предусматривается прокладывать в кабельных канализациях до новых распределительных шкафов.</w:t>
      </w:r>
    </w:p>
    <w:p w:rsidR="00B62E81" w:rsidRPr="00787CA0" w:rsidRDefault="00B62E81" w:rsidP="00B62E81">
      <w:pPr>
        <w:ind w:left="0" w:firstLine="709"/>
        <w:jc w:val="both"/>
        <w:rPr>
          <w:rFonts w:ascii="Times New Roman" w:hAnsi="Times New Roman"/>
          <w:sz w:val="28"/>
          <w:szCs w:val="28"/>
        </w:rPr>
      </w:pPr>
      <w:r w:rsidRPr="00787CA0">
        <w:rPr>
          <w:rFonts w:ascii="Times New Roman" w:hAnsi="Times New Roman"/>
          <w:sz w:val="28"/>
          <w:szCs w:val="28"/>
        </w:rPr>
        <w:t xml:space="preserve">Проектом предусматривается развитие сотовой связи с установкой вышек связи различных операторов на территории поселка и его окрестностях. </w:t>
      </w:r>
    </w:p>
    <w:p w:rsidR="00B62E81" w:rsidRPr="00787CA0" w:rsidRDefault="00B62E81" w:rsidP="00B62E81">
      <w:pPr>
        <w:pStyle w:val="aff9"/>
      </w:pPr>
    </w:p>
    <w:p w:rsidR="00906376" w:rsidRPr="00787CA0" w:rsidRDefault="00906376" w:rsidP="00906376">
      <w:pPr>
        <w:pStyle w:val="aff8"/>
      </w:pPr>
      <w:bookmarkStart w:id="118" w:name="_Toc273554840"/>
      <w:bookmarkStart w:id="119" w:name="_Toc273558685"/>
      <w:r w:rsidRPr="00787CA0">
        <w:lastRenderedPageBreak/>
        <w:t>1</w:t>
      </w:r>
      <w:r w:rsidR="00E84B1A" w:rsidRPr="00787CA0">
        <w:t>2</w:t>
      </w:r>
      <w:r w:rsidRPr="00787CA0">
        <w:t>. ИНЖЕНЕРНАЯ ПОДГОТОВКА ТЕРРИТОРИИ</w:t>
      </w:r>
      <w:bookmarkEnd w:id="118"/>
      <w:bookmarkEnd w:id="119"/>
    </w:p>
    <w:p w:rsidR="00906376" w:rsidRPr="00787CA0" w:rsidRDefault="00906376" w:rsidP="00906376">
      <w:pPr>
        <w:pStyle w:val="aff9"/>
      </w:pPr>
      <w:bookmarkStart w:id="120" w:name="_Toc242512398"/>
      <w:bookmarkStart w:id="121" w:name="_Toc273558686"/>
      <w:r w:rsidRPr="00787CA0">
        <w:t>1</w:t>
      </w:r>
      <w:r w:rsidR="00E84B1A" w:rsidRPr="00787CA0">
        <w:t>2</w:t>
      </w:r>
      <w:r w:rsidRPr="00787CA0">
        <w:t>.1 Вертикальная планировка</w:t>
      </w:r>
      <w:bookmarkEnd w:id="120"/>
      <w:bookmarkEnd w:id="121"/>
    </w:p>
    <w:p w:rsidR="00906376" w:rsidRPr="00787CA0" w:rsidRDefault="00906376" w:rsidP="00906376">
      <w:pPr>
        <w:ind w:left="0" w:firstLine="709"/>
        <w:jc w:val="both"/>
        <w:rPr>
          <w:rFonts w:ascii="Times New Roman" w:hAnsi="Times New Roman"/>
          <w:sz w:val="28"/>
          <w:szCs w:val="28"/>
        </w:rPr>
      </w:pPr>
      <w:r w:rsidRPr="00787CA0">
        <w:rPr>
          <w:rFonts w:ascii="Times New Roman" w:hAnsi="Times New Roman"/>
          <w:sz w:val="28"/>
          <w:szCs w:val="28"/>
        </w:rPr>
        <w:t>Схема вертикальной планировки определяет высотное положение осей проездов.</w:t>
      </w:r>
    </w:p>
    <w:p w:rsidR="00906376" w:rsidRPr="00787CA0" w:rsidRDefault="00906376" w:rsidP="00906376">
      <w:pPr>
        <w:ind w:left="0" w:firstLine="709"/>
        <w:jc w:val="both"/>
        <w:rPr>
          <w:rFonts w:ascii="Times New Roman" w:hAnsi="Times New Roman"/>
          <w:sz w:val="28"/>
          <w:szCs w:val="28"/>
        </w:rPr>
      </w:pPr>
      <w:r w:rsidRPr="00787CA0">
        <w:rPr>
          <w:rFonts w:ascii="Times New Roman" w:hAnsi="Times New Roman"/>
          <w:sz w:val="28"/>
          <w:szCs w:val="28"/>
        </w:rPr>
        <w:t>Высотная увязка произведена с точностью, допускаемой масштабом и сечением рельефа.</w:t>
      </w:r>
    </w:p>
    <w:p w:rsidR="00906376" w:rsidRPr="00787CA0" w:rsidRDefault="00906376" w:rsidP="00906376">
      <w:pPr>
        <w:ind w:left="0" w:firstLine="709"/>
        <w:jc w:val="both"/>
        <w:rPr>
          <w:rFonts w:ascii="Times New Roman" w:hAnsi="Times New Roman"/>
          <w:sz w:val="28"/>
          <w:szCs w:val="28"/>
        </w:rPr>
      </w:pPr>
      <w:r w:rsidRPr="00787CA0">
        <w:rPr>
          <w:rFonts w:ascii="Times New Roman" w:hAnsi="Times New Roman"/>
          <w:sz w:val="28"/>
          <w:szCs w:val="28"/>
        </w:rPr>
        <w:t>При проектировании улиц учитыва</w:t>
      </w:r>
      <w:r w:rsidR="00E148E1" w:rsidRPr="00787CA0">
        <w:rPr>
          <w:rFonts w:ascii="Times New Roman" w:hAnsi="Times New Roman"/>
          <w:sz w:val="28"/>
          <w:szCs w:val="28"/>
        </w:rPr>
        <w:t>ться</w:t>
      </w:r>
      <w:r w:rsidRPr="00787CA0">
        <w:rPr>
          <w:rFonts w:ascii="Times New Roman" w:hAnsi="Times New Roman"/>
          <w:sz w:val="28"/>
          <w:szCs w:val="28"/>
        </w:rPr>
        <w:t xml:space="preserve"> требования СНиП П-60-75 по созданию нормативных условий для движения транспорта, пешеходов и отвода дождевых и талых вод.</w:t>
      </w:r>
    </w:p>
    <w:p w:rsidR="00906376" w:rsidRPr="00787CA0" w:rsidRDefault="00906376" w:rsidP="00906376">
      <w:pPr>
        <w:ind w:left="0" w:firstLine="709"/>
        <w:jc w:val="both"/>
        <w:rPr>
          <w:rFonts w:ascii="Times New Roman" w:hAnsi="Times New Roman"/>
          <w:sz w:val="28"/>
          <w:szCs w:val="28"/>
        </w:rPr>
      </w:pPr>
      <w:r w:rsidRPr="00787CA0">
        <w:rPr>
          <w:rFonts w:ascii="Times New Roman" w:hAnsi="Times New Roman"/>
          <w:sz w:val="28"/>
          <w:szCs w:val="28"/>
        </w:rPr>
        <w:t>При планировке уличной  сети минимальный продольный уклон, обеспечивающий поверхностный водоотвод оп системе уличных лотков принят 4%. (Как исключение, ввиду плоского рельефа местности, встречаются уклоны 3‰ и 2‰).</w:t>
      </w:r>
    </w:p>
    <w:p w:rsidR="003C008C" w:rsidRPr="00787CA0" w:rsidRDefault="003C008C" w:rsidP="003C008C">
      <w:pPr>
        <w:pStyle w:val="13"/>
        <w:rPr>
          <w:i w:val="0"/>
        </w:rPr>
      </w:pPr>
      <w:bookmarkStart w:id="122" w:name="_Toc242512400"/>
      <w:bookmarkStart w:id="123" w:name="_Toc270950900"/>
      <w:r w:rsidRPr="00787CA0">
        <w:rPr>
          <w:i w:val="0"/>
        </w:rPr>
        <w:t>1</w:t>
      </w:r>
      <w:r w:rsidR="00E84B1A" w:rsidRPr="00787CA0">
        <w:rPr>
          <w:i w:val="0"/>
        </w:rPr>
        <w:t>2</w:t>
      </w:r>
      <w:r w:rsidRPr="00787CA0">
        <w:rPr>
          <w:i w:val="0"/>
        </w:rPr>
        <w:t>.2 Мероприятия по защите поселения от затопления</w:t>
      </w:r>
      <w:bookmarkEnd w:id="122"/>
      <w:bookmarkEnd w:id="123"/>
    </w:p>
    <w:p w:rsidR="003C008C" w:rsidRPr="00787CA0" w:rsidRDefault="003C008C" w:rsidP="003C008C">
      <w:pPr>
        <w:pStyle w:val="0"/>
        <w:rPr>
          <w:sz w:val="28"/>
          <w:szCs w:val="28"/>
        </w:rPr>
      </w:pPr>
      <w:r w:rsidRPr="00787CA0">
        <w:rPr>
          <w:sz w:val="28"/>
          <w:szCs w:val="28"/>
        </w:rPr>
        <w:t>Цель инженерной защиты территории – улучшение физических характеристик территории поселений, чтобы сделать их максимально пригодными и эффективными для промышленного и гражданского строительства, защиты от неблагоприятных физико-геологических процессов – затопления во время половодий и паводков, повышения уровня грунтовых вод, просадочных свойств грунта и т.п.</w:t>
      </w:r>
    </w:p>
    <w:p w:rsidR="003C008C" w:rsidRPr="00787CA0" w:rsidRDefault="003C008C" w:rsidP="003C008C">
      <w:pPr>
        <w:pStyle w:val="0"/>
        <w:rPr>
          <w:sz w:val="28"/>
          <w:szCs w:val="28"/>
        </w:rPr>
      </w:pPr>
      <w:r w:rsidRPr="00787CA0">
        <w:rPr>
          <w:sz w:val="28"/>
          <w:szCs w:val="28"/>
        </w:rPr>
        <w:t>В инженерной подготовке территорий поселений (особенно с неблагоприятными природными условиями) организация стока поверхностных вод является одним из важнейших мероприятий, предупреждающих повышение уровня грунтовых вод и проявления просадочных свойств грунта,  и т.д.</w:t>
      </w:r>
    </w:p>
    <w:p w:rsidR="003C008C" w:rsidRPr="00787CA0" w:rsidRDefault="003C008C" w:rsidP="003C008C">
      <w:pPr>
        <w:pStyle w:val="0"/>
        <w:rPr>
          <w:sz w:val="28"/>
          <w:szCs w:val="28"/>
        </w:rPr>
      </w:pPr>
      <w:r w:rsidRPr="00787CA0">
        <w:rPr>
          <w:sz w:val="28"/>
          <w:szCs w:val="28"/>
        </w:rPr>
        <w:t>Информация об имеющейся ливневой канализации в посёлке и проектах, касающихся развития системы ливневой канализации отсутствует. Отсутствие систем ливневой канализации не только сказывается на уровне благоустройства посёлка, но и приводит к подтоплению территорий.</w:t>
      </w:r>
    </w:p>
    <w:p w:rsidR="00906376" w:rsidRPr="00787CA0" w:rsidRDefault="00906376" w:rsidP="00906376">
      <w:pPr>
        <w:ind w:left="0" w:firstLine="709"/>
        <w:jc w:val="both"/>
        <w:rPr>
          <w:rFonts w:ascii="Times New Roman" w:hAnsi="Times New Roman"/>
          <w:sz w:val="28"/>
          <w:szCs w:val="28"/>
        </w:rPr>
      </w:pPr>
      <w:r w:rsidRPr="00787CA0">
        <w:rPr>
          <w:rFonts w:ascii="Times New Roman" w:hAnsi="Times New Roman"/>
          <w:sz w:val="28"/>
          <w:szCs w:val="28"/>
        </w:rPr>
        <w:t>На рассматриваемой территории поверхностный сток проходит по многочисленным придорожным канавам.</w:t>
      </w:r>
    </w:p>
    <w:p w:rsidR="00906376" w:rsidRPr="00787CA0" w:rsidRDefault="00906376" w:rsidP="00906376">
      <w:pPr>
        <w:ind w:left="0" w:firstLine="709"/>
        <w:jc w:val="both"/>
        <w:rPr>
          <w:rFonts w:ascii="Times New Roman" w:hAnsi="Times New Roman"/>
          <w:sz w:val="28"/>
          <w:szCs w:val="28"/>
        </w:rPr>
      </w:pPr>
      <w:r w:rsidRPr="00787CA0">
        <w:rPr>
          <w:rFonts w:ascii="Times New Roman" w:hAnsi="Times New Roman"/>
          <w:sz w:val="28"/>
          <w:szCs w:val="28"/>
        </w:rPr>
        <w:t>Закрытая водосточная сеть отсутствует.</w:t>
      </w:r>
    </w:p>
    <w:p w:rsidR="00906376" w:rsidRPr="00787CA0" w:rsidRDefault="00906376" w:rsidP="00906376">
      <w:pPr>
        <w:pStyle w:val="aff9"/>
      </w:pPr>
      <w:bookmarkStart w:id="124" w:name="_Toc273558688"/>
      <w:r w:rsidRPr="00787CA0">
        <w:t>1</w:t>
      </w:r>
      <w:r w:rsidR="00E84B1A" w:rsidRPr="00787CA0">
        <w:t>2</w:t>
      </w:r>
      <w:r w:rsidRPr="00787CA0">
        <w:t>.</w:t>
      </w:r>
      <w:r w:rsidR="00DD02E4" w:rsidRPr="00787CA0">
        <w:t>3</w:t>
      </w:r>
      <w:r w:rsidRPr="00787CA0">
        <w:t xml:space="preserve"> Существующее положение прудов и русел ручьев</w:t>
      </w:r>
      <w:bookmarkEnd w:id="124"/>
    </w:p>
    <w:p w:rsidR="00906376" w:rsidRPr="00787CA0" w:rsidRDefault="00906376" w:rsidP="00906376">
      <w:pPr>
        <w:ind w:left="0" w:firstLine="709"/>
        <w:jc w:val="both"/>
        <w:rPr>
          <w:rFonts w:ascii="Times New Roman" w:hAnsi="Times New Roman"/>
          <w:sz w:val="28"/>
          <w:szCs w:val="28"/>
        </w:rPr>
      </w:pPr>
      <w:r w:rsidRPr="00787CA0">
        <w:rPr>
          <w:rFonts w:ascii="Times New Roman" w:hAnsi="Times New Roman"/>
          <w:sz w:val="28"/>
          <w:szCs w:val="28"/>
        </w:rPr>
        <w:t xml:space="preserve">На рассматриваемой территории в оврагах и балках образован ряд </w:t>
      </w:r>
      <w:r w:rsidR="00076FDD" w:rsidRPr="00787CA0">
        <w:rPr>
          <w:rFonts w:ascii="Times New Roman" w:hAnsi="Times New Roman"/>
          <w:sz w:val="28"/>
          <w:szCs w:val="28"/>
        </w:rPr>
        <w:t xml:space="preserve"> (2) </w:t>
      </w:r>
      <w:r w:rsidRPr="00787CA0">
        <w:rPr>
          <w:rFonts w:ascii="Times New Roman" w:hAnsi="Times New Roman"/>
          <w:sz w:val="28"/>
          <w:szCs w:val="28"/>
        </w:rPr>
        <w:t>прудов с помощью земляных плотин средней высотой 3,0 м. В теле плотин, для сброса избыточных паводковых вод, проложены трубчатые водосбросы с затворами.</w:t>
      </w:r>
    </w:p>
    <w:p w:rsidR="00906376" w:rsidRPr="00787CA0" w:rsidRDefault="00906376" w:rsidP="00906376">
      <w:pPr>
        <w:ind w:left="0" w:firstLine="709"/>
        <w:jc w:val="both"/>
        <w:rPr>
          <w:rFonts w:ascii="Times New Roman" w:hAnsi="Times New Roman"/>
          <w:sz w:val="28"/>
          <w:szCs w:val="28"/>
        </w:rPr>
      </w:pPr>
      <w:r w:rsidRPr="00787CA0">
        <w:rPr>
          <w:rFonts w:ascii="Times New Roman" w:hAnsi="Times New Roman"/>
          <w:sz w:val="28"/>
          <w:szCs w:val="28"/>
        </w:rPr>
        <w:lastRenderedPageBreak/>
        <w:t>Пруды, в основном, используются для полива огородов, а также могут служить в качестве пожарных водоемов.</w:t>
      </w:r>
    </w:p>
    <w:p w:rsidR="00906376" w:rsidRPr="00787CA0" w:rsidRDefault="00076FDD" w:rsidP="00906376">
      <w:pPr>
        <w:ind w:left="0" w:firstLine="709"/>
        <w:jc w:val="both"/>
        <w:rPr>
          <w:rFonts w:ascii="Times New Roman" w:hAnsi="Times New Roman"/>
          <w:sz w:val="28"/>
          <w:szCs w:val="28"/>
        </w:rPr>
      </w:pPr>
      <w:r w:rsidRPr="00787CA0">
        <w:rPr>
          <w:rFonts w:ascii="Times New Roman" w:hAnsi="Times New Roman"/>
          <w:sz w:val="28"/>
          <w:szCs w:val="28"/>
        </w:rPr>
        <w:t xml:space="preserve">Оба </w:t>
      </w:r>
      <w:r w:rsidR="00906376" w:rsidRPr="00787CA0">
        <w:rPr>
          <w:rFonts w:ascii="Times New Roman" w:hAnsi="Times New Roman"/>
          <w:sz w:val="28"/>
          <w:szCs w:val="28"/>
        </w:rPr>
        <w:t xml:space="preserve">пруда находятся в </w:t>
      </w:r>
      <w:r w:rsidRPr="00787CA0">
        <w:rPr>
          <w:rFonts w:ascii="Times New Roman" w:hAnsi="Times New Roman"/>
          <w:sz w:val="28"/>
          <w:szCs w:val="28"/>
        </w:rPr>
        <w:t>центральной</w:t>
      </w:r>
      <w:r w:rsidR="00906376" w:rsidRPr="00787CA0">
        <w:rPr>
          <w:rFonts w:ascii="Times New Roman" w:hAnsi="Times New Roman"/>
          <w:sz w:val="28"/>
          <w:szCs w:val="28"/>
        </w:rPr>
        <w:t xml:space="preserve"> части поселка (с площадями зеркала воды 1</w:t>
      </w:r>
      <w:r w:rsidRPr="00787CA0">
        <w:rPr>
          <w:rFonts w:ascii="Times New Roman" w:hAnsi="Times New Roman"/>
          <w:sz w:val="28"/>
          <w:szCs w:val="28"/>
        </w:rPr>
        <w:t>0 га и 1</w:t>
      </w:r>
      <w:r w:rsidR="00906376" w:rsidRPr="00787CA0">
        <w:rPr>
          <w:rFonts w:ascii="Times New Roman" w:hAnsi="Times New Roman"/>
          <w:sz w:val="28"/>
          <w:szCs w:val="28"/>
        </w:rPr>
        <w:t>5 га), Эти пруды</w:t>
      </w:r>
      <w:r w:rsidR="00E148E1" w:rsidRPr="00787CA0">
        <w:rPr>
          <w:rFonts w:ascii="Times New Roman" w:hAnsi="Times New Roman"/>
          <w:sz w:val="28"/>
          <w:szCs w:val="28"/>
        </w:rPr>
        <w:t xml:space="preserve"> – озеро Верхнее и озеро Нижнее</w:t>
      </w:r>
      <w:r w:rsidR="00906376" w:rsidRPr="00787CA0">
        <w:rPr>
          <w:rFonts w:ascii="Times New Roman" w:hAnsi="Times New Roman"/>
          <w:sz w:val="28"/>
          <w:szCs w:val="28"/>
        </w:rPr>
        <w:t xml:space="preserve"> являются единственным местом отдыха жителей поселка у воды. Средняя глубина прудов составляет 2,0 м.</w:t>
      </w:r>
    </w:p>
    <w:p w:rsidR="00906376" w:rsidRPr="00787CA0" w:rsidRDefault="00906376" w:rsidP="00906376">
      <w:pPr>
        <w:pStyle w:val="aff9"/>
      </w:pPr>
      <w:bookmarkStart w:id="125" w:name="_Toc273558689"/>
      <w:r w:rsidRPr="00787CA0">
        <w:t>1</w:t>
      </w:r>
      <w:r w:rsidR="00E84B1A" w:rsidRPr="00787CA0">
        <w:t>2</w:t>
      </w:r>
      <w:r w:rsidRPr="00787CA0">
        <w:t>.</w:t>
      </w:r>
      <w:r w:rsidR="00DD02E4" w:rsidRPr="00787CA0">
        <w:t>4</w:t>
      </w:r>
      <w:r w:rsidRPr="00787CA0">
        <w:t xml:space="preserve"> Оврагообразование</w:t>
      </w:r>
      <w:bookmarkEnd w:id="125"/>
    </w:p>
    <w:p w:rsidR="00906376" w:rsidRPr="00787CA0" w:rsidRDefault="00906376" w:rsidP="00906376">
      <w:pPr>
        <w:ind w:left="0" w:firstLine="709"/>
        <w:jc w:val="both"/>
        <w:rPr>
          <w:rFonts w:ascii="Times New Roman" w:hAnsi="Times New Roman"/>
          <w:sz w:val="28"/>
          <w:szCs w:val="28"/>
        </w:rPr>
      </w:pPr>
      <w:r w:rsidRPr="00787CA0">
        <w:rPr>
          <w:rFonts w:ascii="Times New Roman" w:hAnsi="Times New Roman"/>
          <w:sz w:val="28"/>
          <w:szCs w:val="28"/>
        </w:rPr>
        <w:t xml:space="preserve">Территория поселка прорезается  сетью неглубоких оврагов в </w:t>
      </w:r>
      <w:r w:rsidR="00076FDD" w:rsidRPr="00787CA0">
        <w:rPr>
          <w:rFonts w:ascii="Times New Roman" w:hAnsi="Times New Roman"/>
          <w:sz w:val="28"/>
          <w:szCs w:val="28"/>
        </w:rPr>
        <w:t>разных</w:t>
      </w:r>
      <w:r w:rsidRPr="00787CA0">
        <w:rPr>
          <w:rFonts w:ascii="Times New Roman" w:hAnsi="Times New Roman"/>
          <w:sz w:val="28"/>
          <w:szCs w:val="28"/>
        </w:rPr>
        <w:t xml:space="preserve"> направлени</w:t>
      </w:r>
      <w:r w:rsidR="00076FDD" w:rsidRPr="00787CA0">
        <w:rPr>
          <w:rFonts w:ascii="Times New Roman" w:hAnsi="Times New Roman"/>
          <w:sz w:val="28"/>
          <w:szCs w:val="28"/>
        </w:rPr>
        <w:t>ях</w:t>
      </w:r>
      <w:r w:rsidRPr="00787CA0">
        <w:rPr>
          <w:rFonts w:ascii="Times New Roman" w:hAnsi="Times New Roman"/>
          <w:sz w:val="28"/>
          <w:szCs w:val="28"/>
        </w:rPr>
        <w:t>. Средняя глубина оврагов составляет 5 м.</w:t>
      </w:r>
    </w:p>
    <w:p w:rsidR="00906376" w:rsidRPr="00787CA0" w:rsidRDefault="00906376" w:rsidP="00906376">
      <w:pPr>
        <w:ind w:left="0" w:firstLine="709"/>
        <w:jc w:val="both"/>
        <w:rPr>
          <w:rFonts w:ascii="Times New Roman" w:hAnsi="Times New Roman"/>
          <w:sz w:val="28"/>
          <w:szCs w:val="28"/>
        </w:rPr>
      </w:pPr>
      <w:r w:rsidRPr="00787CA0">
        <w:rPr>
          <w:rFonts w:ascii="Times New Roman" w:hAnsi="Times New Roman"/>
          <w:sz w:val="28"/>
          <w:szCs w:val="28"/>
        </w:rPr>
        <w:t>По дну оврагов текут небольшие безымянные ручьи.</w:t>
      </w:r>
    </w:p>
    <w:p w:rsidR="00906376" w:rsidRPr="00787CA0" w:rsidRDefault="00906376" w:rsidP="00906376">
      <w:pPr>
        <w:ind w:left="0" w:firstLine="709"/>
        <w:jc w:val="both"/>
        <w:rPr>
          <w:rFonts w:ascii="Times New Roman" w:hAnsi="Times New Roman"/>
          <w:sz w:val="28"/>
          <w:szCs w:val="28"/>
        </w:rPr>
      </w:pPr>
      <w:r w:rsidRPr="00787CA0">
        <w:rPr>
          <w:rFonts w:ascii="Times New Roman" w:hAnsi="Times New Roman"/>
          <w:sz w:val="28"/>
          <w:szCs w:val="28"/>
        </w:rPr>
        <w:t>Интенсивности роста оврагов не наблюдаются, но незначительный размыв дна и склонов берегов имеет место в результате действия подземных вод и неорганизованного поверхностного стока.</w:t>
      </w:r>
    </w:p>
    <w:p w:rsidR="00906376" w:rsidRPr="00787CA0" w:rsidRDefault="00906376" w:rsidP="00906376">
      <w:pPr>
        <w:ind w:left="0" w:firstLine="709"/>
        <w:jc w:val="both"/>
        <w:rPr>
          <w:rFonts w:ascii="Times New Roman" w:hAnsi="Times New Roman"/>
          <w:sz w:val="28"/>
          <w:szCs w:val="28"/>
        </w:rPr>
      </w:pPr>
    </w:p>
    <w:p w:rsidR="001A3BF2" w:rsidRPr="00787CA0" w:rsidRDefault="005679CF" w:rsidP="00824D11">
      <w:pPr>
        <w:pStyle w:val="aff8"/>
      </w:pPr>
      <w:bookmarkStart w:id="126" w:name="_Toc273554841"/>
      <w:bookmarkStart w:id="127" w:name="_Toc273558690"/>
      <w:r w:rsidRPr="00787CA0">
        <w:lastRenderedPageBreak/>
        <w:t>1</w:t>
      </w:r>
      <w:r w:rsidR="00E84B1A" w:rsidRPr="00787CA0">
        <w:t>3</w:t>
      </w:r>
      <w:r w:rsidRPr="00787CA0">
        <w:t xml:space="preserve">. </w:t>
      </w:r>
      <w:r w:rsidR="00824D11" w:rsidRPr="00787CA0">
        <w:t>БЛАГОУСТРОЙСТВО</w:t>
      </w:r>
      <w:bookmarkEnd w:id="126"/>
      <w:bookmarkEnd w:id="127"/>
    </w:p>
    <w:p w:rsidR="005679CF" w:rsidRPr="00787CA0" w:rsidRDefault="005679CF" w:rsidP="005679CF">
      <w:pPr>
        <w:ind w:left="0" w:firstLine="851"/>
        <w:jc w:val="both"/>
        <w:rPr>
          <w:rFonts w:ascii="Times New Roman" w:hAnsi="Times New Roman"/>
          <w:sz w:val="28"/>
          <w:szCs w:val="28"/>
        </w:rPr>
      </w:pPr>
      <w:r w:rsidRPr="00787CA0">
        <w:rPr>
          <w:rFonts w:ascii="Times New Roman" w:hAnsi="Times New Roman"/>
          <w:sz w:val="28"/>
          <w:szCs w:val="28"/>
        </w:rPr>
        <w:t>Работы, связанные с улучшением функциональных и эстетических качеств уже подготовленных в инженерном отношении территорий, относятся к работам по благоустройству. Значение городского благоустройства очень велико. По уровню благоустройству</w:t>
      </w:r>
      <w:r w:rsidR="00717FD8" w:rsidRPr="00787CA0">
        <w:rPr>
          <w:rFonts w:ascii="Times New Roman" w:hAnsi="Times New Roman"/>
          <w:sz w:val="28"/>
          <w:szCs w:val="28"/>
        </w:rPr>
        <w:t xml:space="preserve"> можно судить не только о качестве инженерного обеспечения города, но и о качестве работы органов исполнительной власти. Федеральный закон №131 от 6 октября 2003 года «Об общих принципах организации местного самоуправления в РФ» закрепил ответственность органов местного самоуправления за благоустройство территории. Состояние благоустройства города выступает своеобразным «фасадом», по содержанию которого население определяет качество среды обитания и уровень работы органов исполнительной власти.</w:t>
      </w:r>
    </w:p>
    <w:p w:rsidR="004144F2" w:rsidRPr="00787CA0" w:rsidRDefault="00717FD8" w:rsidP="004144F2">
      <w:pPr>
        <w:ind w:left="0" w:firstLine="851"/>
        <w:jc w:val="both"/>
        <w:rPr>
          <w:rFonts w:ascii="Times New Roman" w:hAnsi="Times New Roman"/>
          <w:sz w:val="28"/>
          <w:szCs w:val="28"/>
        </w:rPr>
      </w:pPr>
      <w:r w:rsidRPr="00787CA0">
        <w:rPr>
          <w:rFonts w:ascii="Times New Roman" w:hAnsi="Times New Roman"/>
          <w:sz w:val="28"/>
          <w:szCs w:val="28"/>
        </w:rPr>
        <w:t>Качественные и количественные показатели объектов благоустройства селитебных и промышленных территорий п.г.т.</w:t>
      </w:r>
      <w:r w:rsidR="009227A9" w:rsidRPr="00787CA0">
        <w:rPr>
          <w:rFonts w:ascii="Times New Roman" w:eastAsia="Times New Roman" w:hAnsi="Times New Roman"/>
          <w:sz w:val="28"/>
          <w:szCs w:val="28"/>
        </w:rPr>
        <w:t xml:space="preserve"> Любохна</w:t>
      </w:r>
      <w:r w:rsidRPr="00787CA0">
        <w:rPr>
          <w:rFonts w:ascii="Times New Roman" w:hAnsi="Times New Roman"/>
          <w:sz w:val="28"/>
          <w:szCs w:val="28"/>
        </w:rPr>
        <w:t xml:space="preserve"> являются неплохими в </w:t>
      </w:r>
      <w:r w:rsidR="009227A9" w:rsidRPr="00787CA0">
        <w:rPr>
          <w:rFonts w:ascii="Times New Roman" w:hAnsi="Times New Roman"/>
          <w:sz w:val="28"/>
          <w:szCs w:val="28"/>
        </w:rPr>
        <w:t>Брян</w:t>
      </w:r>
      <w:r w:rsidRPr="00787CA0">
        <w:rPr>
          <w:rFonts w:ascii="Times New Roman" w:hAnsi="Times New Roman"/>
          <w:sz w:val="28"/>
          <w:szCs w:val="28"/>
        </w:rPr>
        <w:t>ской области, хотя и уступает</w:t>
      </w:r>
      <w:r w:rsidR="004144F2" w:rsidRPr="00787CA0">
        <w:rPr>
          <w:rFonts w:ascii="Times New Roman" w:hAnsi="Times New Roman"/>
          <w:sz w:val="28"/>
          <w:szCs w:val="28"/>
        </w:rPr>
        <w:t xml:space="preserve"> более благоустроенным средним и крупным городам области</w:t>
      </w:r>
      <w:r w:rsidR="00B22E28" w:rsidRPr="00787CA0">
        <w:rPr>
          <w:rFonts w:ascii="Times New Roman" w:hAnsi="Times New Roman"/>
          <w:sz w:val="28"/>
          <w:szCs w:val="28"/>
        </w:rPr>
        <w:t xml:space="preserve"> (отсутствует система ливневой канализации)</w:t>
      </w:r>
      <w:r w:rsidR="004144F2" w:rsidRPr="00787CA0">
        <w:rPr>
          <w:rFonts w:ascii="Times New Roman" w:hAnsi="Times New Roman"/>
          <w:sz w:val="28"/>
          <w:szCs w:val="28"/>
        </w:rPr>
        <w:t>.</w:t>
      </w:r>
      <w:r w:rsidR="00B22E28" w:rsidRPr="00787CA0">
        <w:rPr>
          <w:rFonts w:ascii="Times New Roman" w:hAnsi="Times New Roman"/>
          <w:sz w:val="28"/>
          <w:szCs w:val="28"/>
        </w:rPr>
        <w:t xml:space="preserve"> Практически все необходимые виды благоустройства присутствуют на территории п.г.т.</w:t>
      </w:r>
      <w:r w:rsidR="009227A9" w:rsidRPr="00787CA0">
        <w:rPr>
          <w:rFonts w:ascii="Times New Roman" w:eastAsia="Times New Roman" w:hAnsi="Times New Roman"/>
          <w:sz w:val="28"/>
          <w:szCs w:val="28"/>
        </w:rPr>
        <w:t xml:space="preserve"> Любохна</w:t>
      </w:r>
      <w:r w:rsidR="00B22E28" w:rsidRPr="00787CA0">
        <w:rPr>
          <w:rFonts w:ascii="Times New Roman" w:hAnsi="Times New Roman"/>
          <w:sz w:val="28"/>
          <w:szCs w:val="28"/>
        </w:rPr>
        <w:t>.</w:t>
      </w:r>
      <w:r w:rsidR="00A45261" w:rsidRPr="00787CA0">
        <w:rPr>
          <w:rFonts w:ascii="Times New Roman" w:hAnsi="Times New Roman"/>
          <w:sz w:val="28"/>
          <w:szCs w:val="28"/>
        </w:rPr>
        <w:t xml:space="preserve"> В целом, состояние </w:t>
      </w:r>
      <w:r w:rsidR="005547B9" w:rsidRPr="00787CA0">
        <w:rPr>
          <w:rFonts w:ascii="Times New Roman" w:hAnsi="Times New Roman"/>
          <w:sz w:val="28"/>
          <w:szCs w:val="28"/>
        </w:rPr>
        <w:t>б</w:t>
      </w:r>
      <w:r w:rsidR="00B22E28" w:rsidRPr="00787CA0">
        <w:rPr>
          <w:rFonts w:ascii="Times New Roman" w:hAnsi="Times New Roman"/>
          <w:sz w:val="28"/>
          <w:szCs w:val="28"/>
        </w:rPr>
        <w:t>лагоустройства посёлка</w:t>
      </w:r>
      <w:r w:rsidR="005547B9" w:rsidRPr="00787CA0">
        <w:rPr>
          <w:rFonts w:ascii="Times New Roman" w:hAnsi="Times New Roman"/>
          <w:sz w:val="28"/>
          <w:szCs w:val="28"/>
        </w:rPr>
        <w:t xml:space="preserve"> хорошее, проведён</w:t>
      </w:r>
      <w:r w:rsidR="00B22E28" w:rsidRPr="00787CA0">
        <w:rPr>
          <w:rFonts w:ascii="Times New Roman" w:hAnsi="Times New Roman"/>
          <w:sz w:val="28"/>
          <w:szCs w:val="28"/>
        </w:rPr>
        <w:t xml:space="preserve"> значительный объём выполненных работ</w:t>
      </w:r>
      <w:r w:rsidR="005547B9" w:rsidRPr="00787CA0">
        <w:rPr>
          <w:rFonts w:ascii="Times New Roman" w:hAnsi="Times New Roman"/>
          <w:sz w:val="28"/>
          <w:szCs w:val="28"/>
        </w:rPr>
        <w:t>, налаже</w:t>
      </w:r>
      <w:r w:rsidR="00B22E28" w:rsidRPr="00787CA0">
        <w:rPr>
          <w:rFonts w:ascii="Times New Roman" w:hAnsi="Times New Roman"/>
          <w:sz w:val="28"/>
          <w:szCs w:val="28"/>
        </w:rPr>
        <w:t>н</w:t>
      </w:r>
      <w:r w:rsidR="005547B9" w:rsidRPr="00787CA0">
        <w:rPr>
          <w:rFonts w:ascii="Times New Roman" w:hAnsi="Times New Roman"/>
          <w:sz w:val="28"/>
          <w:szCs w:val="28"/>
        </w:rPr>
        <w:t>а</w:t>
      </w:r>
      <w:r w:rsidR="00B22E28" w:rsidRPr="00787CA0">
        <w:rPr>
          <w:rFonts w:ascii="Times New Roman" w:hAnsi="Times New Roman"/>
          <w:sz w:val="28"/>
          <w:szCs w:val="28"/>
        </w:rPr>
        <w:t xml:space="preserve"> система уборки и т</w:t>
      </w:r>
      <w:r w:rsidR="005547B9" w:rsidRPr="00787CA0">
        <w:rPr>
          <w:rFonts w:ascii="Times New Roman" w:hAnsi="Times New Roman"/>
          <w:sz w:val="28"/>
          <w:szCs w:val="28"/>
        </w:rPr>
        <w:t>екущего содержания улиц и дорог.</w:t>
      </w:r>
    </w:p>
    <w:p w:rsidR="005547B9" w:rsidRPr="00787CA0" w:rsidRDefault="005547B9" w:rsidP="004144F2">
      <w:pPr>
        <w:ind w:left="0" w:firstLine="851"/>
        <w:jc w:val="both"/>
        <w:rPr>
          <w:rFonts w:ascii="Times New Roman" w:hAnsi="Times New Roman"/>
          <w:sz w:val="28"/>
          <w:szCs w:val="28"/>
        </w:rPr>
      </w:pPr>
      <w:r w:rsidRPr="00787CA0">
        <w:rPr>
          <w:rFonts w:ascii="Times New Roman" w:hAnsi="Times New Roman"/>
          <w:sz w:val="28"/>
          <w:szCs w:val="28"/>
        </w:rPr>
        <w:t xml:space="preserve">Генеральным планом предусматриваются мероприятия как по реконструкции существующих объектов благоустройства, так и по строительству новых объектов с применением качественно </w:t>
      </w:r>
      <w:r w:rsidR="00557089" w:rsidRPr="00787CA0">
        <w:rPr>
          <w:rFonts w:ascii="Times New Roman" w:hAnsi="Times New Roman"/>
          <w:sz w:val="28"/>
          <w:szCs w:val="28"/>
        </w:rPr>
        <w:t>новых материалов и технологий.</w:t>
      </w:r>
    </w:p>
    <w:p w:rsidR="00557089" w:rsidRPr="00787CA0" w:rsidRDefault="00557089" w:rsidP="00824D11">
      <w:pPr>
        <w:pStyle w:val="aff9"/>
      </w:pPr>
      <w:bookmarkStart w:id="128" w:name="_Toc273558691"/>
      <w:r w:rsidRPr="00787CA0">
        <w:t>1</w:t>
      </w:r>
      <w:r w:rsidR="00E84B1A" w:rsidRPr="00787CA0">
        <w:t>3</w:t>
      </w:r>
      <w:r w:rsidRPr="00787CA0">
        <w:t>.1 Искусственные покрытия</w:t>
      </w:r>
      <w:bookmarkEnd w:id="128"/>
    </w:p>
    <w:p w:rsidR="00557089" w:rsidRPr="00787CA0" w:rsidRDefault="00557089" w:rsidP="004144F2">
      <w:pPr>
        <w:ind w:left="0" w:firstLine="851"/>
        <w:jc w:val="both"/>
        <w:rPr>
          <w:rFonts w:ascii="Times New Roman" w:hAnsi="Times New Roman"/>
          <w:sz w:val="28"/>
          <w:szCs w:val="28"/>
        </w:rPr>
      </w:pPr>
      <w:r w:rsidRPr="00787CA0">
        <w:rPr>
          <w:rFonts w:ascii="Times New Roman" w:hAnsi="Times New Roman"/>
          <w:sz w:val="28"/>
          <w:szCs w:val="28"/>
        </w:rPr>
        <w:t>Основным функциональным объектом благоустройства выступают искусственные покрытия (одежда) дорог, улиц, тротуаров, пешеходных дорожек и различных площадок. Искусственные покрытия должны обладать достаточной прочностью, обеспечивающей их устойчивость под динамической и статической нагрузкой в различные времена года в зависимости от их назначения.</w:t>
      </w:r>
    </w:p>
    <w:p w:rsidR="0046488E" w:rsidRPr="00787CA0" w:rsidRDefault="00557089" w:rsidP="0046488E">
      <w:pPr>
        <w:ind w:left="0" w:firstLine="851"/>
        <w:jc w:val="both"/>
        <w:rPr>
          <w:rFonts w:ascii="Times New Roman" w:hAnsi="Times New Roman"/>
          <w:sz w:val="28"/>
          <w:szCs w:val="28"/>
        </w:rPr>
      </w:pPr>
      <w:r w:rsidRPr="00787CA0">
        <w:rPr>
          <w:rFonts w:ascii="Times New Roman" w:hAnsi="Times New Roman"/>
          <w:sz w:val="28"/>
          <w:szCs w:val="28"/>
        </w:rPr>
        <w:t xml:space="preserve">Анализ селитебных, промышленных и коммунально-складских зон посёлка выявил низкую обеспеченность территорий различными видами искусственных покрытий </w:t>
      </w:r>
      <w:r w:rsidR="0046488E" w:rsidRPr="00787CA0">
        <w:rPr>
          <w:rFonts w:ascii="Times New Roman" w:hAnsi="Times New Roman"/>
          <w:sz w:val="28"/>
          <w:szCs w:val="28"/>
        </w:rPr>
        <w:t xml:space="preserve">(качество покрытий от хорошего до удовлетворительного). Качество покрытий возрастает от периферийных районов к центру </w:t>
      </w:r>
      <w:r w:rsidR="009227A9" w:rsidRPr="00787CA0">
        <w:rPr>
          <w:rFonts w:ascii="Times New Roman" w:hAnsi="Times New Roman"/>
          <w:sz w:val="28"/>
          <w:szCs w:val="28"/>
        </w:rPr>
        <w:t xml:space="preserve">п. </w:t>
      </w:r>
      <w:r w:rsidR="009227A9" w:rsidRPr="00787CA0">
        <w:rPr>
          <w:rFonts w:ascii="Times New Roman" w:eastAsia="Times New Roman" w:hAnsi="Times New Roman"/>
          <w:sz w:val="28"/>
          <w:szCs w:val="28"/>
        </w:rPr>
        <w:t>Любохна</w:t>
      </w:r>
      <w:r w:rsidR="0046488E" w:rsidRPr="00787CA0">
        <w:rPr>
          <w:rFonts w:ascii="Times New Roman" w:hAnsi="Times New Roman"/>
          <w:sz w:val="28"/>
          <w:szCs w:val="28"/>
        </w:rPr>
        <w:t xml:space="preserve">. Основной применяемый материал асфальтобетон. </w:t>
      </w:r>
      <w:r w:rsidR="00A926B7" w:rsidRPr="00787CA0">
        <w:rPr>
          <w:rFonts w:ascii="Times New Roman" w:hAnsi="Times New Roman"/>
          <w:sz w:val="28"/>
          <w:szCs w:val="28"/>
        </w:rPr>
        <w:t>П</w:t>
      </w:r>
      <w:r w:rsidR="0046488E" w:rsidRPr="00787CA0">
        <w:rPr>
          <w:rFonts w:ascii="Times New Roman" w:hAnsi="Times New Roman"/>
          <w:sz w:val="28"/>
          <w:szCs w:val="28"/>
        </w:rPr>
        <w:t>ешеходных тротуаров в</w:t>
      </w:r>
      <w:r w:rsidR="009227A9" w:rsidRPr="00787CA0">
        <w:rPr>
          <w:rFonts w:ascii="Times New Roman" w:hAnsi="Times New Roman"/>
          <w:sz w:val="28"/>
          <w:szCs w:val="28"/>
        </w:rPr>
        <w:t xml:space="preserve"> п.</w:t>
      </w:r>
      <w:r w:rsidR="0046488E" w:rsidRPr="00787CA0">
        <w:rPr>
          <w:rFonts w:ascii="Times New Roman" w:hAnsi="Times New Roman"/>
          <w:sz w:val="28"/>
          <w:szCs w:val="28"/>
        </w:rPr>
        <w:t xml:space="preserve"> </w:t>
      </w:r>
      <w:r w:rsidR="009227A9" w:rsidRPr="00787CA0">
        <w:rPr>
          <w:rFonts w:ascii="Times New Roman" w:eastAsia="Times New Roman" w:hAnsi="Times New Roman"/>
          <w:sz w:val="28"/>
          <w:szCs w:val="28"/>
        </w:rPr>
        <w:t>Любохна</w:t>
      </w:r>
      <w:r w:rsidR="00A926B7" w:rsidRPr="00787CA0">
        <w:rPr>
          <w:rFonts w:ascii="Times New Roman" w:hAnsi="Times New Roman"/>
          <w:sz w:val="28"/>
          <w:szCs w:val="28"/>
        </w:rPr>
        <w:t xml:space="preserve"> незначительно,</w:t>
      </w:r>
      <w:r w:rsidR="0046488E" w:rsidRPr="00787CA0">
        <w:rPr>
          <w:rFonts w:ascii="Times New Roman" w:hAnsi="Times New Roman"/>
          <w:sz w:val="28"/>
          <w:szCs w:val="28"/>
        </w:rPr>
        <w:t xml:space="preserve"> </w:t>
      </w:r>
      <w:r w:rsidR="00A926B7" w:rsidRPr="00787CA0">
        <w:rPr>
          <w:rFonts w:ascii="Times New Roman" w:hAnsi="Times New Roman"/>
          <w:sz w:val="28"/>
          <w:szCs w:val="28"/>
        </w:rPr>
        <w:t xml:space="preserve">их реконструкция </w:t>
      </w:r>
      <w:r w:rsidR="0046488E" w:rsidRPr="00787CA0">
        <w:rPr>
          <w:rFonts w:ascii="Times New Roman" w:hAnsi="Times New Roman"/>
          <w:sz w:val="28"/>
          <w:szCs w:val="28"/>
        </w:rPr>
        <w:t>в последние годы практически не в</w:t>
      </w:r>
      <w:r w:rsidR="00A926B7" w:rsidRPr="00787CA0">
        <w:rPr>
          <w:rFonts w:ascii="Times New Roman" w:hAnsi="Times New Roman"/>
          <w:sz w:val="28"/>
          <w:szCs w:val="28"/>
        </w:rPr>
        <w:t>е</w:t>
      </w:r>
      <w:r w:rsidR="0046488E" w:rsidRPr="00787CA0">
        <w:rPr>
          <w:rFonts w:ascii="Times New Roman" w:hAnsi="Times New Roman"/>
          <w:sz w:val="28"/>
          <w:szCs w:val="28"/>
        </w:rPr>
        <w:t>л</w:t>
      </w:r>
      <w:r w:rsidR="00A926B7" w:rsidRPr="00787CA0">
        <w:rPr>
          <w:rFonts w:ascii="Times New Roman" w:hAnsi="Times New Roman"/>
          <w:sz w:val="28"/>
          <w:szCs w:val="28"/>
        </w:rPr>
        <w:t>а</w:t>
      </w:r>
      <w:r w:rsidR="0046488E" w:rsidRPr="00787CA0">
        <w:rPr>
          <w:rFonts w:ascii="Times New Roman" w:hAnsi="Times New Roman"/>
          <w:sz w:val="28"/>
          <w:szCs w:val="28"/>
        </w:rPr>
        <w:t>с</w:t>
      </w:r>
      <w:r w:rsidR="00A926B7" w:rsidRPr="00787CA0">
        <w:rPr>
          <w:rFonts w:ascii="Times New Roman" w:hAnsi="Times New Roman"/>
          <w:sz w:val="28"/>
          <w:szCs w:val="28"/>
        </w:rPr>
        <w:t>ь</w:t>
      </w:r>
      <w:r w:rsidR="0046488E" w:rsidRPr="00787CA0">
        <w:rPr>
          <w:rFonts w:ascii="Times New Roman" w:hAnsi="Times New Roman"/>
          <w:sz w:val="28"/>
          <w:szCs w:val="28"/>
        </w:rPr>
        <w:t>, в результате чего за последние 10-15 лет они</w:t>
      </w:r>
      <w:r w:rsidR="00DC3FEF" w:rsidRPr="00787CA0">
        <w:rPr>
          <w:rFonts w:ascii="Times New Roman" w:hAnsi="Times New Roman"/>
          <w:sz w:val="28"/>
          <w:szCs w:val="28"/>
        </w:rPr>
        <w:t xml:space="preserve"> </w:t>
      </w:r>
      <w:r w:rsidR="00A926B7" w:rsidRPr="00787CA0">
        <w:rPr>
          <w:rFonts w:ascii="Times New Roman" w:hAnsi="Times New Roman"/>
          <w:sz w:val="28"/>
          <w:szCs w:val="28"/>
        </w:rPr>
        <w:t xml:space="preserve">полностью </w:t>
      </w:r>
      <w:r w:rsidR="00DC3FEF" w:rsidRPr="00787CA0">
        <w:rPr>
          <w:rFonts w:ascii="Times New Roman" w:hAnsi="Times New Roman"/>
          <w:sz w:val="28"/>
          <w:szCs w:val="28"/>
        </w:rPr>
        <w:t>пришли в негодность</w:t>
      </w:r>
      <w:r w:rsidR="00A926B7" w:rsidRPr="00787CA0">
        <w:rPr>
          <w:rFonts w:ascii="Times New Roman" w:hAnsi="Times New Roman"/>
          <w:sz w:val="28"/>
          <w:szCs w:val="28"/>
        </w:rPr>
        <w:t>.</w:t>
      </w:r>
    </w:p>
    <w:p w:rsidR="0046488E" w:rsidRPr="00787CA0" w:rsidRDefault="0046488E" w:rsidP="0046488E">
      <w:pPr>
        <w:ind w:left="0" w:firstLine="851"/>
        <w:jc w:val="both"/>
        <w:rPr>
          <w:rFonts w:ascii="Times New Roman" w:hAnsi="Times New Roman"/>
          <w:sz w:val="28"/>
          <w:szCs w:val="28"/>
        </w:rPr>
      </w:pPr>
      <w:r w:rsidRPr="00787CA0">
        <w:rPr>
          <w:rFonts w:ascii="Times New Roman" w:hAnsi="Times New Roman"/>
          <w:sz w:val="28"/>
          <w:szCs w:val="28"/>
        </w:rPr>
        <w:lastRenderedPageBreak/>
        <w:t xml:space="preserve">В течение последних 5 лет </w:t>
      </w:r>
      <w:r w:rsidR="00147CC2" w:rsidRPr="00787CA0">
        <w:rPr>
          <w:rFonts w:ascii="Times New Roman" w:hAnsi="Times New Roman"/>
          <w:sz w:val="28"/>
          <w:szCs w:val="28"/>
        </w:rPr>
        <w:t>Администрацией района привлечены средства для строительства, реконструкции и ремонта дорожных покрытий поселковых улиц и площадей</w:t>
      </w:r>
      <w:r w:rsidR="00DC3FEF" w:rsidRPr="00787CA0">
        <w:rPr>
          <w:rFonts w:ascii="Times New Roman" w:hAnsi="Times New Roman"/>
          <w:sz w:val="28"/>
          <w:szCs w:val="28"/>
        </w:rPr>
        <w:t>, но тепы работ достаточно низкие</w:t>
      </w:r>
      <w:r w:rsidR="00147CC2" w:rsidRPr="00787CA0">
        <w:rPr>
          <w:rFonts w:ascii="Times New Roman" w:hAnsi="Times New Roman"/>
          <w:sz w:val="28"/>
          <w:szCs w:val="28"/>
        </w:rPr>
        <w:t>. По качеству покрытий п.г.т.</w:t>
      </w:r>
      <w:r w:rsidR="009227A9" w:rsidRPr="00787CA0">
        <w:rPr>
          <w:rFonts w:ascii="Times New Roman" w:eastAsia="Times New Roman" w:hAnsi="Times New Roman"/>
          <w:sz w:val="28"/>
          <w:szCs w:val="28"/>
        </w:rPr>
        <w:t xml:space="preserve"> Любохна</w:t>
      </w:r>
      <w:r w:rsidR="00147CC2" w:rsidRPr="00787CA0">
        <w:rPr>
          <w:rFonts w:ascii="Times New Roman" w:hAnsi="Times New Roman"/>
          <w:sz w:val="28"/>
          <w:szCs w:val="28"/>
        </w:rPr>
        <w:t xml:space="preserve"> занимает </w:t>
      </w:r>
      <w:r w:rsidR="00DC3FEF" w:rsidRPr="00787CA0">
        <w:rPr>
          <w:rFonts w:ascii="Times New Roman" w:hAnsi="Times New Roman"/>
          <w:sz w:val="28"/>
          <w:szCs w:val="28"/>
        </w:rPr>
        <w:t>невысокое</w:t>
      </w:r>
      <w:r w:rsidR="00147CC2" w:rsidRPr="00787CA0">
        <w:rPr>
          <w:rFonts w:ascii="Times New Roman" w:hAnsi="Times New Roman"/>
          <w:sz w:val="28"/>
          <w:szCs w:val="28"/>
        </w:rPr>
        <w:t xml:space="preserve"> место в области уступая  </w:t>
      </w:r>
      <w:r w:rsidR="00076FDD" w:rsidRPr="00787CA0">
        <w:rPr>
          <w:rFonts w:ascii="Times New Roman" w:hAnsi="Times New Roman"/>
          <w:sz w:val="28"/>
          <w:szCs w:val="28"/>
        </w:rPr>
        <w:t>районным центрам</w:t>
      </w:r>
      <w:r w:rsidR="00DC3FEF" w:rsidRPr="00787CA0">
        <w:rPr>
          <w:rFonts w:ascii="Times New Roman" w:hAnsi="Times New Roman"/>
          <w:sz w:val="28"/>
          <w:szCs w:val="28"/>
        </w:rPr>
        <w:t xml:space="preserve"> </w:t>
      </w:r>
      <w:r w:rsidR="009227A9" w:rsidRPr="00787CA0">
        <w:rPr>
          <w:rFonts w:ascii="Times New Roman" w:hAnsi="Times New Roman"/>
          <w:sz w:val="28"/>
          <w:szCs w:val="28"/>
        </w:rPr>
        <w:t>Брян</w:t>
      </w:r>
      <w:r w:rsidR="00DC3FEF" w:rsidRPr="00787CA0">
        <w:rPr>
          <w:rFonts w:ascii="Times New Roman" w:hAnsi="Times New Roman"/>
          <w:sz w:val="28"/>
          <w:szCs w:val="28"/>
        </w:rPr>
        <w:t>ской области</w:t>
      </w:r>
      <w:r w:rsidR="00147CC2" w:rsidRPr="00787CA0">
        <w:rPr>
          <w:rFonts w:ascii="Times New Roman" w:hAnsi="Times New Roman"/>
          <w:sz w:val="28"/>
          <w:szCs w:val="28"/>
        </w:rPr>
        <w:t>.</w:t>
      </w:r>
    </w:p>
    <w:p w:rsidR="00147CC2" w:rsidRPr="00787CA0" w:rsidRDefault="00147CC2" w:rsidP="0046488E">
      <w:pPr>
        <w:ind w:left="0" w:firstLine="851"/>
        <w:jc w:val="both"/>
        <w:rPr>
          <w:rFonts w:ascii="Times New Roman" w:hAnsi="Times New Roman"/>
          <w:sz w:val="28"/>
          <w:szCs w:val="28"/>
        </w:rPr>
      </w:pPr>
      <w:r w:rsidRPr="00787CA0">
        <w:rPr>
          <w:rFonts w:ascii="Times New Roman" w:hAnsi="Times New Roman"/>
          <w:sz w:val="28"/>
          <w:szCs w:val="28"/>
        </w:rPr>
        <w:t xml:space="preserve">Существенным недостатком состояния искусственных покрытий в посёлке, как и во многих городах </w:t>
      </w:r>
      <w:r w:rsidR="00A926B7" w:rsidRPr="00787CA0">
        <w:rPr>
          <w:rFonts w:ascii="Times New Roman" w:hAnsi="Times New Roman"/>
          <w:sz w:val="28"/>
          <w:szCs w:val="28"/>
        </w:rPr>
        <w:t>области,</w:t>
      </w:r>
      <w:r w:rsidRPr="00787CA0">
        <w:rPr>
          <w:rFonts w:ascii="Times New Roman" w:hAnsi="Times New Roman"/>
          <w:sz w:val="28"/>
          <w:szCs w:val="28"/>
        </w:rPr>
        <w:t xml:space="preserve"> является состояние покрытий тротуаров, прилегающих к селитебным территориям, где выполняется </w:t>
      </w:r>
      <w:r w:rsidR="00DC3FEF" w:rsidRPr="00787CA0">
        <w:rPr>
          <w:rFonts w:ascii="Times New Roman" w:hAnsi="Times New Roman"/>
          <w:sz w:val="28"/>
          <w:szCs w:val="28"/>
        </w:rPr>
        <w:t>массовый перевод жилых помещений в нежилые, и представляющие собой «лоскутное одеяло»</w:t>
      </w:r>
      <w:r w:rsidR="00A926B7" w:rsidRPr="00787CA0">
        <w:rPr>
          <w:rFonts w:ascii="Times New Roman" w:hAnsi="Times New Roman"/>
          <w:sz w:val="28"/>
          <w:szCs w:val="28"/>
        </w:rPr>
        <w:t xml:space="preserve"> </w:t>
      </w:r>
      <w:r w:rsidR="00DC3FEF" w:rsidRPr="00787CA0">
        <w:rPr>
          <w:rFonts w:ascii="Times New Roman" w:hAnsi="Times New Roman"/>
          <w:sz w:val="28"/>
          <w:szCs w:val="28"/>
        </w:rPr>
        <w:t>из различных сортов тротуарной плитки, камня и асфальтовых покрытий, выполненных в разное время и с различным качеством, а в ряде случаев с нарушением проектных отметок улиц. В результате не только ухудшается внешний вид улицы, но и создаются препятствия для стока ливневых вод и неудобства для передвижения пешеходов, особенно инвалидов. Вторым серьёзным недостатков является плохое состояние покрытий проездов и тротуаров</w:t>
      </w:r>
      <w:r w:rsidR="00A926B7" w:rsidRPr="00787CA0">
        <w:rPr>
          <w:rFonts w:ascii="Times New Roman" w:hAnsi="Times New Roman"/>
          <w:sz w:val="28"/>
          <w:szCs w:val="28"/>
        </w:rPr>
        <w:t xml:space="preserve"> на внутриквартальных и дворовых территориях, вызванное отчасти низким качеством выполненных работ, неправильной эксплуатаций и длительным отсутствием работ по капитальному ремонту.</w:t>
      </w:r>
    </w:p>
    <w:p w:rsidR="00A926B7" w:rsidRPr="00787CA0" w:rsidRDefault="00A926B7" w:rsidP="00824D11">
      <w:pPr>
        <w:pStyle w:val="aff9"/>
      </w:pPr>
      <w:bookmarkStart w:id="129" w:name="_Toc273558692"/>
      <w:r w:rsidRPr="00787CA0">
        <w:t>1</w:t>
      </w:r>
      <w:r w:rsidR="00E84B1A" w:rsidRPr="00787CA0">
        <w:t>3</w:t>
      </w:r>
      <w:r w:rsidRPr="00787CA0">
        <w:t>.2 Озеленение территории</w:t>
      </w:r>
      <w:bookmarkEnd w:id="129"/>
    </w:p>
    <w:p w:rsidR="00A926B7" w:rsidRPr="00787CA0" w:rsidRDefault="00A926B7" w:rsidP="00A926B7">
      <w:pPr>
        <w:ind w:left="0" w:firstLine="851"/>
        <w:jc w:val="both"/>
        <w:rPr>
          <w:rFonts w:ascii="Times New Roman" w:hAnsi="Times New Roman"/>
          <w:sz w:val="28"/>
          <w:szCs w:val="28"/>
        </w:rPr>
      </w:pPr>
      <w:r w:rsidRPr="00787CA0">
        <w:rPr>
          <w:rFonts w:ascii="Times New Roman" w:hAnsi="Times New Roman"/>
          <w:sz w:val="28"/>
          <w:szCs w:val="28"/>
        </w:rPr>
        <w:t>Зелёные насаждения – один из важнейших</w:t>
      </w:r>
      <w:r w:rsidR="002E42A9" w:rsidRPr="00787CA0">
        <w:rPr>
          <w:rFonts w:ascii="Times New Roman" w:hAnsi="Times New Roman"/>
          <w:sz w:val="28"/>
          <w:szCs w:val="28"/>
        </w:rPr>
        <w:t xml:space="preserve"> элементов благоустройства городов. Окружающая среда особенно в городе, оказывает значительное влияние на человека, поэтому в системе различных мероприятий по сохранению и улучшению окружающей городской среды важное место отводится озеленению городских территорий.</w:t>
      </w:r>
    </w:p>
    <w:p w:rsidR="002E42A9" w:rsidRPr="00787CA0" w:rsidRDefault="006408CC" w:rsidP="00A926B7">
      <w:pPr>
        <w:ind w:left="0" w:firstLine="851"/>
        <w:jc w:val="both"/>
        <w:rPr>
          <w:rFonts w:ascii="Times New Roman" w:hAnsi="Times New Roman"/>
          <w:sz w:val="28"/>
          <w:szCs w:val="28"/>
        </w:rPr>
      </w:pPr>
      <w:r w:rsidRPr="00787CA0">
        <w:rPr>
          <w:rFonts w:ascii="Times New Roman" w:hAnsi="Times New Roman"/>
          <w:sz w:val="28"/>
          <w:szCs w:val="28"/>
        </w:rPr>
        <w:t>Озеленённые территории обладают многими положительными свойствами: поглощают углекислоту, обогащают воздух кислородом, служат средством защиты от пыли, загрязнений атмосферного воздуха отходами промышленного производства и транспорта, в определённых условиях защищают от шума. Зелёные массивы улучшают микроклиматические условия, поскольку снижают силу ветра</w:t>
      </w:r>
      <w:r w:rsidR="000F6E6B" w:rsidRPr="00787CA0">
        <w:rPr>
          <w:rFonts w:ascii="Times New Roman" w:hAnsi="Times New Roman"/>
          <w:sz w:val="28"/>
          <w:szCs w:val="28"/>
        </w:rPr>
        <w:t>, увеличивают влажность воздуха, регулируют тепловой  режим. Значительную роль играют зелёные насаждения в формировании архитектурно-художественного облика города.</w:t>
      </w:r>
    </w:p>
    <w:p w:rsidR="00093D70" w:rsidRPr="00787CA0" w:rsidRDefault="00093D70" w:rsidP="00A926B7">
      <w:pPr>
        <w:ind w:left="0" w:firstLine="851"/>
        <w:jc w:val="both"/>
        <w:rPr>
          <w:rFonts w:ascii="Times New Roman" w:hAnsi="Times New Roman"/>
          <w:sz w:val="28"/>
          <w:szCs w:val="28"/>
        </w:rPr>
      </w:pPr>
      <w:r w:rsidRPr="00787CA0">
        <w:rPr>
          <w:rFonts w:ascii="Times New Roman" w:hAnsi="Times New Roman"/>
          <w:sz w:val="28"/>
          <w:szCs w:val="28"/>
        </w:rPr>
        <w:t>Общая площадь зелёных насаждений п.г.т.</w:t>
      </w:r>
      <w:r w:rsidR="009227A9" w:rsidRPr="00787CA0">
        <w:rPr>
          <w:rFonts w:ascii="Times New Roman" w:eastAsia="Times New Roman" w:hAnsi="Times New Roman"/>
          <w:sz w:val="28"/>
          <w:szCs w:val="28"/>
        </w:rPr>
        <w:t xml:space="preserve"> Любохна</w:t>
      </w:r>
      <w:r w:rsidRPr="00787CA0">
        <w:rPr>
          <w:rFonts w:ascii="Times New Roman" w:hAnsi="Times New Roman"/>
          <w:sz w:val="28"/>
          <w:szCs w:val="28"/>
        </w:rPr>
        <w:t xml:space="preserve"> составляет около 59,2 га или 11,4% площади территории.</w:t>
      </w:r>
    </w:p>
    <w:p w:rsidR="000F6E6B" w:rsidRPr="00787CA0" w:rsidRDefault="000F6E6B" w:rsidP="00A926B7">
      <w:pPr>
        <w:ind w:left="0" w:firstLine="851"/>
        <w:jc w:val="both"/>
        <w:rPr>
          <w:rFonts w:ascii="Times New Roman" w:hAnsi="Times New Roman"/>
          <w:sz w:val="28"/>
          <w:szCs w:val="28"/>
        </w:rPr>
      </w:pPr>
      <w:r w:rsidRPr="00787CA0">
        <w:rPr>
          <w:rFonts w:ascii="Times New Roman" w:hAnsi="Times New Roman"/>
          <w:sz w:val="28"/>
          <w:szCs w:val="28"/>
        </w:rPr>
        <w:t xml:space="preserve">Система зелёных насаждений МО </w:t>
      </w:r>
      <w:r w:rsidR="009227A9" w:rsidRPr="00787CA0">
        <w:rPr>
          <w:rFonts w:ascii="Times New Roman" w:hAnsi="Times New Roman"/>
          <w:sz w:val="28"/>
          <w:szCs w:val="28"/>
        </w:rPr>
        <w:t>Любохон</w:t>
      </w:r>
      <w:r w:rsidRPr="00787CA0">
        <w:rPr>
          <w:rFonts w:ascii="Times New Roman" w:hAnsi="Times New Roman"/>
          <w:sz w:val="28"/>
          <w:szCs w:val="28"/>
        </w:rPr>
        <w:t>ского городского поселения представлена:</w:t>
      </w:r>
    </w:p>
    <w:p w:rsidR="000F6E6B" w:rsidRPr="00787CA0" w:rsidRDefault="000F6E6B" w:rsidP="009347E5">
      <w:pPr>
        <w:numPr>
          <w:ilvl w:val="0"/>
          <w:numId w:val="5"/>
        </w:numPr>
        <w:jc w:val="both"/>
        <w:rPr>
          <w:rFonts w:ascii="Times New Roman" w:hAnsi="Times New Roman"/>
          <w:sz w:val="28"/>
          <w:szCs w:val="28"/>
        </w:rPr>
      </w:pPr>
      <w:r w:rsidRPr="00787CA0">
        <w:rPr>
          <w:rFonts w:ascii="Times New Roman" w:hAnsi="Times New Roman"/>
          <w:sz w:val="28"/>
          <w:szCs w:val="28"/>
        </w:rPr>
        <w:t>зелёными насаждениями общего пользования на территории улиц и площадей, городских парков и зелёных зон</w:t>
      </w:r>
      <w:r w:rsidR="00093D70" w:rsidRPr="00787CA0">
        <w:rPr>
          <w:rFonts w:ascii="Times New Roman" w:hAnsi="Times New Roman"/>
          <w:sz w:val="28"/>
          <w:szCs w:val="28"/>
        </w:rPr>
        <w:t xml:space="preserve"> –6,1 га</w:t>
      </w:r>
      <w:r w:rsidRPr="00787CA0">
        <w:rPr>
          <w:rFonts w:ascii="Times New Roman" w:hAnsi="Times New Roman"/>
          <w:sz w:val="28"/>
          <w:szCs w:val="28"/>
        </w:rPr>
        <w:t>;</w:t>
      </w:r>
    </w:p>
    <w:p w:rsidR="000F6E6B" w:rsidRPr="00787CA0" w:rsidRDefault="000F6E6B" w:rsidP="009347E5">
      <w:pPr>
        <w:numPr>
          <w:ilvl w:val="0"/>
          <w:numId w:val="5"/>
        </w:numPr>
        <w:jc w:val="both"/>
        <w:rPr>
          <w:rFonts w:ascii="Times New Roman" w:hAnsi="Times New Roman"/>
          <w:sz w:val="28"/>
          <w:szCs w:val="28"/>
        </w:rPr>
      </w:pPr>
      <w:r w:rsidRPr="00787CA0">
        <w:rPr>
          <w:rFonts w:ascii="Times New Roman" w:hAnsi="Times New Roman"/>
          <w:sz w:val="28"/>
          <w:szCs w:val="28"/>
        </w:rPr>
        <w:lastRenderedPageBreak/>
        <w:t>зелёными насаждениями ограниченного пользования на территориях детских дошкольных учреждениях, школ, больницы, учреждения культуры, спорта и т.п.</w:t>
      </w:r>
      <w:r w:rsidR="00093D70" w:rsidRPr="00787CA0">
        <w:rPr>
          <w:rFonts w:ascii="Times New Roman" w:hAnsi="Times New Roman"/>
          <w:sz w:val="28"/>
          <w:szCs w:val="28"/>
        </w:rPr>
        <w:t xml:space="preserve"> – 8,8 га</w:t>
      </w:r>
      <w:r w:rsidRPr="00787CA0">
        <w:rPr>
          <w:rFonts w:ascii="Times New Roman" w:hAnsi="Times New Roman"/>
          <w:sz w:val="28"/>
          <w:szCs w:val="28"/>
        </w:rPr>
        <w:t>;</w:t>
      </w:r>
    </w:p>
    <w:p w:rsidR="000F6E6B" w:rsidRPr="00787CA0" w:rsidRDefault="000F6E6B" w:rsidP="009347E5">
      <w:pPr>
        <w:numPr>
          <w:ilvl w:val="0"/>
          <w:numId w:val="5"/>
        </w:numPr>
        <w:jc w:val="both"/>
        <w:rPr>
          <w:rFonts w:ascii="Times New Roman" w:hAnsi="Times New Roman"/>
          <w:sz w:val="28"/>
          <w:szCs w:val="28"/>
        </w:rPr>
      </w:pPr>
      <w:r w:rsidRPr="00787CA0">
        <w:rPr>
          <w:rFonts w:ascii="Times New Roman" w:hAnsi="Times New Roman"/>
          <w:sz w:val="28"/>
          <w:szCs w:val="28"/>
        </w:rPr>
        <w:t>зелёными насаждениями специального назначения в санитарно-защитных зонах, на территории предприятий, учреждений и на водоохранных территориях</w:t>
      </w:r>
      <w:r w:rsidR="00093D70" w:rsidRPr="00787CA0">
        <w:rPr>
          <w:rFonts w:ascii="Times New Roman" w:hAnsi="Times New Roman"/>
          <w:sz w:val="28"/>
          <w:szCs w:val="28"/>
        </w:rPr>
        <w:t xml:space="preserve"> – 44,3 га</w:t>
      </w:r>
      <w:r w:rsidRPr="00787CA0">
        <w:rPr>
          <w:rFonts w:ascii="Times New Roman" w:hAnsi="Times New Roman"/>
          <w:sz w:val="28"/>
          <w:szCs w:val="28"/>
        </w:rPr>
        <w:t>.</w:t>
      </w:r>
    </w:p>
    <w:p w:rsidR="000F6E6B" w:rsidRPr="00787CA0" w:rsidRDefault="00205F04" w:rsidP="00205F04">
      <w:pPr>
        <w:ind w:left="0" w:firstLine="709"/>
        <w:jc w:val="both"/>
        <w:rPr>
          <w:rFonts w:ascii="Times New Roman" w:hAnsi="Times New Roman"/>
          <w:sz w:val="28"/>
          <w:szCs w:val="28"/>
        </w:rPr>
      </w:pPr>
      <w:r w:rsidRPr="00787CA0">
        <w:rPr>
          <w:rFonts w:ascii="Times New Roman" w:hAnsi="Times New Roman"/>
          <w:sz w:val="28"/>
          <w:szCs w:val="28"/>
        </w:rPr>
        <w:t>В настоящее время (при норме на одного жителя 21 м</w:t>
      </w:r>
      <w:r w:rsidRPr="00787CA0">
        <w:rPr>
          <w:rFonts w:ascii="Times New Roman" w:hAnsi="Times New Roman"/>
          <w:sz w:val="28"/>
          <w:szCs w:val="28"/>
          <w:vertAlign w:val="superscript"/>
        </w:rPr>
        <w:t>2</w:t>
      </w:r>
      <w:r w:rsidRPr="00787CA0">
        <w:rPr>
          <w:rFonts w:ascii="Times New Roman" w:hAnsi="Times New Roman"/>
          <w:sz w:val="28"/>
          <w:szCs w:val="28"/>
        </w:rPr>
        <w:t xml:space="preserve"> озеленённых территорий общего пользования с учётом рекреационных территорий) необходимо более </w:t>
      </w:r>
      <w:r w:rsidR="00253F06" w:rsidRPr="00787CA0">
        <w:rPr>
          <w:rFonts w:ascii="Times New Roman" w:hAnsi="Times New Roman"/>
          <w:sz w:val="28"/>
          <w:szCs w:val="28"/>
        </w:rPr>
        <w:t>7,5</w:t>
      </w:r>
      <w:r w:rsidRPr="00787CA0">
        <w:rPr>
          <w:rFonts w:ascii="Times New Roman" w:hAnsi="Times New Roman"/>
          <w:sz w:val="28"/>
          <w:szCs w:val="28"/>
        </w:rPr>
        <w:t xml:space="preserve"> га озеленённых территорий общего пользования. Обеспеченность от нормы составляет немногим </w:t>
      </w:r>
      <w:r w:rsidR="00A51563" w:rsidRPr="00787CA0">
        <w:rPr>
          <w:rFonts w:ascii="Times New Roman" w:hAnsi="Times New Roman"/>
          <w:sz w:val="28"/>
          <w:szCs w:val="28"/>
        </w:rPr>
        <w:t>44,6</w:t>
      </w:r>
      <w:r w:rsidRPr="00787CA0">
        <w:rPr>
          <w:rFonts w:ascii="Times New Roman" w:hAnsi="Times New Roman"/>
          <w:sz w:val="28"/>
          <w:szCs w:val="28"/>
        </w:rPr>
        <w:t>%, без учёта территорий городских лесов. Существенным недостатком имеющегося озеленения является ограниченный видовой состав деревьев и кустарника, что не позволяет методами озеленения значительно улучшить архитектурно-художественный облик посёлка.</w:t>
      </w:r>
      <w:r w:rsidR="00DA03AB" w:rsidRPr="00787CA0">
        <w:rPr>
          <w:rFonts w:ascii="Times New Roman" w:hAnsi="Times New Roman"/>
          <w:sz w:val="28"/>
          <w:szCs w:val="28"/>
        </w:rPr>
        <w:t xml:space="preserve"> При реализации проектной численности населения в </w:t>
      </w:r>
      <w:r w:rsidR="00076FDD" w:rsidRPr="00787CA0">
        <w:rPr>
          <w:rFonts w:ascii="Times New Roman" w:hAnsi="Times New Roman"/>
          <w:sz w:val="28"/>
          <w:szCs w:val="28"/>
        </w:rPr>
        <w:t>7</w:t>
      </w:r>
      <w:r w:rsidR="009227A9" w:rsidRPr="00787CA0">
        <w:rPr>
          <w:rFonts w:ascii="Times New Roman" w:hAnsi="Times New Roman"/>
          <w:sz w:val="28"/>
          <w:szCs w:val="28"/>
        </w:rPr>
        <w:t>5</w:t>
      </w:r>
      <w:r w:rsidR="00DA03AB" w:rsidRPr="00787CA0">
        <w:rPr>
          <w:rFonts w:ascii="Times New Roman" w:hAnsi="Times New Roman"/>
          <w:sz w:val="28"/>
          <w:szCs w:val="28"/>
        </w:rPr>
        <w:t>00 тыс. чел. на расчётный срок, количество зелёных насаждений необходимо увеличить ещё на 1,1 га.</w:t>
      </w:r>
    </w:p>
    <w:p w:rsidR="00D02A4E" w:rsidRPr="00787CA0" w:rsidRDefault="00DA03AB" w:rsidP="00205F04">
      <w:pPr>
        <w:ind w:left="0" w:firstLine="709"/>
        <w:jc w:val="both"/>
        <w:rPr>
          <w:rFonts w:ascii="Times New Roman" w:hAnsi="Times New Roman"/>
          <w:sz w:val="28"/>
          <w:szCs w:val="28"/>
        </w:rPr>
      </w:pPr>
      <w:r w:rsidRPr="00787CA0">
        <w:rPr>
          <w:rFonts w:ascii="Times New Roman" w:hAnsi="Times New Roman"/>
          <w:sz w:val="28"/>
          <w:szCs w:val="28"/>
        </w:rPr>
        <w:t xml:space="preserve">В рамках улучшения ситуации с обеспеченность зелёными насаждениями и их состоянием в посёлке </w:t>
      </w:r>
      <w:r w:rsidR="00076FDD" w:rsidRPr="00787CA0">
        <w:rPr>
          <w:rFonts w:ascii="Times New Roman" w:eastAsia="Times New Roman" w:hAnsi="Times New Roman"/>
          <w:sz w:val="28"/>
          <w:szCs w:val="28"/>
        </w:rPr>
        <w:t>Любохна</w:t>
      </w:r>
      <w:r w:rsidRPr="00787CA0">
        <w:rPr>
          <w:rFonts w:ascii="Times New Roman" w:hAnsi="Times New Roman"/>
          <w:sz w:val="28"/>
          <w:szCs w:val="28"/>
        </w:rPr>
        <w:t xml:space="preserve"> необходимо проводить весенние и осенние месячные субботники по благоустройству и озеленению территорий, производить массовую посадку деревьев и кустарника с расширенным видовым составом, улучшать качество посадочного материала.</w:t>
      </w:r>
      <w:r w:rsidR="00D02A4E" w:rsidRPr="00787CA0">
        <w:rPr>
          <w:rFonts w:ascii="Times New Roman" w:hAnsi="Times New Roman"/>
          <w:sz w:val="28"/>
          <w:szCs w:val="28"/>
        </w:rPr>
        <w:t xml:space="preserve"> </w:t>
      </w:r>
    </w:p>
    <w:p w:rsidR="00205F04" w:rsidRPr="00787CA0" w:rsidRDefault="00205F04" w:rsidP="00E012F8">
      <w:pPr>
        <w:ind w:left="0" w:firstLine="709"/>
        <w:jc w:val="both"/>
        <w:rPr>
          <w:rFonts w:ascii="Times New Roman" w:hAnsi="Times New Roman"/>
          <w:sz w:val="28"/>
          <w:szCs w:val="28"/>
        </w:rPr>
      </w:pPr>
      <w:r w:rsidRPr="00787CA0">
        <w:rPr>
          <w:rFonts w:ascii="Times New Roman" w:hAnsi="Times New Roman"/>
          <w:sz w:val="28"/>
          <w:szCs w:val="28"/>
        </w:rPr>
        <w:t xml:space="preserve">Основные работы в посёлке по </w:t>
      </w:r>
      <w:r w:rsidR="00E012F8" w:rsidRPr="00787CA0">
        <w:rPr>
          <w:rFonts w:ascii="Times New Roman" w:hAnsi="Times New Roman"/>
          <w:sz w:val="28"/>
          <w:szCs w:val="28"/>
        </w:rPr>
        <w:t xml:space="preserve">посадке и текущему содержанию зелёных насаждений на землях общего пользования (улицы, площади, скверы и т.п.) выполняются </w:t>
      </w:r>
      <w:r w:rsidR="00076FDD" w:rsidRPr="00787CA0">
        <w:rPr>
          <w:rFonts w:ascii="Times New Roman" w:hAnsi="Times New Roman"/>
          <w:sz w:val="28"/>
          <w:szCs w:val="28"/>
        </w:rPr>
        <w:t>ООО «Любохонская ЖЭУ»</w:t>
      </w:r>
      <w:r w:rsidR="00E012F8" w:rsidRPr="00787CA0">
        <w:rPr>
          <w:rFonts w:ascii="Times New Roman" w:hAnsi="Times New Roman"/>
          <w:sz w:val="28"/>
          <w:szCs w:val="28"/>
        </w:rPr>
        <w:t>.</w:t>
      </w:r>
    </w:p>
    <w:p w:rsidR="00D02A4E" w:rsidRPr="00787CA0" w:rsidRDefault="00D02A4E" w:rsidP="00D02A4E">
      <w:pPr>
        <w:ind w:left="0" w:firstLine="709"/>
        <w:jc w:val="both"/>
        <w:rPr>
          <w:rFonts w:ascii="Times New Roman" w:hAnsi="Times New Roman"/>
          <w:sz w:val="28"/>
          <w:szCs w:val="28"/>
        </w:rPr>
      </w:pPr>
      <w:r w:rsidRPr="00787CA0">
        <w:rPr>
          <w:rFonts w:ascii="Times New Roman" w:hAnsi="Times New Roman"/>
          <w:sz w:val="28"/>
          <w:szCs w:val="28"/>
        </w:rPr>
        <w:t>Генеральным планом предусмотрены мероприятия по увеличению зелёных насаждений общего пользования до 14,7 га на расчётный срок.</w:t>
      </w:r>
    </w:p>
    <w:p w:rsidR="0046488E" w:rsidRPr="00787CA0" w:rsidRDefault="00E012F8" w:rsidP="00824D11">
      <w:pPr>
        <w:pStyle w:val="aff9"/>
      </w:pPr>
      <w:bookmarkStart w:id="130" w:name="_Toc273558693"/>
      <w:r w:rsidRPr="00787CA0">
        <w:t>1</w:t>
      </w:r>
      <w:r w:rsidR="00E84B1A" w:rsidRPr="00787CA0">
        <w:t>3</w:t>
      </w:r>
      <w:r w:rsidRPr="00787CA0">
        <w:t>.3 Благоустройство водотоков и водоёмов</w:t>
      </w:r>
      <w:bookmarkEnd w:id="130"/>
    </w:p>
    <w:p w:rsidR="005547B9" w:rsidRPr="00787CA0" w:rsidRDefault="00E012F8" w:rsidP="004144F2">
      <w:pPr>
        <w:ind w:left="0" w:firstLine="851"/>
        <w:jc w:val="both"/>
        <w:rPr>
          <w:rFonts w:ascii="Times New Roman" w:hAnsi="Times New Roman"/>
          <w:sz w:val="28"/>
          <w:szCs w:val="28"/>
        </w:rPr>
      </w:pPr>
      <w:r w:rsidRPr="00787CA0">
        <w:rPr>
          <w:rFonts w:ascii="Times New Roman" w:hAnsi="Times New Roman"/>
          <w:sz w:val="28"/>
          <w:szCs w:val="28"/>
        </w:rPr>
        <w:t>Территория п.г.т.</w:t>
      </w:r>
      <w:r w:rsidR="009227A9" w:rsidRPr="00787CA0">
        <w:rPr>
          <w:rFonts w:ascii="Times New Roman" w:eastAsia="Times New Roman" w:hAnsi="Times New Roman"/>
          <w:sz w:val="28"/>
          <w:szCs w:val="28"/>
        </w:rPr>
        <w:t xml:space="preserve"> Любохна</w:t>
      </w:r>
      <w:r w:rsidR="00383994" w:rsidRPr="00787CA0">
        <w:rPr>
          <w:rFonts w:ascii="Times New Roman" w:hAnsi="Times New Roman"/>
          <w:sz w:val="28"/>
          <w:szCs w:val="28"/>
        </w:rPr>
        <w:t xml:space="preserve"> </w:t>
      </w:r>
      <w:r w:rsidRPr="00787CA0">
        <w:rPr>
          <w:rFonts w:ascii="Times New Roman" w:hAnsi="Times New Roman"/>
          <w:sz w:val="28"/>
          <w:szCs w:val="28"/>
        </w:rPr>
        <w:t>имеет достаточное количество естественных и искусственно созданных водоёмов, представленных главным образом небольшими водохранилищами и прудами</w:t>
      </w:r>
      <w:r w:rsidR="00C40B62" w:rsidRPr="00787CA0">
        <w:rPr>
          <w:rFonts w:ascii="Times New Roman" w:hAnsi="Times New Roman"/>
          <w:sz w:val="28"/>
          <w:szCs w:val="28"/>
        </w:rPr>
        <w:t xml:space="preserve"> – озёрами Верхнее и Нижнее</w:t>
      </w:r>
      <w:r w:rsidRPr="00787CA0">
        <w:rPr>
          <w:rFonts w:ascii="Times New Roman" w:hAnsi="Times New Roman"/>
          <w:sz w:val="28"/>
          <w:szCs w:val="28"/>
        </w:rPr>
        <w:t xml:space="preserve">, которые </w:t>
      </w:r>
      <w:r w:rsidR="009227A9" w:rsidRPr="00787CA0">
        <w:rPr>
          <w:rFonts w:ascii="Times New Roman" w:hAnsi="Times New Roman"/>
          <w:sz w:val="28"/>
          <w:szCs w:val="28"/>
        </w:rPr>
        <w:t>со</w:t>
      </w:r>
      <w:r w:rsidRPr="00787CA0">
        <w:rPr>
          <w:rFonts w:ascii="Times New Roman" w:hAnsi="Times New Roman"/>
          <w:sz w:val="28"/>
          <w:szCs w:val="28"/>
        </w:rPr>
        <w:t xml:space="preserve">средоточены </w:t>
      </w:r>
      <w:r w:rsidR="009227A9" w:rsidRPr="00787CA0">
        <w:rPr>
          <w:rFonts w:ascii="Times New Roman" w:hAnsi="Times New Roman"/>
          <w:sz w:val="28"/>
          <w:szCs w:val="28"/>
        </w:rPr>
        <w:t xml:space="preserve">в центральной части </w:t>
      </w:r>
      <w:r w:rsidR="00171FB1" w:rsidRPr="00787CA0">
        <w:rPr>
          <w:rFonts w:ascii="Times New Roman" w:hAnsi="Times New Roman"/>
          <w:sz w:val="28"/>
          <w:szCs w:val="28"/>
        </w:rPr>
        <w:t>п.г.т.</w:t>
      </w:r>
      <w:r w:rsidR="009227A9" w:rsidRPr="00787CA0">
        <w:rPr>
          <w:rFonts w:ascii="Times New Roman" w:eastAsia="Times New Roman" w:hAnsi="Times New Roman"/>
          <w:sz w:val="28"/>
          <w:szCs w:val="28"/>
        </w:rPr>
        <w:t xml:space="preserve"> Любохна</w:t>
      </w:r>
      <w:r w:rsidR="00076FDD" w:rsidRPr="00787CA0">
        <w:rPr>
          <w:rFonts w:ascii="Times New Roman" w:hAnsi="Times New Roman"/>
          <w:sz w:val="28"/>
          <w:szCs w:val="28"/>
        </w:rPr>
        <w:t>.</w:t>
      </w:r>
    </w:p>
    <w:p w:rsidR="00171FB1" w:rsidRPr="00787CA0" w:rsidRDefault="00383994" w:rsidP="004144F2">
      <w:pPr>
        <w:ind w:left="0" w:firstLine="851"/>
        <w:jc w:val="both"/>
        <w:rPr>
          <w:rFonts w:ascii="Times New Roman" w:hAnsi="Times New Roman"/>
          <w:sz w:val="28"/>
          <w:szCs w:val="28"/>
        </w:rPr>
      </w:pPr>
      <w:r w:rsidRPr="00787CA0">
        <w:rPr>
          <w:rFonts w:ascii="Times New Roman" w:hAnsi="Times New Roman"/>
          <w:sz w:val="28"/>
          <w:szCs w:val="28"/>
        </w:rPr>
        <w:t>Уровень благоустройства водоёмов низкий, на некоторых участках они сильно захламлены. В основном водоёмы используются для хозяйственных и бытовых нужд. Санкционированных пляжей нет.</w:t>
      </w:r>
    </w:p>
    <w:p w:rsidR="00383994" w:rsidRPr="00787CA0" w:rsidRDefault="00383994" w:rsidP="004144F2">
      <w:pPr>
        <w:ind w:left="0" w:firstLine="851"/>
        <w:jc w:val="both"/>
        <w:rPr>
          <w:rFonts w:ascii="Times New Roman" w:hAnsi="Times New Roman"/>
          <w:sz w:val="28"/>
          <w:szCs w:val="28"/>
        </w:rPr>
      </w:pPr>
      <w:r w:rsidRPr="00787CA0">
        <w:rPr>
          <w:rFonts w:ascii="Times New Roman" w:hAnsi="Times New Roman"/>
          <w:sz w:val="28"/>
          <w:szCs w:val="28"/>
        </w:rPr>
        <w:t>В посёлке отсутствуют фонтаны, которые могли бы в условиях жаркого лета улучшить микроклимат улиц и площадей.</w:t>
      </w:r>
    </w:p>
    <w:p w:rsidR="00D64F51" w:rsidRPr="00787CA0" w:rsidRDefault="00D64F51" w:rsidP="00824D11">
      <w:pPr>
        <w:pStyle w:val="aff9"/>
      </w:pPr>
    </w:p>
    <w:p w:rsidR="00383994" w:rsidRPr="00787CA0" w:rsidRDefault="00383994" w:rsidP="00824D11">
      <w:pPr>
        <w:pStyle w:val="aff9"/>
      </w:pPr>
      <w:bookmarkStart w:id="131" w:name="_Toc273558694"/>
      <w:r w:rsidRPr="00787CA0">
        <w:t>1</w:t>
      </w:r>
      <w:r w:rsidR="00E84B1A" w:rsidRPr="00787CA0">
        <w:t>3</w:t>
      </w:r>
      <w:r w:rsidRPr="00787CA0">
        <w:t>.4 Малые формы</w:t>
      </w:r>
      <w:bookmarkEnd w:id="131"/>
    </w:p>
    <w:p w:rsidR="00383994" w:rsidRPr="00787CA0" w:rsidRDefault="00383994" w:rsidP="004144F2">
      <w:pPr>
        <w:ind w:left="0" w:firstLine="851"/>
        <w:jc w:val="both"/>
        <w:rPr>
          <w:rFonts w:ascii="Times New Roman" w:hAnsi="Times New Roman"/>
          <w:sz w:val="28"/>
          <w:szCs w:val="28"/>
        </w:rPr>
      </w:pPr>
      <w:r w:rsidRPr="00787CA0">
        <w:rPr>
          <w:rFonts w:ascii="Times New Roman" w:hAnsi="Times New Roman"/>
          <w:sz w:val="28"/>
          <w:szCs w:val="28"/>
        </w:rPr>
        <w:lastRenderedPageBreak/>
        <w:t xml:space="preserve">Важный элемент благоустройства города – малые архитектурные формы. </w:t>
      </w:r>
      <w:r w:rsidR="008F3A2D" w:rsidRPr="00787CA0">
        <w:rPr>
          <w:rFonts w:ascii="Times New Roman" w:hAnsi="Times New Roman"/>
          <w:sz w:val="28"/>
          <w:szCs w:val="28"/>
        </w:rPr>
        <w:t>При умелом использовании они позволяют существенно обогатить архитектурно-эстетический облик города (посёлка) даже при сравнительно ограниченных финансовых средствах. Городской застройке необходимы киоски, афишные тумбы, рекламные конструкции, витрины, дорожные знаки, указатели, беседки, ограды, скамейки, осветительные приборы и конструкции и большое количество других функциональных и декоративных элементов городской среды. Малые архитектурные формы более других элементов благоустройства должны соответствовать своему окружению – архитектуре жилых, общественных, производственных зданий, характеру зелёных насаждений, масштабу пространств, рисунку и фактуре искусственного покрытия и т.д.</w:t>
      </w:r>
    </w:p>
    <w:p w:rsidR="008F3A2D" w:rsidRPr="00787CA0" w:rsidRDefault="008A1BD9" w:rsidP="004144F2">
      <w:pPr>
        <w:ind w:left="0" w:firstLine="851"/>
        <w:jc w:val="both"/>
        <w:rPr>
          <w:rFonts w:ascii="Times New Roman" w:hAnsi="Times New Roman"/>
          <w:sz w:val="28"/>
          <w:szCs w:val="28"/>
        </w:rPr>
      </w:pPr>
      <w:r w:rsidRPr="00787CA0">
        <w:rPr>
          <w:rFonts w:ascii="Times New Roman" w:hAnsi="Times New Roman"/>
          <w:sz w:val="28"/>
          <w:szCs w:val="28"/>
        </w:rPr>
        <w:t xml:space="preserve">Городские территории </w:t>
      </w:r>
      <w:r w:rsidR="00C36421" w:rsidRPr="00787CA0">
        <w:rPr>
          <w:rFonts w:ascii="Times New Roman" w:hAnsi="Times New Roman"/>
          <w:sz w:val="28"/>
          <w:szCs w:val="28"/>
        </w:rPr>
        <w:t>п.</w:t>
      </w:r>
      <w:r w:rsidR="00C36421" w:rsidRPr="00787CA0">
        <w:rPr>
          <w:rFonts w:ascii="Times New Roman" w:eastAsia="Times New Roman" w:hAnsi="Times New Roman"/>
          <w:sz w:val="28"/>
          <w:szCs w:val="28"/>
        </w:rPr>
        <w:t>Любохна</w:t>
      </w:r>
      <w:r w:rsidRPr="00787CA0">
        <w:rPr>
          <w:rFonts w:ascii="Times New Roman" w:hAnsi="Times New Roman"/>
          <w:sz w:val="28"/>
          <w:szCs w:val="28"/>
        </w:rPr>
        <w:t xml:space="preserve">, по сравнению с другими населёнными пунктами </w:t>
      </w:r>
      <w:r w:rsidR="00C36421" w:rsidRPr="00787CA0">
        <w:rPr>
          <w:rFonts w:ascii="Times New Roman" w:hAnsi="Times New Roman"/>
          <w:sz w:val="28"/>
          <w:szCs w:val="28"/>
        </w:rPr>
        <w:t>Брян</w:t>
      </w:r>
      <w:r w:rsidRPr="00787CA0">
        <w:rPr>
          <w:rFonts w:ascii="Times New Roman" w:hAnsi="Times New Roman"/>
          <w:sz w:val="28"/>
          <w:szCs w:val="28"/>
        </w:rPr>
        <w:t>ской области, недостаточно обеспечены малыми архитектурными формами. Вместе с тем, особое положение посёлка и населения, в нём проживающего, требует повышенного внимания к формированию эстетической и утилитарной сторон городской среды.</w:t>
      </w:r>
    </w:p>
    <w:p w:rsidR="008A1BD9" w:rsidRPr="00787CA0" w:rsidRDefault="008A1BD9" w:rsidP="004144F2">
      <w:pPr>
        <w:ind w:left="0" w:firstLine="851"/>
        <w:jc w:val="both"/>
        <w:rPr>
          <w:rFonts w:ascii="Times New Roman" w:hAnsi="Times New Roman"/>
          <w:sz w:val="28"/>
          <w:szCs w:val="28"/>
        </w:rPr>
      </w:pPr>
      <w:r w:rsidRPr="00787CA0">
        <w:rPr>
          <w:rFonts w:ascii="Times New Roman" w:hAnsi="Times New Roman"/>
          <w:sz w:val="28"/>
          <w:szCs w:val="28"/>
        </w:rPr>
        <w:t>Городские территории недостаточно активно используются для размещения объектов наружной рекламы, в центральной части посёлка и по основным городским магистралям возможна установка рекламных конструкций и наружной рекламы.</w:t>
      </w:r>
    </w:p>
    <w:p w:rsidR="008A1BD9" w:rsidRPr="00787CA0" w:rsidRDefault="008A1BD9" w:rsidP="00824D11">
      <w:pPr>
        <w:pStyle w:val="aff9"/>
      </w:pPr>
      <w:bookmarkStart w:id="132" w:name="_Toc273558695"/>
      <w:r w:rsidRPr="00787CA0">
        <w:t>1</w:t>
      </w:r>
      <w:r w:rsidR="00E84B1A" w:rsidRPr="00787CA0">
        <w:t>3</w:t>
      </w:r>
      <w:r w:rsidRPr="00787CA0">
        <w:t>.5 Освещение</w:t>
      </w:r>
      <w:bookmarkEnd w:id="132"/>
    </w:p>
    <w:p w:rsidR="008A1BD9" w:rsidRPr="00787CA0" w:rsidRDefault="008A1BD9" w:rsidP="008A1BD9">
      <w:pPr>
        <w:ind w:left="0" w:firstLine="851"/>
        <w:jc w:val="both"/>
        <w:rPr>
          <w:rFonts w:ascii="Times New Roman" w:hAnsi="Times New Roman"/>
          <w:sz w:val="28"/>
          <w:szCs w:val="28"/>
        </w:rPr>
      </w:pPr>
      <w:r w:rsidRPr="00787CA0">
        <w:rPr>
          <w:rFonts w:ascii="Times New Roman" w:hAnsi="Times New Roman"/>
          <w:sz w:val="28"/>
          <w:szCs w:val="28"/>
        </w:rPr>
        <w:t>Освещение – это средство не только для обеспечения нормального светового режима, но и для выявления архитектурных достоинств застройки в тёмное время суток. Освещение – могучее средство пропаганды, информации и рекламы. Хорошее, грамотно выполненное освещение ассоциируется у населения с безопасностью</w:t>
      </w:r>
      <w:r w:rsidR="00312167" w:rsidRPr="00787CA0">
        <w:rPr>
          <w:rFonts w:ascii="Times New Roman" w:hAnsi="Times New Roman"/>
          <w:sz w:val="28"/>
          <w:szCs w:val="28"/>
        </w:rPr>
        <w:t>, надёжностью, достатком и успехом. Научно доказана зависимость: уровня освещённости улиц и уровня уличной преступности на них, уровня освещённости и уровня аварийности на дорогах.</w:t>
      </w:r>
    </w:p>
    <w:p w:rsidR="00312167" w:rsidRPr="00787CA0" w:rsidRDefault="00312167" w:rsidP="008A1BD9">
      <w:pPr>
        <w:ind w:left="0" w:firstLine="851"/>
        <w:jc w:val="both"/>
        <w:rPr>
          <w:rFonts w:ascii="Times New Roman" w:hAnsi="Times New Roman"/>
          <w:sz w:val="28"/>
          <w:szCs w:val="28"/>
        </w:rPr>
      </w:pPr>
      <w:r w:rsidRPr="00787CA0">
        <w:rPr>
          <w:rFonts w:ascii="Times New Roman" w:hAnsi="Times New Roman"/>
          <w:sz w:val="28"/>
          <w:szCs w:val="28"/>
        </w:rPr>
        <w:t xml:space="preserve">Освещение городских территорий в вечернее и ночное время – одна из важнейших задач благоустройства. Освещение </w:t>
      </w:r>
      <w:r w:rsidR="00C36421" w:rsidRPr="00787CA0">
        <w:rPr>
          <w:rFonts w:ascii="Times New Roman" w:hAnsi="Times New Roman"/>
          <w:sz w:val="28"/>
          <w:szCs w:val="28"/>
        </w:rPr>
        <w:t>посёлка</w:t>
      </w:r>
      <w:r w:rsidRPr="00787CA0">
        <w:rPr>
          <w:rFonts w:ascii="Times New Roman" w:hAnsi="Times New Roman"/>
          <w:sz w:val="28"/>
          <w:szCs w:val="28"/>
        </w:rPr>
        <w:t xml:space="preserve"> осуществляется правильным подбором искусственных источников света, помещённых в определённых местах и на определённой высоте с соответствующим расстоянием между ними.</w:t>
      </w:r>
    </w:p>
    <w:p w:rsidR="00312167" w:rsidRPr="00787CA0" w:rsidRDefault="00312167" w:rsidP="008A1BD9">
      <w:pPr>
        <w:ind w:left="0" w:firstLine="851"/>
        <w:jc w:val="both"/>
        <w:rPr>
          <w:rFonts w:ascii="Times New Roman" w:hAnsi="Times New Roman"/>
          <w:sz w:val="28"/>
          <w:szCs w:val="28"/>
        </w:rPr>
      </w:pPr>
      <w:r w:rsidRPr="00787CA0">
        <w:rPr>
          <w:rFonts w:ascii="Times New Roman" w:hAnsi="Times New Roman"/>
          <w:sz w:val="28"/>
          <w:szCs w:val="28"/>
        </w:rPr>
        <w:t>В настоящее время большая часть застроенных городских территорий недостаточно хорошо освещена в ночное время, что требует проведения осветительных мероприятий для обеспечения улиц нормативным освещением.</w:t>
      </w:r>
    </w:p>
    <w:p w:rsidR="00312167" w:rsidRPr="00787CA0" w:rsidRDefault="00312167" w:rsidP="00824D11">
      <w:pPr>
        <w:pStyle w:val="aff9"/>
      </w:pPr>
      <w:bookmarkStart w:id="133" w:name="_Toc273558696"/>
      <w:r w:rsidRPr="00787CA0">
        <w:t>1</w:t>
      </w:r>
      <w:r w:rsidR="00E84B1A" w:rsidRPr="00787CA0">
        <w:t>3</w:t>
      </w:r>
      <w:r w:rsidRPr="00787CA0">
        <w:t>.6 Мусороудаление и мусоропереработка</w:t>
      </w:r>
      <w:bookmarkEnd w:id="133"/>
    </w:p>
    <w:p w:rsidR="00312167" w:rsidRPr="00787CA0" w:rsidRDefault="008C69F2" w:rsidP="00312167">
      <w:pPr>
        <w:ind w:left="0" w:firstLine="851"/>
        <w:jc w:val="both"/>
        <w:rPr>
          <w:rFonts w:ascii="Times New Roman" w:hAnsi="Times New Roman"/>
          <w:sz w:val="28"/>
          <w:szCs w:val="28"/>
        </w:rPr>
      </w:pPr>
      <w:r w:rsidRPr="00787CA0">
        <w:rPr>
          <w:rFonts w:ascii="Times New Roman" w:hAnsi="Times New Roman"/>
          <w:sz w:val="28"/>
          <w:szCs w:val="28"/>
        </w:rPr>
        <w:lastRenderedPageBreak/>
        <w:t>Главной экологической проблемой для п.г.т.</w:t>
      </w:r>
      <w:r w:rsidR="00C36421" w:rsidRPr="00787CA0">
        <w:rPr>
          <w:rFonts w:ascii="Times New Roman" w:eastAsia="Times New Roman" w:hAnsi="Times New Roman"/>
          <w:sz w:val="28"/>
          <w:szCs w:val="28"/>
        </w:rPr>
        <w:t xml:space="preserve"> Любохна</w:t>
      </w:r>
      <w:r w:rsidRPr="00787CA0">
        <w:rPr>
          <w:rFonts w:ascii="Times New Roman" w:hAnsi="Times New Roman"/>
          <w:sz w:val="28"/>
          <w:szCs w:val="28"/>
        </w:rPr>
        <w:t xml:space="preserve"> явяляется загрязнение окружающей природной среды отходами производства и потребления</w:t>
      </w:r>
      <w:r w:rsidR="00854BB1" w:rsidRPr="00787CA0">
        <w:rPr>
          <w:rFonts w:ascii="Times New Roman" w:hAnsi="Times New Roman"/>
          <w:sz w:val="28"/>
          <w:szCs w:val="28"/>
        </w:rPr>
        <w:t>.</w:t>
      </w:r>
    </w:p>
    <w:p w:rsidR="00854BB1" w:rsidRPr="00787CA0" w:rsidRDefault="003675AD" w:rsidP="00312167">
      <w:pPr>
        <w:ind w:left="0" w:firstLine="851"/>
        <w:jc w:val="both"/>
        <w:rPr>
          <w:rFonts w:ascii="Times New Roman" w:hAnsi="Times New Roman"/>
          <w:sz w:val="28"/>
          <w:szCs w:val="28"/>
        </w:rPr>
      </w:pPr>
      <w:r w:rsidRPr="00787CA0">
        <w:rPr>
          <w:rFonts w:ascii="Times New Roman" w:hAnsi="Times New Roman"/>
          <w:sz w:val="28"/>
          <w:szCs w:val="28"/>
        </w:rPr>
        <w:t>Н</w:t>
      </w:r>
      <w:r w:rsidR="00402D48" w:rsidRPr="00787CA0">
        <w:rPr>
          <w:rFonts w:ascii="Times New Roman" w:hAnsi="Times New Roman"/>
          <w:sz w:val="28"/>
          <w:szCs w:val="28"/>
        </w:rPr>
        <w:t>а территории п.г.т.</w:t>
      </w:r>
      <w:r w:rsidR="00C36421" w:rsidRPr="00787CA0">
        <w:rPr>
          <w:rFonts w:ascii="Times New Roman" w:eastAsia="Times New Roman" w:hAnsi="Times New Roman"/>
          <w:sz w:val="28"/>
          <w:szCs w:val="28"/>
        </w:rPr>
        <w:t xml:space="preserve"> Любохна</w:t>
      </w:r>
      <w:r w:rsidR="00402D48" w:rsidRPr="00787CA0">
        <w:rPr>
          <w:rFonts w:ascii="Times New Roman" w:hAnsi="Times New Roman"/>
          <w:sz w:val="28"/>
          <w:szCs w:val="28"/>
        </w:rPr>
        <w:t xml:space="preserve"> </w:t>
      </w:r>
      <w:r w:rsidRPr="00787CA0">
        <w:rPr>
          <w:rFonts w:ascii="Times New Roman" w:hAnsi="Times New Roman"/>
          <w:sz w:val="28"/>
          <w:szCs w:val="28"/>
        </w:rPr>
        <w:t>в 2006 году закончился срок эксплуатации санкционированной свалки ТБО вблизи п.Любохна</w:t>
      </w:r>
      <w:r w:rsidR="00402D48" w:rsidRPr="00787CA0">
        <w:rPr>
          <w:rFonts w:ascii="Times New Roman" w:hAnsi="Times New Roman"/>
          <w:sz w:val="28"/>
          <w:szCs w:val="28"/>
        </w:rPr>
        <w:t>.</w:t>
      </w:r>
      <w:r w:rsidR="0064313A" w:rsidRPr="00787CA0">
        <w:rPr>
          <w:rFonts w:ascii="Times New Roman" w:hAnsi="Times New Roman"/>
          <w:sz w:val="28"/>
          <w:szCs w:val="28"/>
        </w:rPr>
        <w:t xml:space="preserve"> </w:t>
      </w:r>
      <w:r w:rsidR="00076FDD" w:rsidRPr="00787CA0">
        <w:rPr>
          <w:rFonts w:ascii="Times New Roman" w:hAnsi="Times New Roman"/>
          <w:sz w:val="28"/>
          <w:szCs w:val="28"/>
        </w:rPr>
        <w:t xml:space="preserve">Ближайший </w:t>
      </w:r>
      <w:r w:rsidR="0064313A" w:rsidRPr="00787CA0">
        <w:rPr>
          <w:rFonts w:ascii="Times New Roman" w:hAnsi="Times New Roman"/>
          <w:sz w:val="28"/>
          <w:szCs w:val="28"/>
        </w:rPr>
        <w:t xml:space="preserve">санкционированный ТБО расположен за пределами МО в 2 км от </w:t>
      </w:r>
      <w:r w:rsidRPr="00787CA0">
        <w:rPr>
          <w:rFonts w:ascii="Times New Roman" w:hAnsi="Times New Roman"/>
          <w:sz w:val="28"/>
          <w:szCs w:val="28"/>
        </w:rPr>
        <w:t>г. Дятьково.</w:t>
      </w:r>
      <w:r w:rsidR="0064313A" w:rsidRPr="00787CA0">
        <w:rPr>
          <w:rFonts w:ascii="Times New Roman" w:hAnsi="Times New Roman"/>
          <w:sz w:val="28"/>
          <w:szCs w:val="28"/>
        </w:rPr>
        <w:t xml:space="preserve"> </w:t>
      </w:r>
    </w:p>
    <w:p w:rsidR="0064313A" w:rsidRPr="00787CA0" w:rsidRDefault="0064313A" w:rsidP="00312167">
      <w:pPr>
        <w:ind w:left="0" w:firstLine="851"/>
        <w:jc w:val="both"/>
        <w:rPr>
          <w:rFonts w:ascii="Times New Roman" w:hAnsi="Times New Roman"/>
          <w:sz w:val="28"/>
          <w:szCs w:val="28"/>
        </w:rPr>
      </w:pPr>
      <w:r w:rsidRPr="00787CA0">
        <w:rPr>
          <w:rFonts w:ascii="Times New Roman" w:hAnsi="Times New Roman"/>
          <w:sz w:val="28"/>
          <w:szCs w:val="28"/>
        </w:rPr>
        <w:t>Имеется также несколько несанкционированных свалок, которые необходимо ликвидировать.</w:t>
      </w:r>
    </w:p>
    <w:sectPr w:rsidR="0064313A" w:rsidRPr="00787CA0" w:rsidSect="00D64F51">
      <w:headerReference w:type="default" r:id="rId24"/>
      <w:footerReference w:type="default" r:id="rId25"/>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576" w:rsidRDefault="00D27576" w:rsidP="001435F4">
      <w:pPr>
        <w:spacing w:before="0" w:after="0"/>
      </w:pPr>
      <w:r>
        <w:separator/>
      </w:r>
    </w:p>
  </w:endnote>
  <w:endnote w:type="continuationSeparator" w:id="0">
    <w:p w:rsidR="00D27576" w:rsidRDefault="00D27576" w:rsidP="001435F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65" w:rsidRPr="002F7EB3" w:rsidRDefault="00241965" w:rsidP="00AD5331">
    <w:pPr>
      <w:pStyle w:val="af"/>
      <w:pBdr>
        <w:top w:val="single" w:sz="4" w:space="0" w:color="auto"/>
      </w:pBdr>
      <w:spacing w:before="240"/>
      <w:rPr>
        <w:sz w:val="20"/>
        <w:szCs w:val="20"/>
      </w:rPr>
    </w:pPr>
    <w:r w:rsidRPr="002F7EB3">
      <w:rPr>
        <w:sz w:val="20"/>
        <w:szCs w:val="20"/>
      </w:rPr>
      <w:t>ООО «</w:t>
    </w:r>
    <w:r w:rsidR="00025415">
      <w:rPr>
        <w:sz w:val="20"/>
        <w:szCs w:val="20"/>
      </w:rPr>
      <w:t>САРСТРОЙНИИПРОЕКТ</w:t>
    </w:r>
    <w:r w:rsidRPr="002F7EB3">
      <w:rPr>
        <w:sz w:val="20"/>
        <w:szCs w:val="20"/>
      </w:rPr>
      <w:t>», 20</w:t>
    </w:r>
    <w:r>
      <w:rPr>
        <w:sz w:val="20"/>
        <w:szCs w:val="20"/>
      </w:rPr>
      <w:t>11</w:t>
    </w:r>
    <w:r w:rsidRPr="002F7EB3">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576" w:rsidRDefault="00D27576" w:rsidP="001435F4">
      <w:pPr>
        <w:spacing w:before="0" w:after="0"/>
      </w:pPr>
      <w:r>
        <w:separator/>
      </w:r>
    </w:p>
  </w:footnote>
  <w:footnote w:type="continuationSeparator" w:id="0">
    <w:p w:rsidR="00D27576" w:rsidRDefault="00D27576" w:rsidP="001435F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111"/>
      <w:docPartObj>
        <w:docPartGallery w:val="Page Numbers (Top of Page)"/>
        <w:docPartUnique/>
      </w:docPartObj>
    </w:sdtPr>
    <w:sdtContent>
      <w:p w:rsidR="00241965" w:rsidRDefault="00516B2C">
        <w:pPr>
          <w:pStyle w:val="ad"/>
          <w:jc w:val="right"/>
        </w:pPr>
        <w:fldSimple w:instr=" PAGE   \* MERGEFORMAT ">
          <w:r w:rsidR="00025415">
            <w:rPr>
              <w:noProof/>
            </w:rPr>
            <w:t>6</w:t>
          </w:r>
        </w:fldSimple>
      </w:p>
    </w:sdtContent>
  </w:sdt>
  <w:p w:rsidR="00241965" w:rsidRDefault="00241965" w:rsidP="00D64F51">
    <w:pPr>
      <w:pStyle w:val="ad"/>
      <w:pBdr>
        <w:bottom w:val="inset" w:sz="6" w:space="1" w:color="auto"/>
      </w:pBdr>
      <w:tabs>
        <w:tab w:val="clear" w:pos="4677"/>
      </w:tabs>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C9A30B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4"/>
    <w:multiLevelType w:val="singleLevel"/>
    <w:tmpl w:val="00000004"/>
    <w:lvl w:ilvl="0">
      <w:start w:val="1"/>
      <w:numFmt w:val="bullet"/>
      <w:lvlText w:val=""/>
      <w:lvlJc w:val="left"/>
      <w:pPr>
        <w:tabs>
          <w:tab w:val="num" w:pos="720"/>
        </w:tabs>
        <w:ind w:left="720" w:hanging="360"/>
      </w:pPr>
      <w:rPr>
        <w:rFonts w:ascii="Symbol" w:hAnsi="Symbol" w:cs="StarSymbol"/>
        <w:sz w:val="18"/>
        <w:szCs w:val="18"/>
      </w:rPr>
    </w:lvl>
  </w:abstractNum>
  <w:abstractNum w:abstractNumId="2">
    <w:nsid w:val="016C4CCC"/>
    <w:multiLevelType w:val="hybridMultilevel"/>
    <w:tmpl w:val="D91C8344"/>
    <w:lvl w:ilvl="0" w:tplc="17687572">
      <w:start w:val="1"/>
      <w:numFmt w:val="bullet"/>
      <w:lvlText w:val="-"/>
      <w:lvlJc w:val="left"/>
      <w:pPr>
        <w:tabs>
          <w:tab w:val="num" w:pos="1428"/>
        </w:tabs>
        <w:ind w:left="1428" w:hanging="360"/>
      </w:pPr>
      <w:rPr>
        <w:rFonts w:ascii="Vrinda" w:hAnsi="Vrind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994848"/>
    <w:multiLevelType w:val="hybridMultilevel"/>
    <w:tmpl w:val="8D4AB51E"/>
    <w:lvl w:ilvl="0" w:tplc="17687572">
      <w:start w:val="1"/>
      <w:numFmt w:val="bullet"/>
      <w:lvlText w:val="-"/>
      <w:lvlJc w:val="left"/>
      <w:pPr>
        <w:tabs>
          <w:tab w:val="num" w:pos="2160"/>
        </w:tabs>
        <w:ind w:left="2160" w:hanging="360"/>
      </w:pPr>
      <w:rPr>
        <w:rFonts w:ascii="Vrinda" w:hAnsi="Vrind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E77858"/>
    <w:multiLevelType w:val="hybridMultilevel"/>
    <w:tmpl w:val="1A8A73F8"/>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5">
    <w:nsid w:val="0E395FD1"/>
    <w:multiLevelType w:val="hybridMultilevel"/>
    <w:tmpl w:val="3782BE02"/>
    <w:lvl w:ilvl="0" w:tplc="DF8A3F7E">
      <w:start w:val="1"/>
      <w:numFmt w:val="bullet"/>
      <w:lvlText w:val="▪"/>
      <w:lvlJc w:val="left"/>
      <w:pPr>
        <w:tabs>
          <w:tab w:val="num" w:pos="1440"/>
        </w:tabs>
        <w:ind w:left="1440" w:hanging="360"/>
      </w:pPr>
      <w:rPr>
        <w:rFonts w:ascii="Arial Narrow" w:hAnsi="Arial Narrow"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E4115B"/>
    <w:multiLevelType w:val="hybridMultilevel"/>
    <w:tmpl w:val="E3746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039B0"/>
    <w:multiLevelType w:val="hybridMultilevel"/>
    <w:tmpl w:val="AF386E4E"/>
    <w:lvl w:ilvl="0" w:tplc="007CD036">
      <w:start w:val="1"/>
      <w:numFmt w:val="bullet"/>
      <w:lvlText w:val="-"/>
      <w:lvlJc w:val="left"/>
      <w:pPr>
        <w:tabs>
          <w:tab w:val="num" w:pos="2868"/>
        </w:tabs>
        <w:ind w:left="2863" w:hanging="454"/>
      </w:pPr>
      <w:rPr>
        <w:rFonts w:ascii="Vrinda" w:hAnsi="Vrinda" w:hint="default"/>
      </w:rPr>
    </w:lvl>
    <w:lvl w:ilvl="1" w:tplc="007CD036">
      <w:start w:val="1"/>
      <w:numFmt w:val="bullet"/>
      <w:lvlText w:val="-"/>
      <w:lvlJc w:val="left"/>
      <w:pPr>
        <w:tabs>
          <w:tab w:val="num" w:pos="2247"/>
        </w:tabs>
        <w:ind w:left="2242" w:hanging="454"/>
      </w:pPr>
      <w:rPr>
        <w:rFonts w:ascii="Vrinda" w:hAnsi="Vrinda"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EE273E5"/>
    <w:multiLevelType w:val="hybridMultilevel"/>
    <w:tmpl w:val="34E0F550"/>
    <w:lvl w:ilvl="0" w:tplc="B460564C">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9">
    <w:nsid w:val="27D8381D"/>
    <w:multiLevelType w:val="hybridMultilevel"/>
    <w:tmpl w:val="C928AE4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nsid w:val="2B644F28"/>
    <w:multiLevelType w:val="hybridMultilevel"/>
    <w:tmpl w:val="08A06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395FBB"/>
    <w:multiLevelType w:val="hybridMultilevel"/>
    <w:tmpl w:val="2DE41216"/>
    <w:lvl w:ilvl="0" w:tplc="1FB84C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776F63"/>
    <w:multiLevelType w:val="hybridMultilevel"/>
    <w:tmpl w:val="CC3E21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8D1A6D"/>
    <w:multiLevelType w:val="hybridMultilevel"/>
    <w:tmpl w:val="C3FE7A8E"/>
    <w:lvl w:ilvl="0" w:tplc="09FC72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BB01F45"/>
    <w:multiLevelType w:val="hybridMultilevel"/>
    <w:tmpl w:val="B35EA13A"/>
    <w:lvl w:ilvl="0" w:tplc="7EC029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BB54426"/>
    <w:multiLevelType w:val="hybridMultilevel"/>
    <w:tmpl w:val="5C186840"/>
    <w:lvl w:ilvl="0" w:tplc="486E18C0">
      <w:start w:val="1"/>
      <w:numFmt w:val="bullet"/>
      <w:lvlText w:val=""/>
      <w:lvlJc w:val="left"/>
      <w:pPr>
        <w:tabs>
          <w:tab w:val="num" w:pos="3181"/>
        </w:tabs>
        <w:ind w:left="3181" w:hanging="360"/>
      </w:pPr>
      <w:rPr>
        <w:rFonts w:ascii="Symbol" w:hAnsi="Symbol" w:hint="default"/>
      </w:rPr>
    </w:lvl>
    <w:lvl w:ilvl="1" w:tplc="CC8EFD14" w:tentative="1">
      <w:start w:val="1"/>
      <w:numFmt w:val="bullet"/>
      <w:lvlText w:val="o"/>
      <w:lvlJc w:val="left"/>
      <w:pPr>
        <w:tabs>
          <w:tab w:val="num" w:pos="2999"/>
        </w:tabs>
        <w:ind w:left="2999" w:hanging="360"/>
      </w:pPr>
      <w:rPr>
        <w:rFonts w:ascii="Courier New" w:hAnsi="Courier New" w:cs="Courier New" w:hint="default"/>
      </w:rPr>
    </w:lvl>
    <w:lvl w:ilvl="2" w:tplc="93B88EBA">
      <w:start w:val="1"/>
      <w:numFmt w:val="bullet"/>
      <w:lvlText w:val=""/>
      <w:lvlJc w:val="left"/>
      <w:pPr>
        <w:tabs>
          <w:tab w:val="num" w:pos="3719"/>
        </w:tabs>
        <w:ind w:left="3719" w:hanging="360"/>
      </w:pPr>
      <w:rPr>
        <w:rFonts w:ascii="Wingdings" w:hAnsi="Wingdings" w:hint="default"/>
      </w:rPr>
    </w:lvl>
    <w:lvl w:ilvl="3" w:tplc="E9725F98">
      <w:start w:val="1"/>
      <w:numFmt w:val="bullet"/>
      <w:lvlText w:val=""/>
      <w:lvlJc w:val="left"/>
      <w:pPr>
        <w:tabs>
          <w:tab w:val="num" w:pos="4439"/>
        </w:tabs>
        <w:ind w:left="4439" w:hanging="360"/>
      </w:pPr>
      <w:rPr>
        <w:rFonts w:ascii="Symbol" w:hAnsi="Symbol" w:hint="default"/>
      </w:rPr>
    </w:lvl>
    <w:lvl w:ilvl="4" w:tplc="E398BB8C" w:tentative="1">
      <w:start w:val="1"/>
      <w:numFmt w:val="bullet"/>
      <w:lvlText w:val="o"/>
      <w:lvlJc w:val="left"/>
      <w:pPr>
        <w:tabs>
          <w:tab w:val="num" w:pos="5159"/>
        </w:tabs>
        <w:ind w:left="5159" w:hanging="360"/>
      </w:pPr>
      <w:rPr>
        <w:rFonts w:ascii="Courier New" w:hAnsi="Courier New" w:cs="Courier New" w:hint="default"/>
      </w:rPr>
    </w:lvl>
    <w:lvl w:ilvl="5" w:tplc="6F988D78" w:tentative="1">
      <w:start w:val="1"/>
      <w:numFmt w:val="bullet"/>
      <w:lvlText w:val=""/>
      <w:lvlJc w:val="left"/>
      <w:pPr>
        <w:tabs>
          <w:tab w:val="num" w:pos="5879"/>
        </w:tabs>
        <w:ind w:left="5879" w:hanging="360"/>
      </w:pPr>
      <w:rPr>
        <w:rFonts w:ascii="Wingdings" w:hAnsi="Wingdings" w:hint="default"/>
      </w:rPr>
    </w:lvl>
    <w:lvl w:ilvl="6" w:tplc="C4381050" w:tentative="1">
      <w:start w:val="1"/>
      <w:numFmt w:val="bullet"/>
      <w:lvlText w:val=""/>
      <w:lvlJc w:val="left"/>
      <w:pPr>
        <w:tabs>
          <w:tab w:val="num" w:pos="6599"/>
        </w:tabs>
        <w:ind w:left="6599" w:hanging="360"/>
      </w:pPr>
      <w:rPr>
        <w:rFonts w:ascii="Symbol" w:hAnsi="Symbol" w:hint="default"/>
      </w:rPr>
    </w:lvl>
    <w:lvl w:ilvl="7" w:tplc="38EC31CC" w:tentative="1">
      <w:start w:val="1"/>
      <w:numFmt w:val="bullet"/>
      <w:lvlText w:val="o"/>
      <w:lvlJc w:val="left"/>
      <w:pPr>
        <w:tabs>
          <w:tab w:val="num" w:pos="7319"/>
        </w:tabs>
        <w:ind w:left="7319" w:hanging="360"/>
      </w:pPr>
      <w:rPr>
        <w:rFonts w:ascii="Courier New" w:hAnsi="Courier New" w:cs="Courier New" w:hint="default"/>
      </w:rPr>
    </w:lvl>
    <w:lvl w:ilvl="8" w:tplc="DF40593A" w:tentative="1">
      <w:start w:val="1"/>
      <w:numFmt w:val="bullet"/>
      <w:lvlText w:val=""/>
      <w:lvlJc w:val="left"/>
      <w:pPr>
        <w:tabs>
          <w:tab w:val="num" w:pos="8039"/>
        </w:tabs>
        <w:ind w:left="8039" w:hanging="360"/>
      </w:pPr>
      <w:rPr>
        <w:rFonts w:ascii="Wingdings" w:hAnsi="Wingdings" w:hint="default"/>
      </w:rPr>
    </w:lvl>
  </w:abstractNum>
  <w:abstractNum w:abstractNumId="16">
    <w:nsid w:val="4C2C7529"/>
    <w:multiLevelType w:val="hybridMultilevel"/>
    <w:tmpl w:val="CD2477FC"/>
    <w:lvl w:ilvl="0" w:tplc="4ABC878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1978C1"/>
    <w:multiLevelType w:val="multilevel"/>
    <w:tmpl w:val="C7827876"/>
    <w:lvl w:ilvl="0">
      <w:start w:val="5"/>
      <w:numFmt w:val="decimal"/>
      <w:lvlText w:val="%1"/>
      <w:lvlJc w:val="left"/>
      <w:pPr>
        <w:ind w:left="360" w:hanging="360"/>
      </w:pPr>
      <w:rPr>
        <w:rFonts w:hint="default"/>
      </w:rPr>
    </w:lvl>
    <w:lvl w:ilvl="1">
      <w:start w:val="2"/>
      <w:numFmt w:val="decimal"/>
      <w:lvlText w:val="%1.%2"/>
      <w:lvlJc w:val="left"/>
      <w:pPr>
        <w:ind w:left="504" w:hanging="360"/>
      </w:pPr>
      <w:rPr>
        <w:rFonts w:hint="default"/>
      </w:rPr>
    </w:lvl>
    <w:lvl w:ilvl="2">
      <w:start w:val="1"/>
      <w:numFmt w:val="decimal"/>
      <w:pStyle w:val="2"/>
      <w:lvlText w:val="%1.%2.%3"/>
      <w:lvlJc w:val="left"/>
      <w:pPr>
        <w:ind w:left="1430"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18">
    <w:nsid w:val="5FEA5A10"/>
    <w:multiLevelType w:val="hybridMultilevel"/>
    <w:tmpl w:val="A6404F6E"/>
    <w:lvl w:ilvl="0" w:tplc="007CD036">
      <w:start w:val="1"/>
      <w:numFmt w:val="bullet"/>
      <w:lvlText w:val="-"/>
      <w:lvlJc w:val="left"/>
      <w:pPr>
        <w:tabs>
          <w:tab w:val="num" w:pos="2160"/>
        </w:tabs>
        <w:ind w:left="2155" w:hanging="454"/>
      </w:pPr>
      <w:rPr>
        <w:rFonts w:ascii="Vrinda" w:hAnsi="Vrinda"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61B364AF"/>
    <w:multiLevelType w:val="hybridMultilevel"/>
    <w:tmpl w:val="9B105A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1D74F6A"/>
    <w:multiLevelType w:val="hybridMultilevel"/>
    <w:tmpl w:val="D772DE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8B46819"/>
    <w:multiLevelType w:val="hybridMultilevel"/>
    <w:tmpl w:val="B5CE1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91A34F8"/>
    <w:multiLevelType w:val="hybridMultilevel"/>
    <w:tmpl w:val="B45EE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D61C66"/>
    <w:multiLevelType w:val="hybridMultilevel"/>
    <w:tmpl w:val="C310B8CA"/>
    <w:lvl w:ilvl="0" w:tplc="0419000F">
      <w:start w:val="1"/>
      <w:numFmt w:val="upperRoman"/>
      <w:lvlText w:val="%1."/>
      <w:lvlJc w:val="left"/>
      <w:pPr>
        <w:tabs>
          <w:tab w:val="num" w:pos="454"/>
        </w:tabs>
        <w:ind w:left="454" w:hanging="454"/>
      </w:pPr>
      <w:rPr>
        <w:rFonts w:ascii="Times New Roman" w:eastAsia="Times New Roman" w:hAnsi="Times New Roman" w:cs="Times New Roman"/>
      </w:rPr>
    </w:lvl>
    <w:lvl w:ilvl="1" w:tplc="04190001"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num w:numId="1">
    <w:abstractNumId w:val="21"/>
  </w:num>
  <w:num w:numId="2">
    <w:abstractNumId w:val="12"/>
  </w:num>
  <w:num w:numId="3">
    <w:abstractNumId w:val="16"/>
  </w:num>
  <w:num w:numId="4">
    <w:abstractNumId w:val="22"/>
  </w:num>
  <w:num w:numId="5">
    <w:abstractNumId w:val="19"/>
  </w:num>
  <w:num w:numId="6">
    <w:abstractNumId w:val="6"/>
  </w:num>
  <w:num w:numId="7">
    <w:abstractNumId w:val="1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18"/>
  </w:num>
  <w:num w:numId="13">
    <w:abstractNumId w:val="10"/>
  </w:num>
  <w:num w:numId="14">
    <w:abstractNumId w:val="20"/>
  </w:num>
  <w:num w:numId="15">
    <w:abstractNumId w:val="5"/>
  </w:num>
  <w:num w:numId="16">
    <w:abstractNumId w:val="0"/>
  </w:num>
  <w:num w:numId="17">
    <w:abstractNumId w:val="8"/>
  </w:num>
  <w:num w:numId="18">
    <w:abstractNumId w:val="13"/>
  </w:num>
  <w:num w:numId="19">
    <w:abstractNumId w:val="7"/>
  </w:num>
  <w:num w:numId="20">
    <w:abstractNumId w:val="11"/>
  </w:num>
  <w:num w:numId="21">
    <w:abstractNumId w:val="15"/>
  </w:num>
  <w:num w:numId="22">
    <w:abstractNumId w:val="4"/>
  </w:num>
  <w:num w:numId="23">
    <w:abstractNumId w:val="14"/>
  </w:num>
  <w:num w:numId="24">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8370"/>
  </w:hdrShapeDefaults>
  <w:footnotePr>
    <w:footnote w:id="-1"/>
    <w:footnote w:id="0"/>
  </w:footnotePr>
  <w:endnotePr>
    <w:endnote w:id="-1"/>
    <w:endnote w:id="0"/>
  </w:endnotePr>
  <w:compat/>
  <w:rsids>
    <w:rsidRoot w:val="00C405A7"/>
    <w:rsid w:val="00005D83"/>
    <w:rsid w:val="00011C9D"/>
    <w:rsid w:val="00013471"/>
    <w:rsid w:val="00013A6D"/>
    <w:rsid w:val="00013F28"/>
    <w:rsid w:val="00015472"/>
    <w:rsid w:val="0001758E"/>
    <w:rsid w:val="000249E1"/>
    <w:rsid w:val="00025415"/>
    <w:rsid w:val="00025B83"/>
    <w:rsid w:val="0002773D"/>
    <w:rsid w:val="00030835"/>
    <w:rsid w:val="00030974"/>
    <w:rsid w:val="000337A4"/>
    <w:rsid w:val="00033B7F"/>
    <w:rsid w:val="00035741"/>
    <w:rsid w:val="00041CF3"/>
    <w:rsid w:val="00052A64"/>
    <w:rsid w:val="00053127"/>
    <w:rsid w:val="00054CFC"/>
    <w:rsid w:val="00054EF1"/>
    <w:rsid w:val="00057767"/>
    <w:rsid w:val="00065446"/>
    <w:rsid w:val="00067ADC"/>
    <w:rsid w:val="0007546D"/>
    <w:rsid w:val="00076424"/>
    <w:rsid w:val="00076FDD"/>
    <w:rsid w:val="00080F39"/>
    <w:rsid w:val="0008289D"/>
    <w:rsid w:val="00082B83"/>
    <w:rsid w:val="00087201"/>
    <w:rsid w:val="00092ED9"/>
    <w:rsid w:val="00093D70"/>
    <w:rsid w:val="00094058"/>
    <w:rsid w:val="000A390A"/>
    <w:rsid w:val="000A4F21"/>
    <w:rsid w:val="000A4F91"/>
    <w:rsid w:val="000B4C71"/>
    <w:rsid w:val="000B78BF"/>
    <w:rsid w:val="000C0E12"/>
    <w:rsid w:val="000C32A3"/>
    <w:rsid w:val="000C5F19"/>
    <w:rsid w:val="000D5287"/>
    <w:rsid w:val="000E290F"/>
    <w:rsid w:val="000E3384"/>
    <w:rsid w:val="000E44FF"/>
    <w:rsid w:val="000E63F8"/>
    <w:rsid w:val="000E65C1"/>
    <w:rsid w:val="000F119D"/>
    <w:rsid w:val="000F1F9E"/>
    <w:rsid w:val="000F410A"/>
    <w:rsid w:val="000F4636"/>
    <w:rsid w:val="000F565F"/>
    <w:rsid w:val="000F640B"/>
    <w:rsid w:val="000F6E6B"/>
    <w:rsid w:val="00101AC6"/>
    <w:rsid w:val="00102027"/>
    <w:rsid w:val="001025C1"/>
    <w:rsid w:val="00103362"/>
    <w:rsid w:val="001106F6"/>
    <w:rsid w:val="00110E93"/>
    <w:rsid w:val="001173F0"/>
    <w:rsid w:val="00121041"/>
    <w:rsid w:val="00126DBB"/>
    <w:rsid w:val="001319B1"/>
    <w:rsid w:val="00134694"/>
    <w:rsid w:val="001435F4"/>
    <w:rsid w:val="00147CC2"/>
    <w:rsid w:val="00150DD4"/>
    <w:rsid w:val="00160D82"/>
    <w:rsid w:val="00161E21"/>
    <w:rsid w:val="00166288"/>
    <w:rsid w:val="00167B8E"/>
    <w:rsid w:val="00171C96"/>
    <w:rsid w:val="00171FB1"/>
    <w:rsid w:val="0017437E"/>
    <w:rsid w:val="00174705"/>
    <w:rsid w:val="001762C4"/>
    <w:rsid w:val="00180C79"/>
    <w:rsid w:val="00184E75"/>
    <w:rsid w:val="0019410C"/>
    <w:rsid w:val="00195F10"/>
    <w:rsid w:val="001A2DBC"/>
    <w:rsid w:val="001A3BF2"/>
    <w:rsid w:val="001B13E4"/>
    <w:rsid w:val="001B6689"/>
    <w:rsid w:val="001B6D69"/>
    <w:rsid w:val="001C7406"/>
    <w:rsid w:val="001D0B29"/>
    <w:rsid w:val="001D2AC9"/>
    <w:rsid w:val="001E4C2D"/>
    <w:rsid w:val="001E7488"/>
    <w:rsid w:val="001F266E"/>
    <w:rsid w:val="001F2685"/>
    <w:rsid w:val="001F629B"/>
    <w:rsid w:val="001F67D5"/>
    <w:rsid w:val="00200E01"/>
    <w:rsid w:val="002029C9"/>
    <w:rsid w:val="0020540F"/>
    <w:rsid w:val="00205F04"/>
    <w:rsid w:val="00213AD6"/>
    <w:rsid w:val="00213D86"/>
    <w:rsid w:val="00214A6F"/>
    <w:rsid w:val="00223CA4"/>
    <w:rsid w:val="00231338"/>
    <w:rsid w:val="002416D0"/>
    <w:rsid w:val="00241965"/>
    <w:rsid w:val="00244336"/>
    <w:rsid w:val="00251193"/>
    <w:rsid w:val="00253F06"/>
    <w:rsid w:val="002554FC"/>
    <w:rsid w:val="002567AE"/>
    <w:rsid w:val="00263A27"/>
    <w:rsid w:val="0027408B"/>
    <w:rsid w:val="00275851"/>
    <w:rsid w:val="00276362"/>
    <w:rsid w:val="00277B64"/>
    <w:rsid w:val="00277E92"/>
    <w:rsid w:val="00282A76"/>
    <w:rsid w:val="00282D8E"/>
    <w:rsid w:val="00290BD7"/>
    <w:rsid w:val="00291260"/>
    <w:rsid w:val="00292621"/>
    <w:rsid w:val="00293D0A"/>
    <w:rsid w:val="00293E76"/>
    <w:rsid w:val="00294A2F"/>
    <w:rsid w:val="002976F8"/>
    <w:rsid w:val="002A0210"/>
    <w:rsid w:val="002A375D"/>
    <w:rsid w:val="002A3CA7"/>
    <w:rsid w:val="002B4D54"/>
    <w:rsid w:val="002B6462"/>
    <w:rsid w:val="002B6AFA"/>
    <w:rsid w:val="002C05C3"/>
    <w:rsid w:val="002C0CC9"/>
    <w:rsid w:val="002C420B"/>
    <w:rsid w:val="002C5E97"/>
    <w:rsid w:val="002D00CA"/>
    <w:rsid w:val="002D1608"/>
    <w:rsid w:val="002D2DE7"/>
    <w:rsid w:val="002D47C2"/>
    <w:rsid w:val="002D6C43"/>
    <w:rsid w:val="002D7EAE"/>
    <w:rsid w:val="002E20DB"/>
    <w:rsid w:val="002E2EA6"/>
    <w:rsid w:val="002E42A9"/>
    <w:rsid w:val="002E4325"/>
    <w:rsid w:val="002E5338"/>
    <w:rsid w:val="002F061E"/>
    <w:rsid w:val="002F399C"/>
    <w:rsid w:val="002F4469"/>
    <w:rsid w:val="002F457B"/>
    <w:rsid w:val="002F61CA"/>
    <w:rsid w:val="002F6EDD"/>
    <w:rsid w:val="003000E1"/>
    <w:rsid w:val="00300349"/>
    <w:rsid w:val="003038ED"/>
    <w:rsid w:val="00304C56"/>
    <w:rsid w:val="00306D7B"/>
    <w:rsid w:val="00311D7E"/>
    <w:rsid w:val="00312167"/>
    <w:rsid w:val="00314674"/>
    <w:rsid w:val="00315A87"/>
    <w:rsid w:val="00315B0C"/>
    <w:rsid w:val="00324C0D"/>
    <w:rsid w:val="003251D2"/>
    <w:rsid w:val="0032675D"/>
    <w:rsid w:val="00327589"/>
    <w:rsid w:val="00334AF2"/>
    <w:rsid w:val="003413A5"/>
    <w:rsid w:val="00342C8B"/>
    <w:rsid w:val="0034506E"/>
    <w:rsid w:val="0035609C"/>
    <w:rsid w:val="00356F91"/>
    <w:rsid w:val="003608F2"/>
    <w:rsid w:val="003614F2"/>
    <w:rsid w:val="003675AD"/>
    <w:rsid w:val="00367A71"/>
    <w:rsid w:val="00376531"/>
    <w:rsid w:val="00383994"/>
    <w:rsid w:val="00383C4E"/>
    <w:rsid w:val="00386D1D"/>
    <w:rsid w:val="003917E2"/>
    <w:rsid w:val="003A1610"/>
    <w:rsid w:val="003A1905"/>
    <w:rsid w:val="003A1BD5"/>
    <w:rsid w:val="003A6E05"/>
    <w:rsid w:val="003B5C25"/>
    <w:rsid w:val="003C008C"/>
    <w:rsid w:val="003C58A5"/>
    <w:rsid w:val="003C5FA6"/>
    <w:rsid w:val="003C658F"/>
    <w:rsid w:val="003C6B90"/>
    <w:rsid w:val="003D176C"/>
    <w:rsid w:val="003D32F7"/>
    <w:rsid w:val="003D4B79"/>
    <w:rsid w:val="003D5674"/>
    <w:rsid w:val="003D5FC8"/>
    <w:rsid w:val="003D7AF0"/>
    <w:rsid w:val="003E0636"/>
    <w:rsid w:val="003F1446"/>
    <w:rsid w:val="003F30FE"/>
    <w:rsid w:val="00400036"/>
    <w:rsid w:val="00402D48"/>
    <w:rsid w:val="00403AF8"/>
    <w:rsid w:val="00404AF8"/>
    <w:rsid w:val="0040796E"/>
    <w:rsid w:val="00410401"/>
    <w:rsid w:val="00411782"/>
    <w:rsid w:val="004120CC"/>
    <w:rsid w:val="004144F2"/>
    <w:rsid w:val="004165A8"/>
    <w:rsid w:val="004219A4"/>
    <w:rsid w:val="00421B6B"/>
    <w:rsid w:val="00423D01"/>
    <w:rsid w:val="00424C67"/>
    <w:rsid w:val="00436902"/>
    <w:rsid w:val="00437784"/>
    <w:rsid w:val="00437EFC"/>
    <w:rsid w:val="0044309E"/>
    <w:rsid w:val="00450E77"/>
    <w:rsid w:val="00455F4B"/>
    <w:rsid w:val="0046129F"/>
    <w:rsid w:val="0046327B"/>
    <w:rsid w:val="0046341C"/>
    <w:rsid w:val="0046488E"/>
    <w:rsid w:val="00466D3D"/>
    <w:rsid w:val="0046727B"/>
    <w:rsid w:val="00471700"/>
    <w:rsid w:val="004718A2"/>
    <w:rsid w:val="00472A9C"/>
    <w:rsid w:val="00476B92"/>
    <w:rsid w:val="00480712"/>
    <w:rsid w:val="00484068"/>
    <w:rsid w:val="00485B7C"/>
    <w:rsid w:val="004939DD"/>
    <w:rsid w:val="0049443A"/>
    <w:rsid w:val="00495AE4"/>
    <w:rsid w:val="00497871"/>
    <w:rsid w:val="004A288F"/>
    <w:rsid w:val="004A319D"/>
    <w:rsid w:val="004A721E"/>
    <w:rsid w:val="004B1F3A"/>
    <w:rsid w:val="004B5181"/>
    <w:rsid w:val="004B6B49"/>
    <w:rsid w:val="004C1F18"/>
    <w:rsid w:val="004C3776"/>
    <w:rsid w:val="004C38FF"/>
    <w:rsid w:val="004C7CE7"/>
    <w:rsid w:val="004D1081"/>
    <w:rsid w:val="004D58FC"/>
    <w:rsid w:val="004D64BF"/>
    <w:rsid w:val="004D6A9A"/>
    <w:rsid w:val="004E1F71"/>
    <w:rsid w:val="004E300E"/>
    <w:rsid w:val="004E4A14"/>
    <w:rsid w:val="004F2747"/>
    <w:rsid w:val="00500B63"/>
    <w:rsid w:val="00502903"/>
    <w:rsid w:val="005106D4"/>
    <w:rsid w:val="00510845"/>
    <w:rsid w:val="00510E31"/>
    <w:rsid w:val="00516B2C"/>
    <w:rsid w:val="00517B7B"/>
    <w:rsid w:val="00520AC3"/>
    <w:rsid w:val="00526F55"/>
    <w:rsid w:val="005308C7"/>
    <w:rsid w:val="005312C3"/>
    <w:rsid w:val="0053478B"/>
    <w:rsid w:val="00542B81"/>
    <w:rsid w:val="005547B9"/>
    <w:rsid w:val="005551FF"/>
    <w:rsid w:val="005557F8"/>
    <w:rsid w:val="00557089"/>
    <w:rsid w:val="00565273"/>
    <w:rsid w:val="00567873"/>
    <w:rsid w:val="005679CF"/>
    <w:rsid w:val="00573D25"/>
    <w:rsid w:val="005740CE"/>
    <w:rsid w:val="00575168"/>
    <w:rsid w:val="005757FF"/>
    <w:rsid w:val="00577818"/>
    <w:rsid w:val="005808B6"/>
    <w:rsid w:val="00582520"/>
    <w:rsid w:val="00585D29"/>
    <w:rsid w:val="00593E1C"/>
    <w:rsid w:val="00595548"/>
    <w:rsid w:val="005A5E44"/>
    <w:rsid w:val="005B1F41"/>
    <w:rsid w:val="005D01D5"/>
    <w:rsid w:val="005D02DA"/>
    <w:rsid w:val="005D0A65"/>
    <w:rsid w:val="005D3719"/>
    <w:rsid w:val="005D5460"/>
    <w:rsid w:val="005E23DA"/>
    <w:rsid w:val="005E3700"/>
    <w:rsid w:val="005E4370"/>
    <w:rsid w:val="005E4B8B"/>
    <w:rsid w:val="005E5413"/>
    <w:rsid w:val="005E5B7B"/>
    <w:rsid w:val="005F0EC0"/>
    <w:rsid w:val="005F3FD8"/>
    <w:rsid w:val="005F74DB"/>
    <w:rsid w:val="00601941"/>
    <w:rsid w:val="00605E2A"/>
    <w:rsid w:val="00612633"/>
    <w:rsid w:val="006129E2"/>
    <w:rsid w:val="00613813"/>
    <w:rsid w:val="00614B82"/>
    <w:rsid w:val="006155A6"/>
    <w:rsid w:val="00615BFE"/>
    <w:rsid w:val="0061752B"/>
    <w:rsid w:val="00620B3D"/>
    <w:rsid w:val="00621646"/>
    <w:rsid w:val="00622829"/>
    <w:rsid w:val="006232ED"/>
    <w:rsid w:val="006238AA"/>
    <w:rsid w:val="00624494"/>
    <w:rsid w:val="0062452B"/>
    <w:rsid w:val="0062500E"/>
    <w:rsid w:val="0062611B"/>
    <w:rsid w:val="006305E0"/>
    <w:rsid w:val="00633303"/>
    <w:rsid w:val="00640398"/>
    <w:rsid w:val="006408CC"/>
    <w:rsid w:val="00642289"/>
    <w:rsid w:val="0064313A"/>
    <w:rsid w:val="00644052"/>
    <w:rsid w:val="0064523B"/>
    <w:rsid w:val="006466A8"/>
    <w:rsid w:val="006478D5"/>
    <w:rsid w:val="00652F00"/>
    <w:rsid w:val="00655197"/>
    <w:rsid w:val="006552CF"/>
    <w:rsid w:val="006610AA"/>
    <w:rsid w:val="00664994"/>
    <w:rsid w:val="00666596"/>
    <w:rsid w:val="006716F5"/>
    <w:rsid w:val="00673F08"/>
    <w:rsid w:val="00674670"/>
    <w:rsid w:val="006753F8"/>
    <w:rsid w:val="0067592A"/>
    <w:rsid w:val="0067775E"/>
    <w:rsid w:val="00680C0A"/>
    <w:rsid w:val="006823E7"/>
    <w:rsid w:val="00691443"/>
    <w:rsid w:val="006A04D0"/>
    <w:rsid w:val="006A1F04"/>
    <w:rsid w:val="006A77B5"/>
    <w:rsid w:val="006B0BAC"/>
    <w:rsid w:val="006B2F14"/>
    <w:rsid w:val="006B33D2"/>
    <w:rsid w:val="006C14C7"/>
    <w:rsid w:val="006C450A"/>
    <w:rsid w:val="006C4860"/>
    <w:rsid w:val="006D2157"/>
    <w:rsid w:val="006D277C"/>
    <w:rsid w:val="006D4B58"/>
    <w:rsid w:val="006D5A41"/>
    <w:rsid w:val="006E0BE1"/>
    <w:rsid w:val="006E2063"/>
    <w:rsid w:val="006E21A0"/>
    <w:rsid w:val="006E3037"/>
    <w:rsid w:val="00700613"/>
    <w:rsid w:val="00701F51"/>
    <w:rsid w:val="007028DB"/>
    <w:rsid w:val="00705161"/>
    <w:rsid w:val="00707E2B"/>
    <w:rsid w:val="00712237"/>
    <w:rsid w:val="007128A2"/>
    <w:rsid w:val="007178B1"/>
    <w:rsid w:val="00717FD8"/>
    <w:rsid w:val="0072329B"/>
    <w:rsid w:val="00730743"/>
    <w:rsid w:val="00730B4A"/>
    <w:rsid w:val="007330C2"/>
    <w:rsid w:val="00734EF1"/>
    <w:rsid w:val="007351B5"/>
    <w:rsid w:val="007352A3"/>
    <w:rsid w:val="0073563B"/>
    <w:rsid w:val="00736B03"/>
    <w:rsid w:val="007519CE"/>
    <w:rsid w:val="00753AF6"/>
    <w:rsid w:val="007551ED"/>
    <w:rsid w:val="0075628D"/>
    <w:rsid w:val="00764C1B"/>
    <w:rsid w:val="00765C7E"/>
    <w:rsid w:val="007700F1"/>
    <w:rsid w:val="007728BA"/>
    <w:rsid w:val="007730EC"/>
    <w:rsid w:val="0077754B"/>
    <w:rsid w:val="0078483C"/>
    <w:rsid w:val="00784C70"/>
    <w:rsid w:val="007853B6"/>
    <w:rsid w:val="00786819"/>
    <w:rsid w:val="00787CA0"/>
    <w:rsid w:val="00792807"/>
    <w:rsid w:val="00792936"/>
    <w:rsid w:val="00793CF0"/>
    <w:rsid w:val="00795410"/>
    <w:rsid w:val="0079629D"/>
    <w:rsid w:val="007A0B88"/>
    <w:rsid w:val="007A10E4"/>
    <w:rsid w:val="007A3CB8"/>
    <w:rsid w:val="007A61A8"/>
    <w:rsid w:val="007B23CE"/>
    <w:rsid w:val="007B26DE"/>
    <w:rsid w:val="007B2FF9"/>
    <w:rsid w:val="007C108E"/>
    <w:rsid w:val="007C1D07"/>
    <w:rsid w:val="007C1E35"/>
    <w:rsid w:val="007C69DD"/>
    <w:rsid w:val="007D4B31"/>
    <w:rsid w:val="007D776D"/>
    <w:rsid w:val="007E27FE"/>
    <w:rsid w:val="007F04A3"/>
    <w:rsid w:val="007F1545"/>
    <w:rsid w:val="007F74B6"/>
    <w:rsid w:val="00800695"/>
    <w:rsid w:val="008050F5"/>
    <w:rsid w:val="00807DD8"/>
    <w:rsid w:val="00810526"/>
    <w:rsid w:val="008116E1"/>
    <w:rsid w:val="00811F0C"/>
    <w:rsid w:val="0081289A"/>
    <w:rsid w:val="00812DE6"/>
    <w:rsid w:val="0081355C"/>
    <w:rsid w:val="0082254C"/>
    <w:rsid w:val="00824D11"/>
    <w:rsid w:val="0083696E"/>
    <w:rsid w:val="00837A26"/>
    <w:rsid w:val="00841A72"/>
    <w:rsid w:val="00842119"/>
    <w:rsid w:val="008471D1"/>
    <w:rsid w:val="00850B5C"/>
    <w:rsid w:val="00854BB1"/>
    <w:rsid w:val="008575CD"/>
    <w:rsid w:val="00860F8C"/>
    <w:rsid w:val="00863E6C"/>
    <w:rsid w:val="00872D12"/>
    <w:rsid w:val="0089311F"/>
    <w:rsid w:val="00893B0B"/>
    <w:rsid w:val="0089518E"/>
    <w:rsid w:val="00895F2B"/>
    <w:rsid w:val="008A06A9"/>
    <w:rsid w:val="008A1BD9"/>
    <w:rsid w:val="008A2B16"/>
    <w:rsid w:val="008A707E"/>
    <w:rsid w:val="008B0ECC"/>
    <w:rsid w:val="008B3EB0"/>
    <w:rsid w:val="008B53EB"/>
    <w:rsid w:val="008B7F23"/>
    <w:rsid w:val="008C1F15"/>
    <w:rsid w:val="008C230A"/>
    <w:rsid w:val="008C2815"/>
    <w:rsid w:val="008C5C35"/>
    <w:rsid w:val="008C69F2"/>
    <w:rsid w:val="008D02BB"/>
    <w:rsid w:val="008D5E9F"/>
    <w:rsid w:val="008D719A"/>
    <w:rsid w:val="008E0040"/>
    <w:rsid w:val="008E40E9"/>
    <w:rsid w:val="008E70E0"/>
    <w:rsid w:val="008F2618"/>
    <w:rsid w:val="008F2B08"/>
    <w:rsid w:val="008F3A2D"/>
    <w:rsid w:val="008F4FB7"/>
    <w:rsid w:val="008F64D9"/>
    <w:rsid w:val="008F7506"/>
    <w:rsid w:val="008F7582"/>
    <w:rsid w:val="00900FDF"/>
    <w:rsid w:val="00901909"/>
    <w:rsid w:val="009045B4"/>
    <w:rsid w:val="00906376"/>
    <w:rsid w:val="009104F3"/>
    <w:rsid w:val="00911BAE"/>
    <w:rsid w:val="00911C07"/>
    <w:rsid w:val="00911F8B"/>
    <w:rsid w:val="009227A9"/>
    <w:rsid w:val="0092382F"/>
    <w:rsid w:val="0093182F"/>
    <w:rsid w:val="009347E5"/>
    <w:rsid w:val="009349D0"/>
    <w:rsid w:val="00936B63"/>
    <w:rsid w:val="00936FB7"/>
    <w:rsid w:val="009417C6"/>
    <w:rsid w:val="00941B46"/>
    <w:rsid w:val="00942CA1"/>
    <w:rsid w:val="00945729"/>
    <w:rsid w:val="00955096"/>
    <w:rsid w:val="009570E1"/>
    <w:rsid w:val="00960A5E"/>
    <w:rsid w:val="0096403F"/>
    <w:rsid w:val="00971FFD"/>
    <w:rsid w:val="00975910"/>
    <w:rsid w:val="00980AD6"/>
    <w:rsid w:val="00983E4F"/>
    <w:rsid w:val="00991A5C"/>
    <w:rsid w:val="00994EE9"/>
    <w:rsid w:val="00995FF8"/>
    <w:rsid w:val="009A2949"/>
    <w:rsid w:val="009A4895"/>
    <w:rsid w:val="009A48DA"/>
    <w:rsid w:val="009A4CB8"/>
    <w:rsid w:val="009B407E"/>
    <w:rsid w:val="009B53FB"/>
    <w:rsid w:val="009C1283"/>
    <w:rsid w:val="009C1906"/>
    <w:rsid w:val="009C70CD"/>
    <w:rsid w:val="009D3889"/>
    <w:rsid w:val="009E001B"/>
    <w:rsid w:val="009E1E80"/>
    <w:rsid w:val="009E4AF6"/>
    <w:rsid w:val="00A0221A"/>
    <w:rsid w:val="00A05180"/>
    <w:rsid w:val="00A07E0A"/>
    <w:rsid w:val="00A13D0D"/>
    <w:rsid w:val="00A2009C"/>
    <w:rsid w:val="00A20861"/>
    <w:rsid w:val="00A242AE"/>
    <w:rsid w:val="00A24596"/>
    <w:rsid w:val="00A26681"/>
    <w:rsid w:val="00A31241"/>
    <w:rsid w:val="00A34C64"/>
    <w:rsid w:val="00A36856"/>
    <w:rsid w:val="00A432D9"/>
    <w:rsid w:val="00A45261"/>
    <w:rsid w:val="00A4537B"/>
    <w:rsid w:val="00A472C0"/>
    <w:rsid w:val="00A51563"/>
    <w:rsid w:val="00A52156"/>
    <w:rsid w:val="00A6151A"/>
    <w:rsid w:val="00A61A39"/>
    <w:rsid w:val="00A62F46"/>
    <w:rsid w:val="00A644F3"/>
    <w:rsid w:val="00A926B7"/>
    <w:rsid w:val="00AA3519"/>
    <w:rsid w:val="00AA3E4B"/>
    <w:rsid w:val="00AA495A"/>
    <w:rsid w:val="00AA6C00"/>
    <w:rsid w:val="00AB0783"/>
    <w:rsid w:val="00AB46A2"/>
    <w:rsid w:val="00AB5ADD"/>
    <w:rsid w:val="00AC0164"/>
    <w:rsid w:val="00AC2039"/>
    <w:rsid w:val="00AC6924"/>
    <w:rsid w:val="00AC6B94"/>
    <w:rsid w:val="00AD0A84"/>
    <w:rsid w:val="00AD2F24"/>
    <w:rsid w:val="00AD5331"/>
    <w:rsid w:val="00AD549C"/>
    <w:rsid w:val="00AD70E2"/>
    <w:rsid w:val="00AE47EA"/>
    <w:rsid w:val="00AE7C5A"/>
    <w:rsid w:val="00AF1227"/>
    <w:rsid w:val="00AF1BD2"/>
    <w:rsid w:val="00AF6464"/>
    <w:rsid w:val="00AF7904"/>
    <w:rsid w:val="00AF7FA0"/>
    <w:rsid w:val="00B038ED"/>
    <w:rsid w:val="00B137C9"/>
    <w:rsid w:val="00B14CAD"/>
    <w:rsid w:val="00B165CB"/>
    <w:rsid w:val="00B171A2"/>
    <w:rsid w:val="00B175E4"/>
    <w:rsid w:val="00B22E28"/>
    <w:rsid w:val="00B23960"/>
    <w:rsid w:val="00B24553"/>
    <w:rsid w:val="00B32BFF"/>
    <w:rsid w:val="00B34A78"/>
    <w:rsid w:val="00B3770F"/>
    <w:rsid w:val="00B43670"/>
    <w:rsid w:val="00B43EB6"/>
    <w:rsid w:val="00B4567F"/>
    <w:rsid w:val="00B534AA"/>
    <w:rsid w:val="00B55F39"/>
    <w:rsid w:val="00B577B7"/>
    <w:rsid w:val="00B62E81"/>
    <w:rsid w:val="00B6300B"/>
    <w:rsid w:val="00B63D77"/>
    <w:rsid w:val="00B6431C"/>
    <w:rsid w:val="00B643F2"/>
    <w:rsid w:val="00B6656E"/>
    <w:rsid w:val="00B71F17"/>
    <w:rsid w:val="00B748FF"/>
    <w:rsid w:val="00B74E32"/>
    <w:rsid w:val="00B8035B"/>
    <w:rsid w:val="00B95460"/>
    <w:rsid w:val="00BA100B"/>
    <w:rsid w:val="00BA3F16"/>
    <w:rsid w:val="00BA73CC"/>
    <w:rsid w:val="00BA7572"/>
    <w:rsid w:val="00BB0985"/>
    <w:rsid w:val="00BB102F"/>
    <w:rsid w:val="00BB264A"/>
    <w:rsid w:val="00BB4710"/>
    <w:rsid w:val="00BB6552"/>
    <w:rsid w:val="00BB71F5"/>
    <w:rsid w:val="00BB7E75"/>
    <w:rsid w:val="00BC014F"/>
    <w:rsid w:val="00BC0C58"/>
    <w:rsid w:val="00BC177F"/>
    <w:rsid w:val="00BC24EC"/>
    <w:rsid w:val="00BC3E77"/>
    <w:rsid w:val="00BD100D"/>
    <w:rsid w:val="00BD690A"/>
    <w:rsid w:val="00BE3109"/>
    <w:rsid w:val="00BE31ED"/>
    <w:rsid w:val="00BE3743"/>
    <w:rsid w:val="00BF16C6"/>
    <w:rsid w:val="00C05570"/>
    <w:rsid w:val="00C16E83"/>
    <w:rsid w:val="00C248FB"/>
    <w:rsid w:val="00C31633"/>
    <w:rsid w:val="00C33FAA"/>
    <w:rsid w:val="00C34402"/>
    <w:rsid w:val="00C36421"/>
    <w:rsid w:val="00C37EDA"/>
    <w:rsid w:val="00C405A7"/>
    <w:rsid w:val="00C40B62"/>
    <w:rsid w:val="00C4479F"/>
    <w:rsid w:val="00C4584F"/>
    <w:rsid w:val="00C5081B"/>
    <w:rsid w:val="00C51131"/>
    <w:rsid w:val="00C52866"/>
    <w:rsid w:val="00C5719F"/>
    <w:rsid w:val="00C57986"/>
    <w:rsid w:val="00C61A93"/>
    <w:rsid w:val="00C67FB4"/>
    <w:rsid w:val="00C71203"/>
    <w:rsid w:val="00C80CBC"/>
    <w:rsid w:val="00C85394"/>
    <w:rsid w:val="00C859BA"/>
    <w:rsid w:val="00C862A2"/>
    <w:rsid w:val="00C91F0F"/>
    <w:rsid w:val="00C92135"/>
    <w:rsid w:val="00C96B0D"/>
    <w:rsid w:val="00CA1DBB"/>
    <w:rsid w:val="00CB39DF"/>
    <w:rsid w:val="00CB4AF6"/>
    <w:rsid w:val="00CB6140"/>
    <w:rsid w:val="00CC271E"/>
    <w:rsid w:val="00CD07F0"/>
    <w:rsid w:val="00CD4E0E"/>
    <w:rsid w:val="00CD4ECE"/>
    <w:rsid w:val="00CD557E"/>
    <w:rsid w:val="00CD7A0C"/>
    <w:rsid w:val="00CE0051"/>
    <w:rsid w:val="00CE0BE0"/>
    <w:rsid w:val="00CE27D3"/>
    <w:rsid w:val="00CE6E18"/>
    <w:rsid w:val="00CE72A0"/>
    <w:rsid w:val="00CF02E4"/>
    <w:rsid w:val="00CF0D51"/>
    <w:rsid w:val="00CF2102"/>
    <w:rsid w:val="00CF60F6"/>
    <w:rsid w:val="00D004AE"/>
    <w:rsid w:val="00D011DA"/>
    <w:rsid w:val="00D01D1C"/>
    <w:rsid w:val="00D02A4E"/>
    <w:rsid w:val="00D02E30"/>
    <w:rsid w:val="00D113AE"/>
    <w:rsid w:val="00D14B60"/>
    <w:rsid w:val="00D20061"/>
    <w:rsid w:val="00D26590"/>
    <w:rsid w:val="00D27576"/>
    <w:rsid w:val="00D27A22"/>
    <w:rsid w:val="00D301DC"/>
    <w:rsid w:val="00D31479"/>
    <w:rsid w:val="00D339F3"/>
    <w:rsid w:val="00D35667"/>
    <w:rsid w:val="00D40FF2"/>
    <w:rsid w:val="00D4184E"/>
    <w:rsid w:val="00D42213"/>
    <w:rsid w:val="00D42351"/>
    <w:rsid w:val="00D44214"/>
    <w:rsid w:val="00D56ED8"/>
    <w:rsid w:val="00D62156"/>
    <w:rsid w:val="00D62B31"/>
    <w:rsid w:val="00D63584"/>
    <w:rsid w:val="00D64F51"/>
    <w:rsid w:val="00D67B43"/>
    <w:rsid w:val="00D7212F"/>
    <w:rsid w:val="00D75B03"/>
    <w:rsid w:val="00D77377"/>
    <w:rsid w:val="00D81AA7"/>
    <w:rsid w:val="00D82C84"/>
    <w:rsid w:val="00D8558C"/>
    <w:rsid w:val="00D85F4F"/>
    <w:rsid w:val="00D951E3"/>
    <w:rsid w:val="00D95337"/>
    <w:rsid w:val="00D9577C"/>
    <w:rsid w:val="00DA03AB"/>
    <w:rsid w:val="00DA170C"/>
    <w:rsid w:val="00DB0E03"/>
    <w:rsid w:val="00DB3789"/>
    <w:rsid w:val="00DB5AFA"/>
    <w:rsid w:val="00DB7F30"/>
    <w:rsid w:val="00DC1ED7"/>
    <w:rsid w:val="00DC2BD3"/>
    <w:rsid w:val="00DC3FEF"/>
    <w:rsid w:val="00DC51D8"/>
    <w:rsid w:val="00DC75F1"/>
    <w:rsid w:val="00DD02E4"/>
    <w:rsid w:val="00DD4B26"/>
    <w:rsid w:val="00DD5389"/>
    <w:rsid w:val="00DE1376"/>
    <w:rsid w:val="00DE1B0F"/>
    <w:rsid w:val="00DE29D3"/>
    <w:rsid w:val="00DF6FF4"/>
    <w:rsid w:val="00E00979"/>
    <w:rsid w:val="00E012F8"/>
    <w:rsid w:val="00E024F8"/>
    <w:rsid w:val="00E06130"/>
    <w:rsid w:val="00E13A87"/>
    <w:rsid w:val="00E148E1"/>
    <w:rsid w:val="00E14FF3"/>
    <w:rsid w:val="00E172A1"/>
    <w:rsid w:val="00E176EC"/>
    <w:rsid w:val="00E178E2"/>
    <w:rsid w:val="00E20046"/>
    <w:rsid w:val="00E246D7"/>
    <w:rsid w:val="00E34A25"/>
    <w:rsid w:val="00E522BA"/>
    <w:rsid w:val="00E5577F"/>
    <w:rsid w:val="00E61042"/>
    <w:rsid w:val="00E65882"/>
    <w:rsid w:val="00E65EE8"/>
    <w:rsid w:val="00E7052F"/>
    <w:rsid w:val="00E7112A"/>
    <w:rsid w:val="00E73D88"/>
    <w:rsid w:val="00E76A2F"/>
    <w:rsid w:val="00E770C8"/>
    <w:rsid w:val="00E81E86"/>
    <w:rsid w:val="00E84B1A"/>
    <w:rsid w:val="00EA0F84"/>
    <w:rsid w:val="00EA1B76"/>
    <w:rsid w:val="00EA291B"/>
    <w:rsid w:val="00EA45F5"/>
    <w:rsid w:val="00EB02F4"/>
    <w:rsid w:val="00EB08E9"/>
    <w:rsid w:val="00EB0B74"/>
    <w:rsid w:val="00EB2D9C"/>
    <w:rsid w:val="00EB3586"/>
    <w:rsid w:val="00EB46FA"/>
    <w:rsid w:val="00EB7F29"/>
    <w:rsid w:val="00ED353A"/>
    <w:rsid w:val="00ED398A"/>
    <w:rsid w:val="00ED59E3"/>
    <w:rsid w:val="00ED6A9B"/>
    <w:rsid w:val="00ED74DB"/>
    <w:rsid w:val="00EE47A0"/>
    <w:rsid w:val="00EE5F65"/>
    <w:rsid w:val="00EE7792"/>
    <w:rsid w:val="00EE7837"/>
    <w:rsid w:val="00EF1E23"/>
    <w:rsid w:val="00F014A4"/>
    <w:rsid w:val="00F01EF5"/>
    <w:rsid w:val="00F02E45"/>
    <w:rsid w:val="00F0455E"/>
    <w:rsid w:val="00F1073D"/>
    <w:rsid w:val="00F11B97"/>
    <w:rsid w:val="00F216F0"/>
    <w:rsid w:val="00F24830"/>
    <w:rsid w:val="00F25155"/>
    <w:rsid w:val="00F260D0"/>
    <w:rsid w:val="00F26E32"/>
    <w:rsid w:val="00F30A5D"/>
    <w:rsid w:val="00F320AD"/>
    <w:rsid w:val="00F34CE2"/>
    <w:rsid w:val="00F3647B"/>
    <w:rsid w:val="00F3766E"/>
    <w:rsid w:val="00F40B02"/>
    <w:rsid w:val="00F42964"/>
    <w:rsid w:val="00F43936"/>
    <w:rsid w:val="00F459DD"/>
    <w:rsid w:val="00F522A3"/>
    <w:rsid w:val="00F54FF9"/>
    <w:rsid w:val="00F564DE"/>
    <w:rsid w:val="00F56C95"/>
    <w:rsid w:val="00F57280"/>
    <w:rsid w:val="00F616C9"/>
    <w:rsid w:val="00F66A99"/>
    <w:rsid w:val="00F66ACE"/>
    <w:rsid w:val="00F70443"/>
    <w:rsid w:val="00F7167D"/>
    <w:rsid w:val="00F73B75"/>
    <w:rsid w:val="00F76011"/>
    <w:rsid w:val="00F80079"/>
    <w:rsid w:val="00F870C9"/>
    <w:rsid w:val="00F96AA3"/>
    <w:rsid w:val="00FA23D5"/>
    <w:rsid w:val="00FA3E7A"/>
    <w:rsid w:val="00FB2594"/>
    <w:rsid w:val="00FB4159"/>
    <w:rsid w:val="00FC280E"/>
    <w:rsid w:val="00FC4A11"/>
    <w:rsid w:val="00FC5AE6"/>
    <w:rsid w:val="00FC7193"/>
    <w:rsid w:val="00FE2D9A"/>
    <w:rsid w:val="00FE345E"/>
    <w:rsid w:val="00FE57A2"/>
    <w:rsid w:val="00FE58F7"/>
    <w:rsid w:val="00FF054D"/>
    <w:rsid w:val="00FF3D42"/>
    <w:rsid w:val="00FF4530"/>
    <w:rsid w:val="00FF4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6E2063"/>
    <w:pPr>
      <w:spacing w:before="120" w:after="120"/>
      <w:ind w:left="709"/>
      <w:jc w:val="center"/>
    </w:pPr>
    <w:rPr>
      <w:sz w:val="22"/>
      <w:szCs w:val="22"/>
      <w:lang w:eastAsia="en-US"/>
    </w:rPr>
  </w:style>
  <w:style w:type="paragraph" w:styleId="1">
    <w:name w:val="heading 1"/>
    <w:basedOn w:val="a0"/>
    <w:link w:val="10"/>
    <w:uiPriority w:val="9"/>
    <w:qFormat/>
    <w:rsid w:val="00CD7A0C"/>
    <w:pPr>
      <w:spacing w:before="100" w:beforeAutospacing="1" w:after="100" w:afterAutospacing="1"/>
      <w:ind w:left="0"/>
      <w:jc w:val="left"/>
      <w:outlineLvl w:val="0"/>
    </w:pPr>
    <w:rPr>
      <w:rFonts w:ascii="Times New Roman" w:eastAsia="Times New Roman" w:hAnsi="Times New Roman"/>
      <w:b/>
      <w:bCs/>
      <w:kern w:val="36"/>
      <w:sz w:val="48"/>
      <w:szCs w:val="48"/>
      <w:lang w:eastAsia="ru-RU"/>
    </w:rPr>
  </w:style>
  <w:style w:type="paragraph" w:styleId="20">
    <w:name w:val="heading 2"/>
    <w:basedOn w:val="a0"/>
    <w:next w:val="a0"/>
    <w:link w:val="21"/>
    <w:qFormat/>
    <w:rsid w:val="00CD7A0C"/>
    <w:pPr>
      <w:keepNext/>
      <w:outlineLvl w:val="1"/>
    </w:pPr>
    <w:rPr>
      <w:rFonts w:ascii="Times New Roman" w:eastAsia="Times New Roman" w:hAnsi="Times New Roman"/>
      <w:b/>
      <w:bCs/>
      <w:sz w:val="26"/>
      <w:szCs w:val="26"/>
      <w:lang w:eastAsia="ru-RU"/>
    </w:rPr>
  </w:style>
  <w:style w:type="paragraph" w:styleId="3">
    <w:name w:val="heading 3"/>
    <w:aliases w:val=" Знак, Знак3, Знак3 Знак"/>
    <w:basedOn w:val="a0"/>
    <w:next w:val="a0"/>
    <w:link w:val="30"/>
    <w:qFormat/>
    <w:rsid w:val="00CD7A0C"/>
    <w:pPr>
      <w:keepNext/>
      <w:spacing w:before="240" w:after="60"/>
      <w:ind w:left="0"/>
      <w:jc w:val="left"/>
      <w:outlineLvl w:val="2"/>
    </w:pPr>
    <w:rPr>
      <w:rFonts w:ascii="Arial" w:eastAsia="Times New Roman" w:hAnsi="Arial" w:cs="Arial"/>
      <w:b/>
      <w:bCs/>
      <w:sz w:val="26"/>
      <w:szCs w:val="26"/>
      <w:lang w:eastAsia="ru-RU"/>
    </w:rPr>
  </w:style>
  <w:style w:type="paragraph" w:styleId="5">
    <w:name w:val="heading 5"/>
    <w:basedOn w:val="a0"/>
    <w:next w:val="a0"/>
    <w:link w:val="50"/>
    <w:uiPriority w:val="9"/>
    <w:qFormat/>
    <w:rsid w:val="00CD7A0C"/>
    <w:pPr>
      <w:spacing w:before="240" w:after="60" w:line="276" w:lineRule="auto"/>
      <w:ind w:left="0"/>
      <w:jc w:val="left"/>
      <w:outlineLvl w:val="4"/>
    </w:pPr>
    <w:rPr>
      <w:rFonts w:eastAsia="Times New Roman"/>
      <w:b/>
      <w:bCs/>
      <w:i/>
      <w:iCs/>
      <w:sz w:val="26"/>
      <w:szCs w:val="26"/>
    </w:rPr>
  </w:style>
  <w:style w:type="paragraph" w:styleId="6">
    <w:name w:val="heading 6"/>
    <w:basedOn w:val="a0"/>
    <w:next w:val="a0"/>
    <w:link w:val="60"/>
    <w:qFormat/>
    <w:rsid w:val="000F410A"/>
    <w:pPr>
      <w:spacing w:before="240" w:after="60"/>
      <w:ind w:left="0"/>
      <w:jc w:val="left"/>
      <w:outlineLvl w:val="5"/>
    </w:pPr>
    <w:rPr>
      <w:rFonts w:ascii="Times New Roman" w:eastAsia="Times New Roman" w:hAnsi="Times New Roman"/>
      <w:b/>
      <w:bCs/>
      <w:lang w:eastAsia="ru-RU"/>
    </w:rPr>
  </w:style>
  <w:style w:type="paragraph" w:styleId="7">
    <w:name w:val="heading 7"/>
    <w:basedOn w:val="a0"/>
    <w:next w:val="a0"/>
    <w:link w:val="70"/>
    <w:uiPriority w:val="9"/>
    <w:qFormat/>
    <w:rsid w:val="00CD7A0C"/>
    <w:pPr>
      <w:spacing w:before="240" w:after="60" w:line="276" w:lineRule="auto"/>
      <w:ind w:left="0"/>
      <w:jc w:val="left"/>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2">
    <w:name w:val="Знак Знак Знак2 Знак Знак Знак Знак Знак Знак Знак"/>
    <w:basedOn w:val="a0"/>
    <w:rsid w:val="00A62F46"/>
    <w:pPr>
      <w:spacing w:before="0" w:after="0"/>
      <w:ind w:left="0"/>
      <w:jc w:val="left"/>
    </w:pPr>
    <w:rPr>
      <w:rFonts w:ascii="Verdana" w:eastAsia="Times New Roman" w:hAnsi="Verdana" w:cs="Verdana"/>
      <w:sz w:val="20"/>
      <w:szCs w:val="20"/>
      <w:lang w:val="en-US"/>
    </w:rPr>
  </w:style>
  <w:style w:type="paragraph" w:styleId="a4">
    <w:name w:val="List Paragraph"/>
    <w:basedOn w:val="a0"/>
    <w:uiPriority w:val="34"/>
    <w:qFormat/>
    <w:rsid w:val="007B23CE"/>
    <w:pPr>
      <w:ind w:left="720"/>
      <w:contextualSpacing/>
    </w:pPr>
  </w:style>
  <w:style w:type="table" w:styleId="a5">
    <w:name w:val="Table Grid"/>
    <w:basedOn w:val="a2"/>
    <w:rsid w:val="00542B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1"/>
    <w:uiPriority w:val="99"/>
    <w:unhideWhenUsed/>
    <w:rsid w:val="00EE7837"/>
    <w:rPr>
      <w:color w:val="0000FF"/>
      <w:u w:val="single"/>
    </w:rPr>
  </w:style>
  <w:style w:type="paragraph" w:styleId="a7">
    <w:name w:val="Body Text Indent"/>
    <w:aliases w:val="Основной текст 1,Нумерованный список !!,Надин стиль"/>
    <w:basedOn w:val="a0"/>
    <w:link w:val="a8"/>
    <w:unhideWhenUsed/>
    <w:rsid w:val="00FC280E"/>
    <w:pPr>
      <w:snapToGrid w:val="0"/>
      <w:spacing w:before="0" w:after="0" w:line="320" w:lineRule="atLeast"/>
      <w:ind w:left="0"/>
      <w:jc w:val="left"/>
    </w:pPr>
    <w:rPr>
      <w:rFonts w:ascii="Times New Roman" w:eastAsia="Times New Roman" w:hAnsi="Times New Roman"/>
      <w:i/>
      <w:iCs/>
      <w:sz w:val="26"/>
      <w:szCs w:val="26"/>
      <w:lang w:eastAsia="ru-RU"/>
    </w:rPr>
  </w:style>
  <w:style w:type="character" w:customStyle="1" w:styleId="a8">
    <w:name w:val="Основной текст с отступом Знак"/>
    <w:aliases w:val="Основной текст 1 Знак,Нумерованный список !! Знак,Надин стиль Знак"/>
    <w:basedOn w:val="a1"/>
    <w:link w:val="a7"/>
    <w:rsid w:val="00FC280E"/>
    <w:rPr>
      <w:rFonts w:ascii="Times New Roman" w:eastAsia="Times New Roman" w:hAnsi="Times New Roman"/>
      <w:i/>
      <w:iCs/>
      <w:sz w:val="26"/>
      <w:szCs w:val="26"/>
    </w:rPr>
  </w:style>
  <w:style w:type="paragraph" w:styleId="a9">
    <w:name w:val="Body Text"/>
    <w:aliases w:val="Body single,bt,Text1,Таймс Нью"/>
    <w:basedOn w:val="a0"/>
    <w:link w:val="aa"/>
    <w:unhideWhenUsed/>
    <w:rsid w:val="00EB7F29"/>
  </w:style>
  <w:style w:type="character" w:customStyle="1" w:styleId="aa">
    <w:name w:val="Основной текст Знак"/>
    <w:aliases w:val="Body single Знак,bt Знак,Text1 Знак,Таймс Нью Знак"/>
    <w:basedOn w:val="a1"/>
    <w:link w:val="a9"/>
    <w:rsid w:val="00EB7F29"/>
    <w:rPr>
      <w:sz w:val="22"/>
      <w:szCs w:val="22"/>
      <w:lang w:eastAsia="en-US"/>
    </w:rPr>
  </w:style>
  <w:style w:type="paragraph" w:customStyle="1" w:styleId="z2">
    <w:name w:val="z2"/>
    <w:basedOn w:val="a0"/>
    <w:rsid w:val="00A4537B"/>
    <w:pPr>
      <w:spacing w:before="150" w:after="30"/>
      <w:ind w:left="0"/>
    </w:pPr>
    <w:rPr>
      <w:rFonts w:ascii="Times New Roman" w:eastAsia="Times New Roman" w:hAnsi="Times New Roman"/>
      <w:b/>
      <w:bCs/>
      <w:sz w:val="18"/>
      <w:szCs w:val="18"/>
      <w:lang w:eastAsia="ru-RU"/>
    </w:rPr>
  </w:style>
  <w:style w:type="paragraph" w:styleId="ab">
    <w:name w:val="Normal (Web)"/>
    <w:basedOn w:val="a0"/>
    <w:unhideWhenUsed/>
    <w:rsid w:val="00A4537B"/>
    <w:pPr>
      <w:ind w:left="0"/>
      <w:jc w:val="left"/>
    </w:pPr>
    <w:rPr>
      <w:rFonts w:ascii="Times New Roman" w:eastAsia="Times New Roman" w:hAnsi="Times New Roman"/>
      <w:sz w:val="24"/>
      <w:szCs w:val="24"/>
      <w:lang w:eastAsia="ru-RU"/>
    </w:rPr>
  </w:style>
  <w:style w:type="paragraph" w:styleId="ac">
    <w:name w:val="caption"/>
    <w:basedOn w:val="a0"/>
    <w:next w:val="a0"/>
    <w:uiPriority w:val="35"/>
    <w:qFormat/>
    <w:rsid w:val="00CF2102"/>
    <w:rPr>
      <w:b/>
      <w:bCs/>
      <w:sz w:val="20"/>
      <w:szCs w:val="20"/>
    </w:rPr>
  </w:style>
  <w:style w:type="character" w:customStyle="1" w:styleId="10">
    <w:name w:val="Заголовок 1 Знак"/>
    <w:basedOn w:val="a1"/>
    <w:link w:val="1"/>
    <w:uiPriority w:val="9"/>
    <w:rsid w:val="00CD7A0C"/>
    <w:rPr>
      <w:rFonts w:ascii="Times New Roman" w:eastAsia="Times New Roman" w:hAnsi="Times New Roman"/>
      <w:b/>
      <w:bCs/>
      <w:kern w:val="36"/>
      <w:sz w:val="48"/>
      <w:szCs w:val="48"/>
    </w:rPr>
  </w:style>
  <w:style w:type="character" w:customStyle="1" w:styleId="21">
    <w:name w:val="Заголовок 2 Знак"/>
    <w:basedOn w:val="a1"/>
    <w:link w:val="20"/>
    <w:rsid w:val="00CD7A0C"/>
    <w:rPr>
      <w:rFonts w:ascii="Times New Roman" w:eastAsia="Times New Roman" w:hAnsi="Times New Roman"/>
      <w:b/>
      <w:bCs/>
      <w:sz w:val="26"/>
      <w:szCs w:val="26"/>
    </w:rPr>
  </w:style>
  <w:style w:type="character" w:customStyle="1" w:styleId="30">
    <w:name w:val="Заголовок 3 Знак"/>
    <w:aliases w:val=" Знак Знак, Знак3 Знак1, Знак3 Знак Знак"/>
    <w:basedOn w:val="a1"/>
    <w:link w:val="3"/>
    <w:rsid w:val="00CD7A0C"/>
    <w:rPr>
      <w:rFonts w:ascii="Arial" w:eastAsia="Times New Roman" w:hAnsi="Arial" w:cs="Arial"/>
      <w:b/>
      <w:bCs/>
      <w:sz w:val="26"/>
      <w:szCs w:val="26"/>
    </w:rPr>
  </w:style>
  <w:style w:type="character" w:customStyle="1" w:styleId="50">
    <w:name w:val="Заголовок 5 Знак"/>
    <w:basedOn w:val="a1"/>
    <w:link w:val="5"/>
    <w:uiPriority w:val="9"/>
    <w:rsid w:val="00CD7A0C"/>
    <w:rPr>
      <w:rFonts w:eastAsia="Times New Roman"/>
      <w:b/>
      <w:bCs/>
      <w:i/>
      <w:iCs/>
      <w:sz w:val="26"/>
      <w:szCs w:val="26"/>
      <w:lang w:eastAsia="en-US"/>
    </w:rPr>
  </w:style>
  <w:style w:type="character" w:customStyle="1" w:styleId="70">
    <w:name w:val="Заголовок 7 Знак"/>
    <w:basedOn w:val="a1"/>
    <w:link w:val="7"/>
    <w:rsid w:val="00CD7A0C"/>
    <w:rPr>
      <w:rFonts w:eastAsia="Times New Roman"/>
      <w:sz w:val="24"/>
      <w:szCs w:val="24"/>
      <w:lang w:eastAsia="en-US"/>
    </w:rPr>
  </w:style>
  <w:style w:type="paragraph" w:styleId="23">
    <w:name w:val="Body Text Indent 2"/>
    <w:basedOn w:val="a0"/>
    <w:link w:val="24"/>
    <w:rsid w:val="00CD7A0C"/>
    <w:pPr>
      <w:spacing w:before="0" w:line="480" w:lineRule="auto"/>
      <w:ind w:left="283"/>
      <w:jc w:val="left"/>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CD7A0C"/>
    <w:rPr>
      <w:rFonts w:ascii="Times New Roman" w:eastAsia="Times New Roman" w:hAnsi="Times New Roman"/>
      <w:sz w:val="24"/>
      <w:szCs w:val="24"/>
    </w:rPr>
  </w:style>
  <w:style w:type="paragraph" w:styleId="ad">
    <w:name w:val="header"/>
    <w:basedOn w:val="a0"/>
    <w:link w:val="ae"/>
    <w:uiPriority w:val="99"/>
    <w:rsid w:val="00CD7A0C"/>
    <w:pPr>
      <w:tabs>
        <w:tab w:val="center" w:pos="4677"/>
        <w:tab w:val="right" w:pos="9355"/>
      </w:tabs>
      <w:spacing w:before="0" w:after="0"/>
      <w:ind w:left="0"/>
      <w:jc w:val="left"/>
    </w:pPr>
    <w:rPr>
      <w:rFonts w:ascii="Times New Roman" w:eastAsia="Times New Roman" w:hAnsi="Times New Roman"/>
      <w:sz w:val="24"/>
      <w:szCs w:val="24"/>
      <w:lang w:eastAsia="ru-RU"/>
    </w:rPr>
  </w:style>
  <w:style w:type="character" w:customStyle="1" w:styleId="ae">
    <w:name w:val="Верхний колонтитул Знак"/>
    <w:basedOn w:val="a1"/>
    <w:link w:val="ad"/>
    <w:uiPriority w:val="99"/>
    <w:rsid w:val="00CD7A0C"/>
    <w:rPr>
      <w:rFonts w:ascii="Times New Roman" w:eastAsia="Times New Roman" w:hAnsi="Times New Roman"/>
      <w:sz w:val="24"/>
      <w:szCs w:val="24"/>
    </w:rPr>
  </w:style>
  <w:style w:type="paragraph" w:styleId="af">
    <w:name w:val="footer"/>
    <w:basedOn w:val="a0"/>
    <w:link w:val="af0"/>
    <w:rsid w:val="00CD7A0C"/>
    <w:pPr>
      <w:tabs>
        <w:tab w:val="center" w:pos="4677"/>
        <w:tab w:val="right" w:pos="9355"/>
      </w:tabs>
      <w:spacing w:before="0" w:after="0"/>
      <w:ind w:left="0"/>
      <w:jc w:val="left"/>
    </w:pPr>
    <w:rPr>
      <w:rFonts w:ascii="Times New Roman" w:eastAsia="Times New Roman" w:hAnsi="Times New Roman"/>
      <w:sz w:val="24"/>
      <w:szCs w:val="24"/>
      <w:lang w:eastAsia="ru-RU"/>
    </w:rPr>
  </w:style>
  <w:style w:type="character" w:customStyle="1" w:styleId="af0">
    <w:name w:val="Нижний колонтитул Знак"/>
    <w:basedOn w:val="a1"/>
    <w:link w:val="af"/>
    <w:rsid w:val="00CD7A0C"/>
    <w:rPr>
      <w:rFonts w:ascii="Times New Roman" w:eastAsia="Times New Roman" w:hAnsi="Times New Roman"/>
      <w:sz w:val="24"/>
      <w:szCs w:val="24"/>
    </w:rPr>
  </w:style>
  <w:style w:type="paragraph" w:styleId="31">
    <w:name w:val="Body Text Indent 3"/>
    <w:basedOn w:val="a0"/>
    <w:link w:val="32"/>
    <w:uiPriority w:val="99"/>
    <w:unhideWhenUsed/>
    <w:rsid w:val="00CD7A0C"/>
    <w:pPr>
      <w:spacing w:before="0" w:line="276" w:lineRule="auto"/>
      <w:ind w:left="283"/>
      <w:jc w:val="left"/>
    </w:pPr>
    <w:rPr>
      <w:sz w:val="16"/>
      <w:szCs w:val="16"/>
    </w:rPr>
  </w:style>
  <w:style w:type="character" w:customStyle="1" w:styleId="32">
    <w:name w:val="Основной текст с отступом 3 Знак"/>
    <w:basedOn w:val="a1"/>
    <w:link w:val="31"/>
    <w:uiPriority w:val="99"/>
    <w:rsid w:val="00CD7A0C"/>
    <w:rPr>
      <w:sz w:val="16"/>
      <w:szCs w:val="16"/>
      <w:lang w:eastAsia="en-US"/>
    </w:rPr>
  </w:style>
  <w:style w:type="paragraph" w:styleId="af1">
    <w:name w:val="No Spacing"/>
    <w:uiPriority w:val="1"/>
    <w:qFormat/>
    <w:rsid w:val="00CD7A0C"/>
    <w:pPr>
      <w:ind w:firstLine="851"/>
    </w:pPr>
    <w:rPr>
      <w:rFonts w:ascii="Times New Roman" w:eastAsia="Times New Roman" w:hAnsi="Times New Roman"/>
      <w:sz w:val="22"/>
      <w:szCs w:val="22"/>
      <w:lang w:eastAsia="en-US"/>
    </w:rPr>
  </w:style>
  <w:style w:type="paragraph" w:styleId="af2">
    <w:name w:val="Balloon Text"/>
    <w:basedOn w:val="a0"/>
    <w:link w:val="af3"/>
    <w:uiPriority w:val="99"/>
    <w:semiHidden/>
    <w:unhideWhenUsed/>
    <w:rsid w:val="00CD7A0C"/>
    <w:pPr>
      <w:spacing w:before="0" w:after="0"/>
      <w:ind w:left="0"/>
      <w:jc w:val="left"/>
    </w:pPr>
    <w:rPr>
      <w:rFonts w:ascii="Tahoma" w:hAnsi="Tahoma" w:cs="Tahoma"/>
      <w:sz w:val="16"/>
      <w:szCs w:val="16"/>
    </w:rPr>
  </w:style>
  <w:style w:type="character" w:customStyle="1" w:styleId="af3">
    <w:name w:val="Текст выноски Знак"/>
    <w:basedOn w:val="a1"/>
    <w:link w:val="af2"/>
    <w:uiPriority w:val="99"/>
    <w:semiHidden/>
    <w:rsid w:val="00CD7A0C"/>
    <w:rPr>
      <w:rFonts w:ascii="Tahoma" w:hAnsi="Tahoma" w:cs="Tahoma"/>
      <w:sz w:val="16"/>
      <w:szCs w:val="16"/>
      <w:lang w:eastAsia="en-US"/>
    </w:rPr>
  </w:style>
  <w:style w:type="paragraph" w:styleId="af4">
    <w:name w:val="Document Map"/>
    <w:basedOn w:val="a0"/>
    <w:link w:val="af5"/>
    <w:semiHidden/>
    <w:rsid w:val="00CD7A0C"/>
    <w:pPr>
      <w:shd w:val="clear" w:color="auto" w:fill="000080"/>
      <w:spacing w:before="0" w:after="200" w:line="276" w:lineRule="auto"/>
      <w:ind w:left="0"/>
      <w:jc w:val="left"/>
    </w:pPr>
    <w:rPr>
      <w:rFonts w:ascii="Tahoma" w:hAnsi="Tahoma" w:cs="Tahoma"/>
      <w:sz w:val="20"/>
      <w:szCs w:val="20"/>
    </w:rPr>
  </w:style>
  <w:style w:type="character" w:customStyle="1" w:styleId="af5">
    <w:name w:val="Схема документа Знак"/>
    <w:basedOn w:val="a1"/>
    <w:link w:val="af4"/>
    <w:semiHidden/>
    <w:rsid w:val="00CD7A0C"/>
    <w:rPr>
      <w:rFonts w:ascii="Tahoma" w:hAnsi="Tahoma" w:cs="Tahoma"/>
      <w:shd w:val="clear" w:color="auto" w:fill="000080"/>
      <w:lang w:eastAsia="en-US"/>
    </w:rPr>
  </w:style>
  <w:style w:type="paragraph" w:styleId="11">
    <w:name w:val="toc 1"/>
    <w:basedOn w:val="a0"/>
    <w:next w:val="a0"/>
    <w:autoRedefine/>
    <w:uiPriority w:val="39"/>
    <w:qFormat/>
    <w:rsid w:val="00DD02E4"/>
    <w:pPr>
      <w:spacing w:before="240"/>
      <w:ind w:left="0"/>
      <w:jc w:val="left"/>
    </w:pPr>
    <w:rPr>
      <w:rFonts w:ascii="Times New Roman" w:hAnsi="Times New Roman"/>
      <w:b/>
      <w:bCs/>
      <w:sz w:val="26"/>
      <w:szCs w:val="32"/>
    </w:rPr>
  </w:style>
  <w:style w:type="paragraph" w:customStyle="1" w:styleId="af6">
    <w:name w:val="заголовок таблицы"/>
    <w:basedOn w:val="a0"/>
    <w:link w:val="af7"/>
    <w:rsid w:val="00CD7A0C"/>
    <w:pPr>
      <w:spacing w:line="312" w:lineRule="auto"/>
      <w:ind w:left="0"/>
    </w:pPr>
    <w:rPr>
      <w:rFonts w:ascii="Times New Roman" w:eastAsia="Times New Roman" w:hAnsi="Times New Roman"/>
      <w:b/>
      <w:sz w:val="26"/>
      <w:szCs w:val="24"/>
      <w:lang w:eastAsia="ru-RU"/>
    </w:rPr>
  </w:style>
  <w:style w:type="character" w:customStyle="1" w:styleId="af7">
    <w:name w:val="заголовок таблицы Знак"/>
    <w:basedOn w:val="a1"/>
    <w:link w:val="af6"/>
    <w:rsid w:val="00CD7A0C"/>
    <w:rPr>
      <w:rFonts w:ascii="Times New Roman" w:eastAsia="Times New Roman" w:hAnsi="Times New Roman"/>
      <w:b/>
      <w:sz w:val="26"/>
      <w:szCs w:val="24"/>
    </w:rPr>
  </w:style>
  <w:style w:type="paragraph" w:customStyle="1" w:styleId="af8">
    <w:name w:val="Основной"/>
    <w:basedOn w:val="a0"/>
    <w:link w:val="af9"/>
    <w:rsid w:val="00CD7A0C"/>
    <w:pPr>
      <w:spacing w:before="0" w:after="0" w:line="312" w:lineRule="auto"/>
      <w:ind w:left="0" w:firstLine="720"/>
      <w:jc w:val="both"/>
    </w:pPr>
    <w:rPr>
      <w:rFonts w:ascii="Times New Roman" w:eastAsia="Times New Roman" w:hAnsi="Times New Roman"/>
      <w:sz w:val="28"/>
      <w:szCs w:val="24"/>
      <w:lang w:eastAsia="ru-RU"/>
    </w:rPr>
  </w:style>
  <w:style w:type="character" w:customStyle="1" w:styleId="af9">
    <w:name w:val="Основной Знак"/>
    <w:basedOn w:val="a1"/>
    <w:link w:val="af8"/>
    <w:rsid w:val="00CD7A0C"/>
    <w:rPr>
      <w:rFonts w:ascii="Times New Roman" w:eastAsia="Times New Roman" w:hAnsi="Times New Roman"/>
      <w:sz w:val="28"/>
      <w:szCs w:val="24"/>
    </w:rPr>
  </w:style>
  <w:style w:type="paragraph" w:styleId="afa">
    <w:name w:val="TOC Heading"/>
    <w:basedOn w:val="1"/>
    <w:next w:val="a0"/>
    <w:uiPriority w:val="39"/>
    <w:qFormat/>
    <w:rsid w:val="00CD7A0C"/>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25">
    <w:name w:val="toc 2"/>
    <w:basedOn w:val="a0"/>
    <w:next w:val="a0"/>
    <w:autoRedefine/>
    <w:uiPriority w:val="39"/>
    <w:unhideWhenUsed/>
    <w:qFormat/>
    <w:rsid w:val="00DD02E4"/>
    <w:pPr>
      <w:spacing w:after="0"/>
      <w:ind w:left="220"/>
      <w:jc w:val="left"/>
    </w:pPr>
    <w:rPr>
      <w:rFonts w:ascii="Times New Roman" w:hAnsi="Times New Roman"/>
      <w:iCs/>
      <w:sz w:val="26"/>
      <w:szCs w:val="20"/>
    </w:rPr>
  </w:style>
  <w:style w:type="paragraph" w:styleId="33">
    <w:name w:val="toc 3"/>
    <w:basedOn w:val="a0"/>
    <w:next w:val="a0"/>
    <w:autoRedefine/>
    <w:uiPriority w:val="39"/>
    <w:unhideWhenUsed/>
    <w:qFormat/>
    <w:rsid w:val="00DD02E4"/>
    <w:pPr>
      <w:spacing w:before="0" w:after="0"/>
      <w:ind w:left="440"/>
      <w:jc w:val="left"/>
    </w:pPr>
    <w:rPr>
      <w:rFonts w:ascii="Times New Roman" w:hAnsi="Times New Roman"/>
      <w:i/>
      <w:sz w:val="26"/>
      <w:szCs w:val="20"/>
    </w:rPr>
  </w:style>
  <w:style w:type="paragraph" w:styleId="afb">
    <w:name w:val="Subtitle"/>
    <w:basedOn w:val="a0"/>
    <w:next w:val="a0"/>
    <w:link w:val="afc"/>
    <w:uiPriority w:val="11"/>
    <w:qFormat/>
    <w:rsid w:val="00CD7A0C"/>
    <w:pPr>
      <w:spacing w:before="0" w:after="60" w:line="276" w:lineRule="auto"/>
      <w:ind w:left="0"/>
      <w:outlineLvl w:val="1"/>
    </w:pPr>
    <w:rPr>
      <w:rFonts w:ascii="Cambria" w:eastAsia="Times New Roman" w:hAnsi="Cambria"/>
      <w:sz w:val="24"/>
      <w:szCs w:val="24"/>
    </w:rPr>
  </w:style>
  <w:style w:type="character" w:customStyle="1" w:styleId="afc">
    <w:name w:val="Подзаголовок Знак"/>
    <w:basedOn w:val="a1"/>
    <w:link w:val="afb"/>
    <w:uiPriority w:val="11"/>
    <w:rsid w:val="00CD7A0C"/>
    <w:rPr>
      <w:rFonts w:ascii="Cambria" w:eastAsia="Times New Roman" w:hAnsi="Cambria"/>
      <w:sz w:val="24"/>
      <w:szCs w:val="24"/>
      <w:lang w:eastAsia="en-US"/>
    </w:rPr>
  </w:style>
  <w:style w:type="paragraph" w:styleId="26">
    <w:name w:val="Quote"/>
    <w:basedOn w:val="a0"/>
    <w:next w:val="a0"/>
    <w:link w:val="27"/>
    <w:uiPriority w:val="29"/>
    <w:qFormat/>
    <w:rsid w:val="00CD7A0C"/>
    <w:pPr>
      <w:spacing w:before="0" w:after="200" w:line="276" w:lineRule="auto"/>
      <w:ind w:left="0"/>
      <w:jc w:val="left"/>
    </w:pPr>
    <w:rPr>
      <w:i/>
      <w:iCs/>
      <w:color w:val="000000"/>
    </w:rPr>
  </w:style>
  <w:style w:type="character" w:customStyle="1" w:styleId="27">
    <w:name w:val="Цитата 2 Знак"/>
    <w:basedOn w:val="a1"/>
    <w:link w:val="26"/>
    <w:uiPriority w:val="29"/>
    <w:rsid w:val="00CD7A0C"/>
    <w:rPr>
      <w:i/>
      <w:iCs/>
      <w:color w:val="000000"/>
      <w:sz w:val="22"/>
      <w:szCs w:val="22"/>
      <w:lang w:eastAsia="en-US"/>
    </w:rPr>
  </w:style>
  <w:style w:type="paragraph" w:customStyle="1" w:styleId="afd">
    <w:name w:val="ПодзаголовокКАТЯ"/>
    <w:basedOn w:val="afb"/>
    <w:qFormat/>
    <w:rsid w:val="00CD7A0C"/>
    <w:rPr>
      <w:rFonts w:ascii="Times New Roman" w:hAnsi="Times New Roman"/>
      <w:i/>
      <w:sz w:val="26"/>
      <w:szCs w:val="26"/>
    </w:rPr>
  </w:style>
  <w:style w:type="paragraph" w:styleId="4">
    <w:name w:val="toc 4"/>
    <w:basedOn w:val="a0"/>
    <w:next w:val="a0"/>
    <w:autoRedefine/>
    <w:unhideWhenUsed/>
    <w:rsid w:val="00CD7A0C"/>
    <w:pPr>
      <w:spacing w:before="0" w:after="0"/>
      <w:ind w:left="660"/>
      <w:jc w:val="left"/>
    </w:pPr>
    <w:rPr>
      <w:sz w:val="20"/>
      <w:szCs w:val="20"/>
    </w:rPr>
  </w:style>
  <w:style w:type="paragraph" w:styleId="51">
    <w:name w:val="toc 5"/>
    <w:basedOn w:val="a0"/>
    <w:next w:val="a0"/>
    <w:autoRedefine/>
    <w:uiPriority w:val="39"/>
    <w:unhideWhenUsed/>
    <w:rsid w:val="00CD7A0C"/>
    <w:pPr>
      <w:spacing w:before="0" w:after="0"/>
      <w:ind w:left="880"/>
      <w:jc w:val="left"/>
    </w:pPr>
    <w:rPr>
      <w:sz w:val="20"/>
      <w:szCs w:val="20"/>
    </w:rPr>
  </w:style>
  <w:style w:type="paragraph" w:styleId="61">
    <w:name w:val="toc 6"/>
    <w:basedOn w:val="a0"/>
    <w:next w:val="a0"/>
    <w:autoRedefine/>
    <w:uiPriority w:val="39"/>
    <w:unhideWhenUsed/>
    <w:rsid w:val="00CD7A0C"/>
    <w:pPr>
      <w:spacing w:before="0" w:after="0"/>
      <w:ind w:left="1100"/>
      <w:jc w:val="left"/>
    </w:pPr>
    <w:rPr>
      <w:sz w:val="20"/>
      <w:szCs w:val="20"/>
    </w:rPr>
  </w:style>
  <w:style w:type="paragraph" w:styleId="71">
    <w:name w:val="toc 7"/>
    <w:basedOn w:val="a0"/>
    <w:next w:val="a0"/>
    <w:autoRedefine/>
    <w:uiPriority w:val="39"/>
    <w:unhideWhenUsed/>
    <w:rsid w:val="00CD7A0C"/>
    <w:pPr>
      <w:spacing w:before="0" w:after="0"/>
      <w:ind w:left="1320"/>
      <w:jc w:val="left"/>
    </w:pPr>
    <w:rPr>
      <w:sz w:val="20"/>
      <w:szCs w:val="20"/>
    </w:rPr>
  </w:style>
  <w:style w:type="paragraph" w:styleId="8">
    <w:name w:val="toc 8"/>
    <w:basedOn w:val="a0"/>
    <w:next w:val="a0"/>
    <w:autoRedefine/>
    <w:uiPriority w:val="39"/>
    <w:unhideWhenUsed/>
    <w:rsid w:val="00CD7A0C"/>
    <w:pPr>
      <w:spacing w:before="0" w:after="0"/>
      <w:ind w:left="1540"/>
      <w:jc w:val="left"/>
    </w:pPr>
    <w:rPr>
      <w:sz w:val="20"/>
      <w:szCs w:val="20"/>
    </w:rPr>
  </w:style>
  <w:style w:type="paragraph" w:styleId="9">
    <w:name w:val="toc 9"/>
    <w:basedOn w:val="a0"/>
    <w:next w:val="a0"/>
    <w:autoRedefine/>
    <w:uiPriority w:val="39"/>
    <w:unhideWhenUsed/>
    <w:rsid w:val="00CD7A0C"/>
    <w:pPr>
      <w:spacing w:before="0" w:after="0"/>
      <w:ind w:left="1760"/>
      <w:jc w:val="left"/>
    </w:pPr>
    <w:rPr>
      <w:sz w:val="20"/>
      <w:szCs w:val="20"/>
    </w:rPr>
  </w:style>
  <w:style w:type="paragraph" w:styleId="afe">
    <w:name w:val="Body Text First Indent"/>
    <w:basedOn w:val="a9"/>
    <w:link w:val="aff"/>
    <w:semiHidden/>
    <w:unhideWhenUsed/>
    <w:rsid w:val="00CD7A0C"/>
    <w:pPr>
      <w:spacing w:before="0" w:line="276" w:lineRule="auto"/>
      <w:ind w:left="0" w:firstLine="210"/>
      <w:jc w:val="left"/>
    </w:pPr>
  </w:style>
  <w:style w:type="character" w:customStyle="1" w:styleId="aff">
    <w:name w:val="Красная строка Знак"/>
    <w:basedOn w:val="aa"/>
    <w:link w:val="afe"/>
    <w:semiHidden/>
    <w:rsid w:val="00CD7A0C"/>
  </w:style>
  <w:style w:type="character" w:styleId="aff0">
    <w:name w:val="page number"/>
    <w:basedOn w:val="a1"/>
    <w:rsid w:val="00CD7A0C"/>
  </w:style>
  <w:style w:type="paragraph" w:styleId="aff1">
    <w:name w:val="endnote text"/>
    <w:basedOn w:val="a0"/>
    <w:link w:val="aff2"/>
    <w:uiPriority w:val="99"/>
    <w:semiHidden/>
    <w:unhideWhenUsed/>
    <w:rsid w:val="00CD7A0C"/>
    <w:pPr>
      <w:spacing w:before="0" w:after="200" w:line="276" w:lineRule="auto"/>
      <w:ind w:left="0"/>
      <w:jc w:val="left"/>
    </w:pPr>
    <w:rPr>
      <w:sz w:val="20"/>
      <w:szCs w:val="20"/>
    </w:rPr>
  </w:style>
  <w:style w:type="character" w:customStyle="1" w:styleId="aff2">
    <w:name w:val="Текст концевой сноски Знак"/>
    <w:basedOn w:val="a1"/>
    <w:link w:val="aff1"/>
    <w:uiPriority w:val="99"/>
    <w:semiHidden/>
    <w:rsid w:val="00CD7A0C"/>
    <w:rPr>
      <w:lang w:eastAsia="en-US"/>
    </w:rPr>
  </w:style>
  <w:style w:type="character" w:styleId="aff3">
    <w:name w:val="endnote reference"/>
    <w:basedOn w:val="a1"/>
    <w:uiPriority w:val="99"/>
    <w:semiHidden/>
    <w:unhideWhenUsed/>
    <w:rsid w:val="00CD7A0C"/>
    <w:rPr>
      <w:vertAlign w:val="superscript"/>
    </w:rPr>
  </w:style>
  <w:style w:type="paragraph" w:styleId="aff4">
    <w:name w:val="footnote text"/>
    <w:basedOn w:val="a0"/>
    <w:link w:val="aff5"/>
    <w:semiHidden/>
    <w:unhideWhenUsed/>
    <w:rsid w:val="00CD7A0C"/>
    <w:pPr>
      <w:spacing w:before="0" w:after="200" w:line="276" w:lineRule="auto"/>
      <w:ind w:left="0"/>
      <w:jc w:val="left"/>
    </w:pPr>
    <w:rPr>
      <w:sz w:val="20"/>
      <w:szCs w:val="20"/>
    </w:rPr>
  </w:style>
  <w:style w:type="character" w:customStyle="1" w:styleId="aff5">
    <w:name w:val="Текст сноски Знак"/>
    <w:basedOn w:val="a1"/>
    <w:link w:val="aff4"/>
    <w:uiPriority w:val="99"/>
    <w:semiHidden/>
    <w:rsid w:val="00CD7A0C"/>
    <w:rPr>
      <w:lang w:eastAsia="en-US"/>
    </w:rPr>
  </w:style>
  <w:style w:type="character" w:styleId="aff6">
    <w:name w:val="footnote reference"/>
    <w:basedOn w:val="a1"/>
    <w:semiHidden/>
    <w:unhideWhenUsed/>
    <w:rsid w:val="00CD7A0C"/>
    <w:rPr>
      <w:vertAlign w:val="superscript"/>
    </w:rPr>
  </w:style>
  <w:style w:type="paragraph" w:customStyle="1" w:styleId="aff7">
    <w:name w:val="Новый абзац"/>
    <w:basedOn w:val="a0"/>
    <w:link w:val="28"/>
    <w:rsid w:val="00CD7A0C"/>
    <w:pPr>
      <w:spacing w:before="0"/>
      <w:ind w:left="0" w:firstLine="567"/>
      <w:jc w:val="both"/>
    </w:pPr>
    <w:rPr>
      <w:rFonts w:ascii="Arial" w:eastAsia="Times New Roman" w:hAnsi="Arial"/>
      <w:sz w:val="24"/>
      <w:szCs w:val="20"/>
      <w:lang w:eastAsia="ru-RU"/>
    </w:rPr>
  </w:style>
  <w:style w:type="character" w:customStyle="1" w:styleId="28">
    <w:name w:val="Новый абзац Знак2"/>
    <w:basedOn w:val="a1"/>
    <w:link w:val="aff7"/>
    <w:rsid w:val="00CD7A0C"/>
    <w:rPr>
      <w:rFonts w:ascii="Arial" w:eastAsia="Times New Roman" w:hAnsi="Arial"/>
      <w:sz w:val="24"/>
    </w:rPr>
  </w:style>
  <w:style w:type="paragraph" w:customStyle="1" w:styleId="0">
    <w:name w:val="КК0"/>
    <w:basedOn w:val="a0"/>
    <w:link w:val="00"/>
    <w:qFormat/>
    <w:rsid w:val="00CD7A0C"/>
    <w:pPr>
      <w:ind w:left="0" w:firstLine="709"/>
      <w:jc w:val="both"/>
    </w:pPr>
    <w:rPr>
      <w:rFonts w:ascii="Times New Roman" w:eastAsia="Times New Roman" w:hAnsi="Times New Roman"/>
      <w:sz w:val="26"/>
      <w:szCs w:val="26"/>
      <w:lang w:eastAsia="ru-RU"/>
    </w:rPr>
  </w:style>
  <w:style w:type="character" w:customStyle="1" w:styleId="00">
    <w:name w:val="КК0 Знак"/>
    <w:basedOn w:val="a1"/>
    <w:link w:val="0"/>
    <w:rsid w:val="00CD7A0C"/>
    <w:rPr>
      <w:rFonts w:ascii="Times New Roman" w:eastAsia="Times New Roman" w:hAnsi="Times New Roman"/>
      <w:sz w:val="26"/>
      <w:szCs w:val="26"/>
    </w:rPr>
  </w:style>
  <w:style w:type="paragraph" w:customStyle="1" w:styleId="12">
    <w:name w:val="Подзаголовок1катя"/>
    <w:basedOn w:val="afb"/>
    <w:qFormat/>
    <w:rsid w:val="00CD7A0C"/>
    <w:pPr>
      <w:spacing w:before="120" w:after="120" w:line="240" w:lineRule="auto"/>
      <w:ind w:firstLine="709"/>
    </w:pPr>
    <w:rPr>
      <w:rFonts w:ascii="Times New Roman" w:hAnsi="Times New Roman"/>
      <w:sz w:val="26"/>
      <w:szCs w:val="26"/>
      <w:u w:val="single"/>
      <w:lang w:eastAsia="ru-RU"/>
    </w:rPr>
  </w:style>
  <w:style w:type="paragraph" w:customStyle="1" w:styleId="13">
    <w:name w:val="Егор1"/>
    <w:basedOn w:val="a0"/>
    <w:link w:val="14"/>
    <w:qFormat/>
    <w:rsid w:val="00367A71"/>
    <w:pPr>
      <w:ind w:left="0" w:firstLine="709"/>
    </w:pPr>
    <w:rPr>
      <w:rFonts w:ascii="Times New Roman" w:eastAsia="Times New Roman" w:hAnsi="Times New Roman"/>
      <w:b/>
      <w:i/>
      <w:sz w:val="28"/>
      <w:szCs w:val="26"/>
      <w:lang w:eastAsia="ru-RU"/>
    </w:rPr>
  </w:style>
  <w:style w:type="character" w:customStyle="1" w:styleId="14">
    <w:name w:val="Егор1 Знак"/>
    <w:basedOn w:val="a1"/>
    <w:link w:val="13"/>
    <w:rsid w:val="00367A71"/>
    <w:rPr>
      <w:rFonts w:ascii="Times New Roman" w:eastAsia="Times New Roman" w:hAnsi="Times New Roman"/>
      <w:b/>
      <w:i/>
      <w:sz w:val="28"/>
      <w:szCs w:val="26"/>
    </w:rPr>
  </w:style>
  <w:style w:type="paragraph" w:customStyle="1" w:styleId="2">
    <w:name w:val="Егор2"/>
    <w:basedOn w:val="3"/>
    <w:link w:val="29"/>
    <w:qFormat/>
    <w:rsid w:val="00367A71"/>
    <w:pPr>
      <w:keepLines/>
      <w:numPr>
        <w:ilvl w:val="2"/>
        <w:numId w:val="7"/>
      </w:numPr>
      <w:spacing w:before="120" w:after="120"/>
      <w:jc w:val="center"/>
    </w:pPr>
    <w:rPr>
      <w:rFonts w:ascii="Times New Roman" w:hAnsi="Times New Roman" w:cs="Times New Roman"/>
      <w:b w:val="0"/>
      <w:i/>
      <w:lang w:eastAsia="en-US"/>
    </w:rPr>
  </w:style>
  <w:style w:type="character" w:customStyle="1" w:styleId="29">
    <w:name w:val="Егор2 Знак"/>
    <w:basedOn w:val="30"/>
    <w:link w:val="2"/>
    <w:rsid w:val="00367A71"/>
    <w:rPr>
      <w:rFonts w:ascii="Times New Roman" w:hAnsi="Times New Roman"/>
      <w:bCs/>
      <w:i/>
      <w:lang w:eastAsia="en-US"/>
    </w:rPr>
  </w:style>
  <w:style w:type="paragraph" w:customStyle="1" w:styleId="aff8">
    <w:name w:val="Егор"/>
    <w:basedOn w:val="1"/>
    <w:qFormat/>
    <w:rsid w:val="005F0EC0"/>
    <w:pPr>
      <w:pageBreakBefore/>
      <w:spacing w:before="120" w:beforeAutospacing="0" w:after="120" w:afterAutospacing="0"/>
      <w:jc w:val="center"/>
    </w:pPr>
    <w:rPr>
      <w:sz w:val="32"/>
      <w:szCs w:val="32"/>
    </w:rPr>
  </w:style>
  <w:style w:type="paragraph" w:customStyle="1" w:styleId="aff9">
    <w:name w:val="Егор+"/>
    <w:basedOn w:val="a0"/>
    <w:qFormat/>
    <w:rsid w:val="00AA495A"/>
    <w:pPr>
      <w:ind w:left="0" w:firstLine="709"/>
    </w:pPr>
    <w:rPr>
      <w:rFonts w:ascii="Times New Roman" w:hAnsi="Times New Roman"/>
      <w:b/>
      <w:sz w:val="32"/>
      <w:szCs w:val="28"/>
    </w:rPr>
  </w:style>
  <w:style w:type="character" w:customStyle="1" w:styleId="FontStyle31">
    <w:name w:val="Font Style31"/>
    <w:basedOn w:val="a1"/>
    <w:rsid w:val="00824D11"/>
    <w:rPr>
      <w:rFonts w:ascii="Times New Roman" w:hAnsi="Times New Roman" w:cs="Times New Roman"/>
      <w:sz w:val="16"/>
      <w:szCs w:val="16"/>
    </w:rPr>
  </w:style>
  <w:style w:type="paragraph" w:customStyle="1" w:styleId="15">
    <w:name w:val="Егор1+"/>
    <w:basedOn w:val="aff9"/>
    <w:qFormat/>
    <w:rsid w:val="00960A5E"/>
  </w:style>
  <w:style w:type="paragraph" w:customStyle="1" w:styleId="text">
    <w:name w:val="text"/>
    <w:basedOn w:val="a0"/>
    <w:rsid w:val="00764C1B"/>
    <w:pPr>
      <w:spacing w:before="100" w:beforeAutospacing="1" w:after="100" w:afterAutospacing="1"/>
      <w:ind w:left="0"/>
      <w:jc w:val="left"/>
    </w:pPr>
    <w:rPr>
      <w:rFonts w:ascii="Times New Roman" w:eastAsia="Times New Roman" w:hAnsi="Times New Roman"/>
      <w:sz w:val="24"/>
      <w:szCs w:val="24"/>
      <w:lang w:eastAsia="ru-RU"/>
    </w:rPr>
  </w:style>
  <w:style w:type="paragraph" w:customStyle="1" w:styleId="34">
    <w:name w:val="Верхний колонтит.3л"/>
    <w:basedOn w:val="a0"/>
    <w:rsid w:val="008C230A"/>
    <w:pPr>
      <w:tabs>
        <w:tab w:val="center" w:pos="4153"/>
        <w:tab w:val="right" w:pos="8306"/>
      </w:tabs>
      <w:spacing w:before="0" w:after="0"/>
      <w:ind w:left="0"/>
      <w:jc w:val="left"/>
    </w:pPr>
    <w:rPr>
      <w:rFonts w:ascii="Times New Roman" w:eastAsia="Times New Roman" w:hAnsi="Times New Roman"/>
      <w:sz w:val="26"/>
      <w:szCs w:val="20"/>
      <w:lang w:eastAsia="ru-RU"/>
    </w:rPr>
  </w:style>
  <w:style w:type="character" w:customStyle="1" w:styleId="2a">
    <w:name w:val="Основной текст 2 Знак"/>
    <w:basedOn w:val="a1"/>
    <w:rsid w:val="001C7406"/>
    <w:rPr>
      <w:rFonts w:ascii="Arial" w:hAnsi="Arial" w:cs="Arial"/>
    </w:rPr>
  </w:style>
  <w:style w:type="character" w:styleId="affa">
    <w:name w:val="Strong"/>
    <w:basedOn w:val="a1"/>
    <w:qFormat/>
    <w:rsid w:val="001C7406"/>
    <w:rPr>
      <w:b/>
      <w:bCs/>
    </w:rPr>
  </w:style>
  <w:style w:type="paragraph" w:customStyle="1" w:styleId="310">
    <w:name w:val="Основной текст с отступом 31"/>
    <w:basedOn w:val="a0"/>
    <w:rsid w:val="002E20DB"/>
    <w:pPr>
      <w:suppressAutoHyphens/>
      <w:spacing w:before="0"/>
      <w:ind w:left="283"/>
      <w:jc w:val="left"/>
    </w:pPr>
    <w:rPr>
      <w:rFonts w:ascii="Times New Roman" w:eastAsia="Times New Roman" w:hAnsi="Times New Roman"/>
      <w:sz w:val="16"/>
      <w:szCs w:val="16"/>
      <w:lang w:eastAsia="ar-SA"/>
    </w:rPr>
  </w:style>
  <w:style w:type="paragraph" w:styleId="a">
    <w:name w:val="List Bullet"/>
    <w:basedOn w:val="a0"/>
    <w:link w:val="affb"/>
    <w:rsid w:val="00CE6E18"/>
    <w:pPr>
      <w:numPr>
        <w:numId w:val="16"/>
      </w:numPr>
      <w:spacing w:before="0" w:after="0"/>
      <w:jc w:val="left"/>
    </w:pPr>
    <w:rPr>
      <w:rFonts w:ascii="Times New Roman" w:eastAsia="Times New Roman" w:hAnsi="Times New Roman"/>
      <w:sz w:val="24"/>
      <w:szCs w:val="24"/>
      <w:lang w:eastAsia="ru-RU"/>
    </w:rPr>
  </w:style>
  <w:style w:type="character" w:customStyle="1" w:styleId="affb">
    <w:name w:val="Маркированный список Знак"/>
    <w:basedOn w:val="a1"/>
    <w:link w:val="a"/>
    <w:rsid w:val="00CE6E18"/>
    <w:rPr>
      <w:rFonts w:ascii="Times New Roman" w:eastAsia="Times New Roman" w:hAnsi="Times New Roman"/>
      <w:sz w:val="24"/>
      <w:szCs w:val="24"/>
    </w:rPr>
  </w:style>
  <w:style w:type="paragraph" w:customStyle="1" w:styleId="xl33">
    <w:name w:val="xl33"/>
    <w:basedOn w:val="a0"/>
    <w:rsid w:val="007C1D07"/>
    <w:pPr>
      <w:pBdr>
        <w:right w:val="single" w:sz="4" w:space="0" w:color="auto"/>
      </w:pBdr>
      <w:spacing w:before="100" w:beforeAutospacing="1" w:after="100" w:afterAutospacing="1"/>
      <w:ind w:left="0"/>
      <w:jc w:val="left"/>
    </w:pPr>
    <w:rPr>
      <w:rFonts w:ascii="Times New Roman" w:eastAsia="Times New Roman" w:hAnsi="Times New Roman"/>
      <w:sz w:val="24"/>
      <w:szCs w:val="24"/>
      <w:lang w:eastAsia="ru-RU"/>
    </w:rPr>
  </w:style>
  <w:style w:type="paragraph" w:customStyle="1" w:styleId="Style5">
    <w:name w:val="Style5"/>
    <w:basedOn w:val="a0"/>
    <w:rsid w:val="007730EC"/>
    <w:pPr>
      <w:widowControl w:val="0"/>
      <w:autoSpaceDE w:val="0"/>
      <w:autoSpaceDN w:val="0"/>
      <w:adjustRightInd w:val="0"/>
      <w:spacing w:before="0" w:after="0" w:line="280" w:lineRule="exact"/>
      <w:ind w:left="0"/>
      <w:jc w:val="both"/>
    </w:pPr>
    <w:rPr>
      <w:rFonts w:ascii="Arial" w:eastAsia="Times New Roman" w:hAnsi="Arial" w:cs="Arial"/>
      <w:sz w:val="24"/>
      <w:szCs w:val="24"/>
      <w:lang w:eastAsia="ru-RU"/>
    </w:rPr>
  </w:style>
  <w:style w:type="character" w:customStyle="1" w:styleId="FontStyle14">
    <w:name w:val="Font Style14"/>
    <w:basedOn w:val="a1"/>
    <w:rsid w:val="007730EC"/>
    <w:rPr>
      <w:rFonts w:ascii="Times New Roman" w:hAnsi="Times New Roman" w:cs="Times New Roman"/>
      <w:b/>
      <w:bCs/>
      <w:sz w:val="26"/>
      <w:szCs w:val="26"/>
    </w:rPr>
  </w:style>
  <w:style w:type="paragraph" w:customStyle="1" w:styleId="Style7">
    <w:name w:val="Style7"/>
    <w:basedOn w:val="a0"/>
    <w:rsid w:val="007730EC"/>
    <w:pPr>
      <w:widowControl w:val="0"/>
      <w:autoSpaceDE w:val="0"/>
      <w:autoSpaceDN w:val="0"/>
      <w:adjustRightInd w:val="0"/>
      <w:spacing w:before="0" w:after="0" w:line="484" w:lineRule="exact"/>
      <w:ind w:left="0" w:firstLine="720"/>
      <w:jc w:val="left"/>
    </w:pPr>
    <w:rPr>
      <w:rFonts w:ascii="Times New Roman" w:eastAsia="Times New Roman" w:hAnsi="Times New Roman"/>
      <w:sz w:val="24"/>
      <w:szCs w:val="24"/>
      <w:lang w:eastAsia="ru-RU"/>
    </w:rPr>
  </w:style>
  <w:style w:type="character" w:customStyle="1" w:styleId="FontStyle57">
    <w:name w:val="Font Style57"/>
    <w:basedOn w:val="a1"/>
    <w:rsid w:val="007730EC"/>
    <w:rPr>
      <w:rFonts w:ascii="Times New Roman" w:hAnsi="Times New Roman" w:cs="Times New Roman"/>
      <w:sz w:val="26"/>
      <w:szCs w:val="26"/>
    </w:rPr>
  </w:style>
  <w:style w:type="paragraph" w:customStyle="1" w:styleId="Style21">
    <w:name w:val="Style21"/>
    <w:basedOn w:val="a0"/>
    <w:rsid w:val="007730EC"/>
    <w:pPr>
      <w:widowControl w:val="0"/>
      <w:autoSpaceDE w:val="0"/>
      <w:autoSpaceDN w:val="0"/>
      <w:adjustRightInd w:val="0"/>
      <w:spacing w:before="0" w:after="0" w:line="482" w:lineRule="exact"/>
      <w:ind w:left="0" w:hanging="696"/>
      <w:jc w:val="both"/>
    </w:pPr>
    <w:rPr>
      <w:rFonts w:ascii="Times New Roman" w:eastAsia="Times New Roman" w:hAnsi="Times New Roman"/>
      <w:sz w:val="24"/>
      <w:szCs w:val="24"/>
      <w:lang w:eastAsia="ru-RU"/>
    </w:rPr>
  </w:style>
  <w:style w:type="paragraph" w:styleId="2b">
    <w:name w:val="Body Text 2"/>
    <w:basedOn w:val="a0"/>
    <w:link w:val="210"/>
    <w:unhideWhenUsed/>
    <w:rsid w:val="000F410A"/>
    <w:pPr>
      <w:spacing w:line="480" w:lineRule="auto"/>
    </w:pPr>
  </w:style>
  <w:style w:type="character" w:customStyle="1" w:styleId="210">
    <w:name w:val="Основной текст 2 Знак1"/>
    <w:basedOn w:val="a1"/>
    <w:link w:val="2b"/>
    <w:rsid w:val="000F410A"/>
    <w:rPr>
      <w:sz w:val="22"/>
      <w:szCs w:val="22"/>
      <w:lang w:eastAsia="en-US"/>
    </w:rPr>
  </w:style>
  <w:style w:type="paragraph" w:styleId="35">
    <w:name w:val="Body Text 3"/>
    <w:basedOn w:val="a0"/>
    <w:link w:val="36"/>
    <w:unhideWhenUsed/>
    <w:rsid w:val="000F410A"/>
    <w:rPr>
      <w:sz w:val="16"/>
      <w:szCs w:val="16"/>
    </w:rPr>
  </w:style>
  <w:style w:type="character" w:customStyle="1" w:styleId="36">
    <w:name w:val="Основной текст 3 Знак"/>
    <w:basedOn w:val="a1"/>
    <w:link w:val="35"/>
    <w:rsid w:val="000F410A"/>
    <w:rPr>
      <w:sz w:val="16"/>
      <w:szCs w:val="16"/>
      <w:lang w:eastAsia="en-US"/>
    </w:rPr>
  </w:style>
  <w:style w:type="character" w:customStyle="1" w:styleId="60">
    <w:name w:val="Заголовок 6 Знак"/>
    <w:basedOn w:val="a1"/>
    <w:link w:val="6"/>
    <w:rsid w:val="000F410A"/>
    <w:rPr>
      <w:rFonts w:ascii="Times New Roman" w:eastAsia="Times New Roman" w:hAnsi="Times New Roman"/>
      <w:b/>
      <w:bCs/>
      <w:sz w:val="22"/>
      <w:szCs w:val="22"/>
    </w:rPr>
  </w:style>
  <w:style w:type="paragraph" w:customStyle="1" w:styleId="2c">
    <w:name w:val="Знак Знак Знак2 Знак Знак Знак Знак Знак Знак Знак"/>
    <w:basedOn w:val="a0"/>
    <w:rsid w:val="000F410A"/>
    <w:pPr>
      <w:spacing w:before="0" w:after="0"/>
      <w:ind w:left="0"/>
      <w:jc w:val="left"/>
    </w:pPr>
    <w:rPr>
      <w:rFonts w:ascii="Verdana" w:eastAsia="Times New Roman" w:hAnsi="Verdana" w:cs="Verdana"/>
      <w:sz w:val="20"/>
      <w:szCs w:val="20"/>
      <w:lang w:val="en-US"/>
    </w:rPr>
  </w:style>
  <w:style w:type="character" w:customStyle="1" w:styleId="FontStyle15">
    <w:name w:val="Font Style15"/>
    <w:basedOn w:val="a1"/>
    <w:rsid w:val="000F410A"/>
    <w:rPr>
      <w:rFonts w:ascii="Times New Roman" w:hAnsi="Times New Roman" w:cs="Times New Roman" w:hint="default"/>
      <w:sz w:val="26"/>
      <w:szCs w:val="26"/>
    </w:rPr>
  </w:style>
  <w:style w:type="paragraph" w:customStyle="1" w:styleId="37">
    <w:name w:val="Егор3"/>
    <w:basedOn w:val="a0"/>
    <w:qFormat/>
    <w:rsid w:val="000F410A"/>
    <w:pPr>
      <w:spacing w:before="0" w:after="200" w:line="276" w:lineRule="auto"/>
      <w:ind w:left="0" w:firstLine="851"/>
    </w:pPr>
    <w:rPr>
      <w:rFonts w:ascii="Times New Roman" w:hAnsi="Times New Roman"/>
      <w:i/>
      <w:sz w:val="26"/>
    </w:rPr>
  </w:style>
  <w:style w:type="paragraph" w:styleId="affc">
    <w:name w:val="Plain Text"/>
    <w:aliases w:val="Текст1"/>
    <w:basedOn w:val="a0"/>
    <w:link w:val="affd"/>
    <w:rsid w:val="000F410A"/>
    <w:pPr>
      <w:spacing w:before="0" w:after="0"/>
      <w:ind w:left="0"/>
      <w:jc w:val="left"/>
    </w:pPr>
    <w:rPr>
      <w:rFonts w:ascii="Courier New" w:eastAsia="Times New Roman" w:hAnsi="Courier New"/>
      <w:sz w:val="20"/>
      <w:szCs w:val="20"/>
      <w:lang w:eastAsia="ru-RU"/>
    </w:rPr>
  </w:style>
  <w:style w:type="character" w:customStyle="1" w:styleId="affd">
    <w:name w:val="Текст Знак"/>
    <w:aliases w:val="Текст1 Знак"/>
    <w:basedOn w:val="a1"/>
    <w:link w:val="affc"/>
    <w:rsid w:val="000F410A"/>
    <w:rPr>
      <w:rFonts w:ascii="Courier New" w:eastAsia="Times New Roman" w:hAnsi="Courier New"/>
    </w:rPr>
  </w:style>
  <w:style w:type="paragraph" w:customStyle="1" w:styleId="affe">
    <w:name w:val="Таблица"/>
    <w:link w:val="afff"/>
    <w:rsid w:val="000F410A"/>
    <w:pPr>
      <w:spacing w:before="120" w:line="204" w:lineRule="auto"/>
    </w:pPr>
    <w:rPr>
      <w:rFonts w:ascii="Arial" w:eastAsia="Times New Roman" w:hAnsi="Arial"/>
    </w:rPr>
  </w:style>
  <w:style w:type="character" w:customStyle="1" w:styleId="afff">
    <w:name w:val="Таблица Знак"/>
    <w:basedOn w:val="a1"/>
    <w:link w:val="affe"/>
    <w:rsid w:val="000F410A"/>
    <w:rPr>
      <w:rFonts w:ascii="Arial" w:eastAsia="Times New Roman" w:hAnsi="Arial"/>
    </w:rPr>
  </w:style>
  <w:style w:type="paragraph" w:customStyle="1" w:styleId="16">
    <w:name w:val="Обычный1"/>
    <w:link w:val="17"/>
    <w:rsid w:val="000F410A"/>
    <w:pPr>
      <w:widowControl w:val="0"/>
    </w:pPr>
    <w:rPr>
      <w:rFonts w:ascii="Times New Roman" w:eastAsia="Times New Roman" w:hAnsi="Times New Roman"/>
      <w:sz w:val="28"/>
      <w:szCs w:val="24"/>
    </w:rPr>
  </w:style>
  <w:style w:type="character" w:customStyle="1" w:styleId="17">
    <w:name w:val="Обычный1 Знак"/>
    <w:basedOn w:val="a1"/>
    <w:link w:val="16"/>
    <w:rsid w:val="000F410A"/>
    <w:rPr>
      <w:rFonts w:ascii="Times New Roman" w:eastAsia="Times New Roman" w:hAnsi="Times New Roman"/>
      <w:sz w:val="28"/>
      <w:szCs w:val="24"/>
    </w:rPr>
  </w:style>
  <w:style w:type="paragraph" w:customStyle="1" w:styleId="2d">
    <w:name w:val="Обычный2"/>
    <w:rsid w:val="000F410A"/>
    <w:pPr>
      <w:widowControl w:val="0"/>
    </w:pPr>
    <w:rPr>
      <w:rFonts w:ascii="Times New Roman" w:eastAsia="Times New Roman" w:hAnsi="Times New Roman"/>
      <w:snapToGrid w:val="0"/>
      <w:sz w:val="28"/>
      <w:lang w:val="en-GB"/>
    </w:rPr>
  </w:style>
  <w:style w:type="paragraph" w:customStyle="1" w:styleId="Default">
    <w:name w:val="Default"/>
    <w:rsid w:val="000F410A"/>
    <w:pPr>
      <w:autoSpaceDE w:val="0"/>
      <w:autoSpaceDN w:val="0"/>
      <w:adjustRightInd w:val="0"/>
    </w:pPr>
    <w:rPr>
      <w:rFonts w:ascii="Times New Roman" w:eastAsia="Times New Roman" w:hAnsi="Times New Roman"/>
      <w:color w:val="000000"/>
      <w:sz w:val="24"/>
      <w:szCs w:val="24"/>
    </w:rPr>
  </w:style>
  <w:style w:type="character" w:customStyle="1" w:styleId="justify">
    <w:name w:val="_Обычный+justify Знак"/>
    <w:basedOn w:val="a1"/>
    <w:link w:val="justify0"/>
    <w:rsid w:val="000F410A"/>
    <w:rPr>
      <w:sz w:val="24"/>
      <w:szCs w:val="24"/>
    </w:rPr>
  </w:style>
  <w:style w:type="paragraph" w:customStyle="1" w:styleId="justify0">
    <w:name w:val="_Обычный+justify"/>
    <w:basedOn w:val="a0"/>
    <w:link w:val="justify"/>
    <w:rsid w:val="000F410A"/>
    <w:pPr>
      <w:spacing w:before="0" w:after="0"/>
      <w:ind w:left="0" w:firstLine="709"/>
      <w:jc w:val="both"/>
    </w:pPr>
    <w:rPr>
      <w:sz w:val="24"/>
      <w:szCs w:val="24"/>
      <w:lang w:eastAsia="ru-RU"/>
    </w:rPr>
  </w:style>
  <w:style w:type="paragraph" w:customStyle="1" w:styleId="ConsPlusTitle">
    <w:name w:val="ConsPlusTitle"/>
    <w:rsid w:val="000F410A"/>
    <w:pPr>
      <w:widowControl w:val="0"/>
      <w:autoSpaceDE w:val="0"/>
      <w:autoSpaceDN w:val="0"/>
      <w:adjustRightInd w:val="0"/>
    </w:pPr>
    <w:rPr>
      <w:rFonts w:ascii="Arial" w:eastAsia="Times New Roman" w:hAnsi="Arial" w:cs="Arial"/>
      <w:b/>
      <w:bCs/>
    </w:rPr>
  </w:style>
  <w:style w:type="paragraph" w:customStyle="1" w:styleId="211">
    <w:name w:val="Основной текст 21"/>
    <w:basedOn w:val="a0"/>
    <w:rsid w:val="000F410A"/>
    <w:pPr>
      <w:widowControl w:val="0"/>
      <w:suppressAutoHyphens/>
      <w:spacing w:before="0" w:line="480" w:lineRule="auto"/>
      <w:ind w:left="0"/>
      <w:jc w:val="left"/>
    </w:pPr>
    <w:rPr>
      <w:rFonts w:ascii="Times New Roman" w:eastAsia="Lucida Sans Unicode" w:hAnsi="Times New Roman"/>
      <w:sz w:val="24"/>
      <w:szCs w:val="24"/>
    </w:rPr>
  </w:style>
  <w:style w:type="paragraph" w:customStyle="1" w:styleId="18">
    <w:name w:val="Перечисление 1"/>
    <w:basedOn w:val="a0"/>
    <w:rsid w:val="000F410A"/>
    <w:pPr>
      <w:tabs>
        <w:tab w:val="num" w:pos="360"/>
      </w:tabs>
      <w:spacing w:before="0" w:after="0"/>
      <w:ind w:left="360" w:hanging="360"/>
      <w:jc w:val="left"/>
    </w:pPr>
    <w:rPr>
      <w:rFonts w:ascii="Arial" w:eastAsia="Times New Roman" w:hAnsi="Arial" w:cs="Arial"/>
      <w:sz w:val="24"/>
      <w:szCs w:val="20"/>
      <w:lang w:eastAsia="ru-RU"/>
    </w:rPr>
  </w:style>
  <w:style w:type="paragraph" w:customStyle="1" w:styleId="311">
    <w:name w:val="Основной текст 31"/>
    <w:basedOn w:val="a0"/>
    <w:rsid w:val="000F410A"/>
    <w:pPr>
      <w:suppressAutoHyphens/>
      <w:spacing w:before="0"/>
      <w:ind w:left="0"/>
      <w:jc w:val="left"/>
    </w:pPr>
    <w:rPr>
      <w:rFonts w:ascii="Times New Roman" w:eastAsia="Times New Roman" w:hAnsi="Times New Roman"/>
      <w:sz w:val="16"/>
      <w:szCs w:val="16"/>
      <w:lang w:eastAsia="ar-SA"/>
    </w:rPr>
  </w:style>
  <w:style w:type="paragraph" w:customStyle="1" w:styleId="ConsNormal">
    <w:name w:val="ConsNormal"/>
    <w:rsid w:val="000F410A"/>
    <w:pPr>
      <w:widowControl w:val="0"/>
      <w:autoSpaceDE w:val="0"/>
      <w:autoSpaceDN w:val="0"/>
      <w:adjustRightInd w:val="0"/>
      <w:ind w:right="19772"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434442586">
      <w:bodyDiv w:val="1"/>
      <w:marLeft w:val="0"/>
      <w:marRight w:val="0"/>
      <w:marTop w:val="0"/>
      <w:marBottom w:val="0"/>
      <w:divBdr>
        <w:top w:val="none" w:sz="0" w:space="0" w:color="auto"/>
        <w:left w:val="none" w:sz="0" w:space="0" w:color="auto"/>
        <w:bottom w:val="none" w:sz="0" w:space="0" w:color="auto"/>
        <w:right w:val="none" w:sz="0" w:space="0" w:color="auto"/>
      </w:divBdr>
      <w:divsChild>
        <w:div w:id="900023034">
          <w:marLeft w:val="0"/>
          <w:marRight w:val="0"/>
          <w:marTop w:val="0"/>
          <w:marBottom w:val="0"/>
          <w:divBdr>
            <w:top w:val="none" w:sz="0" w:space="0" w:color="auto"/>
            <w:left w:val="none" w:sz="0" w:space="0" w:color="auto"/>
            <w:bottom w:val="none" w:sz="0" w:space="0" w:color="auto"/>
            <w:right w:val="none" w:sz="0" w:space="0" w:color="auto"/>
          </w:divBdr>
          <w:divsChild>
            <w:div w:id="9823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48350">
      <w:bodyDiv w:val="1"/>
      <w:marLeft w:val="0"/>
      <w:marRight w:val="0"/>
      <w:marTop w:val="0"/>
      <w:marBottom w:val="0"/>
      <w:divBdr>
        <w:top w:val="none" w:sz="0" w:space="0" w:color="auto"/>
        <w:left w:val="none" w:sz="0" w:space="0" w:color="auto"/>
        <w:bottom w:val="none" w:sz="0" w:space="0" w:color="auto"/>
        <w:right w:val="none" w:sz="0" w:space="0" w:color="auto"/>
      </w:divBdr>
    </w:div>
    <w:div w:id="1199313764">
      <w:bodyDiv w:val="1"/>
      <w:marLeft w:val="0"/>
      <w:marRight w:val="0"/>
      <w:marTop w:val="0"/>
      <w:marBottom w:val="0"/>
      <w:divBdr>
        <w:top w:val="none" w:sz="0" w:space="0" w:color="auto"/>
        <w:left w:val="none" w:sz="0" w:space="0" w:color="auto"/>
        <w:bottom w:val="none" w:sz="0" w:space="0" w:color="auto"/>
        <w:right w:val="none" w:sz="0" w:space="0" w:color="auto"/>
      </w:divBdr>
      <w:divsChild>
        <w:div w:id="76447288">
          <w:marLeft w:val="0"/>
          <w:marRight w:val="0"/>
          <w:marTop w:val="0"/>
          <w:marBottom w:val="0"/>
          <w:divBdr>
            <w:top w:val="none" w:sz="0" w:space="0" w:color="auto"/>
            <w:left w:val="none" w:sz="0" w:space="0" w:color="auto"/>
            <w:bottom w:val="none" w:sz="0" w:space="0" w:color="auto"/>
            <w:right w:val="none" w:sz="0" w:space="0" w:color="auto"/>
          </w:divBdr>
          <w:divsChild>
            <w:div w:id="2331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5003">
      <w:bodyDiv w:val="1"/>
      <w:marLeft w:val="0"/>
      <w:marRight w:val="0"/>
      <w:marTop w:val="0"/>
      <w:marBottom w:val="0"/>
      <w:divBdr>
        <w:top w:val="none" w:sz="0" w:space="0" w:color="auto"/>
        <w:left w:val="none" w:sz="0" w:space="0" w:color="auto"/>
        <w:bottom w:val="none" w:sz="0" w:space="0" w:color="auto"/>
        <w:right w:val="none" w:sz="0" w:space="0" w:color="auto"/>
      </w:divBdr>
      <w:divsChild>
        <w:div w:id="1884829021">
          <w:marLeft w:val="0"/>
          <w:marRight w:val="0"/>
          <w:marTop w:val="0"/>
          <w:marBottom w:val="0"/>
          <w:divBdr>
            <w:top w:val="none" w:sz="0" w:space="0" w:color="auto"/>
            <w:left w:val="single" w:sz="6" w:space="0" w:color="CCCCCC"/>
            <w:bottom w:val="single" w:sz="6" w:space="0" w:color="CCCCCC"/>
            <w:right w:val="single" w:sz="6" w:space="0" w:color="CCCCCC"/>
          </w:divBdr>
          <w:divsChild>
            <w:div w:id="897395257">
              <w:marLeft w:val="0"/>
              <w:marRight w:val="3750"/>
              <w:marTop w:val="0"/>
              <w:marBottom w:val="0"/>
              <w:divBdr>
                <w:top w:val="none" w:sz="0" w:space="0" w:color="auto"/>
                <w:left w:val="none" w:sz="0" w:space="0" w:color="auto"/>
                <w:bottom w:val="none" w:sz="0" w:space="0" w:color="auto"/>
                <w:right w:val="none" w:sz="0" w:space="0" w:color="auto"/>
              </w:divBdr>
              <w:divsChild>
                <w:div w:id="16027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6224">
      <w:bodyDiv w:val="1"/>
      <w:marLeft w:val="0"/>
      <w:marRight w:val="0"/>
      <w:marTop w:val="0"/>
      <w:marBottom w:val="0"/>
      <w:divBdr>
        <w:top w:val="none" w:sz="0" w:space="0" w:color="auto"/>
        <w:left w:val="none" w:sz="0" w:space="0" w:color="auto"/>
        <w:bottom w:val="none" w:sz="0" w:space="0" w:color="auto"/>
        <w:right w:val="none" w:sz="0" w:space="0" w:color="auto"/>
      </w:divBdr>
    </w:div>
    <w:div w:id="1519079751">
      <w:bodyDiv w:val="1"/>
      <w:marLeft w:val="0"/>
      <w:marRight w:val="0"/>
      <w:marTop w:val="0"/>
      <w:marBottom w:val="0"/>
      <w:divBdr>
        <w:top w:val="none" w:sz="0" w:space="0" w:color="auto"/>
        <w:left w:val="none" w:sz="0" w:space="0" w:color="auto"/>
        <w:bottom w:val="none" w:sz="0" w:space="0" w:color="auto"/>
        <w:right w:val="none" w:sz="0" w:space="0" w:color="auto"/>
      </w:divBdr>
      <w:divsChild>
        <w:div w:id="510028800">
          <w:marLeft w:val="0"/>
          <w:marRight w:val="0"/>
          <w:marTop w:val="0"/>
          <w:marBottom w:val="0"/>
          <w:divBdr>
            <w:top w:val="none" w:sz="0" w:space="0" w:color="auto"/>
            <w:left w:val="none" w:sz="0" w:space="0" w:color="auto"/>
            <w:bottom w:val="none" w:sz="0" w:space="0" w:color="auto"/>
            <w:right w:val="none" w:sz="0" w:space="0" w:color="auto"/>
          </w:divBdr>
          <w:divsChild>
            <w:div w:id="4341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2845">
      <w:bodyDiv w:val="1"/>
      <w:marLeft w:val="0"/>
      <w:marRight w:val="0"/>
      <w:marTop w:val="0"/>
      <w:marBottom w:val="0"/>
      <w:divBdr>
        <w:top w:val="none" w:sz="0" w:space="0" w:color="auto"/>
        <w:left w:val="none" w:sz="0" w:space="0" w:color="auto"/>
        <w:bottom w:val="none" w:sz="0" w:space="0" w:color="auto"/>
        <w:right w:val="none" w:sz="0" w:space="0" w:color="auto"/>
      </w:divBdr>
    </w:div>
    <w:div w:id="1898781996">
      <w:bodyDiv w:val="1"/>
      <w:marLeft w:val="0"/>
      <w:marRight w:val="0"/>
      <w:marTop w:val="0"/>
      <w:marBottom w:val="0"/>
      <w:divBdr>
        <w:top w:val="none" w:sz="0" w:space="0" w:color="auto"/>
        <w:left w:val="none" w:sz="0" w:space="0" w:color="auto"/>
        <w:bottom w:val="none" w:sz="0" w:space="0" w:color="auto"/>
        <w:right w:val="none" w:sz="0" w:space="0" w:color="auto"/>
      </w:divBdr>
    </w:div>
    <w:div w:id="1904946637">
      <w:bodyDiv w:val="1"/>
      <w:marLeft w:val="0"/>
      <w:marRight w:val="0"/>
      <w:marTop w:val="0"/>
      <w:marBottom w:val="0"/>
      <w:divBdr>
        <w:top w:val="none" w:sz="0" w:space="0" w:color="auto"/>
        <w:left w:val="none" w:sz="0" w:space="0" w:color="auto"/>
        <w:bottom w:val="none" w:sz="0" w:space="0" w:color="auto"/>
        <w:right w:val="none" w:sz="0" w:space="0" w:color="auto"/>
      </w:divBdr>
      <w:divsChild>
        <w:div w:id="775635115">
          <w:marLeft w:val="0"/>
          <w:marRight w:val="0"/>
          <w:marTop w:val="0"/>
          <w:marBottom w:val="0"/>
          <w:divBdr>
            <w:top w:val="none" w:sz="0" w:space="0" w:color="auto"/>
            <w:left w:val="none" w:sz="0" w:space="0" w:color="auto"/>
            <w:bottom w:val="none" w:sz="0" w:space="0" w:color="auto"/>
            <w:right w:val="none" w:sz="0" w:space="0" w:color="auto"/>
          </w:divBdr>
          <w:divsChild>
            <w:div w:id="1617174928">
              <w:marLeft w:val="0"/>
              <w:marRight w:val="0"/>
              <w:marTop w:val="0"/>
              <w:marBottom w:val="0"/>
              <w:divBdr>
                <w:top w:val="none" w:sz="0" w:space="0" w:color="auto"/>
                <w:left w:val="none" w:sz="0" w:space="0" w:color="auto"/>
                <w:bottom w:val="none" w:sz="0" w:space="0" w:color="auto"/>
                <w:right w:val="none" w:sz="0" w:space="0" w:color="auto"/>
              </w:divBdr>
              <w:divsChild>
                <w:div w:id="1990745073">
                  <w:marLeft w:val="0"/>
                  <w:marRight w:val="0"/>
                  <w:marTop w:val="0"/>
                  <w:marBottom w:val="0"/>
                  <w:divBdr>
                    <w:top w:val="none" w:sz="0" w:space="0" w:color="auto"/>
                    <w:left w:val="none" w:sz="0" w:space="0" w:color="auto"/>
                    <w:bottom w:val="none" w:sz="0" w:space="0" w:color="auto"/>
                    <w:right w:val="none" w:sz="0" w:space="0" w:color="auto"/>
                  </w:divBdr>
                  <w:divsChild>
                    <w:div w:id="1356271573">
                      <w:marLeft w:val="0"/>
                      <w:marRight w:val="0"/>
                      <w:marTop w:val="0"/>
                      <w:marBottom w:val="0"/>
                      <w:divBdr>
                        <w:top w:val="none" w:sz="0" w:space="0" w:color="auto"/>
                        <w:left w:val="none" w:sz="0" w:space="0" w:color="auto"/>
                        <w:bottom w:val="none" w:sz="0" w:space="0" w:color="auto"/>
                        <w:right w:val="none" w:sz="0" w:space="0" w:color="auto"/>
                      </w:divBdr>
                      <w:divsChild>
                        <w:div w:id="7708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4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93%D0%BB%D0%B0%D0%B7%D1%83%D0%BD%D0%BE%D0%B2%D0%BA%D0%B0_(%D0%9E%D1%80%D0%BB%D0%BE%D0%B2%D1%81%D0%BA%D0%B0%D1%8F_%D0%BE%D0%B1%D0%BB%D0%B0%D1%81%D1%82%D1%8C)&amp;action=edit&amp;redlink=1" TargetMode="External"/><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200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oleObject" Target="embeddings/oleObject2.bin"/><Relationship Id="rId10" Type="http://schemas.openxmlformats.org/officeDocument/2006/relationships/hyperlink" Target="http://ru.wikipedia.org/wiki/24_%D0%B8%D1%8E%D0%BD%D1%8F"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ru.wikipedia.org/wiki/1904" TargetMode="External"/><Relationship Id="rId14" Type="http://schemas.openxmlformats.org/officeDocument/2006/relationships/image" Target="media/image1.emf"/><Relationship Id="rId22" Type="http://schemas.openxmlformats.org/officeDocument/2006/relationships/oleObject" Target="embeddings/oleObject1.bin"/><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Динамика численности населения МО Любохна за 5 лет</a:t>
            </a:r>
          </a:p>
        </c:rich>
      </c:tx>
    </c:title>
    <c:plotArea>
      <c:layout/>
      <c:lineChart>
        <c:grouping val="standard"/>
        <c:ser>
          <c:idx val="0"/>
          <c:order val="0"/>
          <c:tx>
            <c:strRef>
              <c:f>Sheet1!$A$2</c:f>
              <c:strCache>
                <c:ptCount val="1"/>
              </c:strCache>
            </c:strRef>
          </c:tx>
          <c:marker>
            <c:symbol val="none"/>
          </c:marker>
          <c:cat>
            <c:numRef>
              <c:f>Sheet1!$B$1:$K$1</c:f>
              <c:numCache>
                <c:formatCode>General</c:formatCode>
                <c:ptCount val="10"/>
                <c:pt idx="5">
                  <c:v>2005</c:v>
                </c:pt>
                <c:pt idx="6">
                  <c:v>2006</c:v>
                </c:pt>
                <c:pt idx="7">
                  <c:v>2007</c:v>
                </c:pt>
                <c:pt idx="8">
                  <c:v>2008</c:v>
                </c:pt>
                <c:pt idx="9">
                  <c:v>2009</c:v>
                </c:pt>
              </c:numCache>
            </c:numRef>
          </c:cat>
          <c:val>
            <c:numRef>
              <c:f>Sheet1!$B$2:$K$2</c:f>
              <c:numCache>
                <c:formatCode>General</c:formatCode>
                <c:ptCount val="10"/>
                <c:pt idx="5">
                  <c:v>5340</c:v>
                </c:pt>
                <c:pt idx="6">
                  <c:v>5354</c:v>
                </c:pt>
                <c:pt idx="7">
                  <c:v>5543</c:v>
                </c:pt>
                <c:pt idx="8">
                  <c:v>5552</c:v>
                </c:pt>
                <c:pt idx="9">
                  <c:v>5728</c:v>
                </c:pt>
              </c:numCache>
            </c:numRef>
          </c:val>
        </c:ser>
        <c:marker val="1"/>
        <c:axId val="92374528"/>
        <c:axId val="92376064"/>
      </c:lineChart>
      <c:catAx>
        <c:axId val="92374528"/>
        <c:scaling>
          <c:orientation val="minMax"/>
        </c:scaling>
        <c:axPos val="b"/>
        <c:numFmt formatCode="General" sourceLinked="1"/>
        <c:majorTickMark val="none"/>
        <c:tickLblPos val="nextTo"/>
        <c:txPr>
          <a:bodyPr rot="0" vert="horz"/>
          <a:lstStyle/>
          <a:p>
            <a:pPr>
              <a:defRPr/>
            </a:pPr>
            <a:endParaRPr lang="ru-RU"/>
          </a:p>
        </c:txPr>
        <c:crossAx val="92376064"/>
        <c:crosses val="autoZero"/>
        <c:auto val="1"/>
        <c:lblAlgn val="ctr"/>
        <c:lblOffset val="100"/>
        <c:tickLblSkip val="1"/>
        <c:tickMarkSkip val="1"/>
      </c:catAx>
      <c:valAx>
        <c:axId val="92376064"/>
        <c:scaling>
          <c:orientation val="minMax"/>
          <c:min val="5000"/>
        </c:scaling>
        <c:axPos val="l"/>
        <c:majorGridlines/>
        <c:title/>
        <c:numFmt formatCode="General" sourceLinked="1"/>
        <c:majorTickMark val="none"/>
        <c:tickLblPos val="nextTo"/>
        <c:txPr>
          <a:bodyPr rot="0" vert="horz"/>
          <a:lstStyle/>
          <a:p>
            <a:pPr>
              <a:defRPr/>
            </a:pPr>
            <a:endParaRPr lang="ru-RU"/>
          </a:p>
        </c:txPr>
        <c:crossAx val="92374528"/>
        <c:crosses val="autoZero"/>
        <c:crossBetween val="between"/>
        <c:majorUnit val="500"/>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8850174216028005E-2"/>
          <c:y val="0.1283582089552239"/>
          <c:w val="0.82578397212543564"/>
          <c:h val="0.7343283582089557"/>
        </c:manualLayout>
      </c:layout>
      <c:lineChart>
        <c:grouping val="standard"/>
        <c:ser>
          <c:idx val="0"/>
          <c:order val="0"/>
          <c:tx>
            <c:strRef>
              <c:f>Sheet1!$A$2</c:f>
              <c:strCache>
                <c:ptCount val="1"/>
                <c:pt idx="0">
                  <c:v>Естественный прирост (-убыль)</c:v>
                </c:pt>
              </c:strCache>
            </c:strRef>
          </c:tx>
          <c:spPr>
            <a:ln w="25399">
              <a:solidFill>
                <a:srgbClr val="339966"/>
              </a:solidFill>
              <a:prstDash val="solid"/>
            </a:ln>
          </c:spPr>
          <c:marker>
            <c:symbol val="diamond"/>
            <c:size val="6"/>
            <c:spPr>
              <a:solidFill>
                <a:srgbClr val="339966"/>
              </a:solidFill>
              <a:ln>
                <a:solidFill>
                  <a:srgbClr val="339966"/>
                </a:solidFill>
                <a:prstDash val="solid"/>
              </a:ln>
            </c:spPr>
          </c:marker>
          <c:dLbls>
            <c:dLbl>
              <c:idx val="0"/>
              <c:layout>
                <c:manualLayout>
                  <c:x val="-3.2339695635272642E-2"/>
                  <c:y val="3.2780954295055009E-2"/>
                </c:manualLayout>
              </c:layout>
              <c:dLblPos val="r"/>
              <c:showVal val="1"/>
            </c:dLbl>
            <c:dLbl>
              <c:idx val="8"/>
              <c:layout>
                <c:manualLayout>
                  <c:x val="-1.0040091046086145E-2"/>
                  <c:y val="2.776590174768119E-2"/>
                </c:manualLayout>
              </c:layout>
              <c:dLblPos val="r"/>
              <c:showVal val="1"/>
            </c:dLbl>
            <c:dLbl>
              <c:idx val="9"/>
              <c:layout>
                <c:manualLayout>
                  <c:x val="-1.944782983817598E-2"/>
                  <c:y val="-3.7953616602597016E-2"/>
                </c:manualLayout>
              </c:layout>
              <c:dLblPos val="r"/>
              <c:showVal val="1"/>
            </c:dLbl>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showVal val="1"/>
          </c:dLbls>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5">
                  <c:v>-9</c:v>
                </c:pt>
                <c:pt idx="6">
                  <c:v>-5.35</c:v>
                </c:pt>
                <c:pt idx="7">
                  <c:v>2.21</c:v>
                </c:pt>
                <c:pt idx="8">
                  <c:v>4.33</c:v>
                </c:pt>
                <c:pt idx="9">
                  <c:v>5.6</c:v>
                </c:pt>
              </c:numCache>
            </c:numRef>
          </c:val>
        </c:ser>
        <c:ser>
          <c:idx val="1"/>
          <c:order val="1"/>
          <c:tx>
            <c:strRef>
              <c:f>Sheet1!$A$3</c:f>
              <c:strCache>
                <c:ptCount val="1"/>
                <c:pt idx="0">
                  <c:v>Миграционный прирост (-убыль)</c:v>
                </c:pt>
              </c:strCache>
            </c:strRef>
          </c:tx>
          <c:spPr>
            <a:ln w="25399">
              <a:solidFill>
                <a:srgbClr val="FF00FF"/>
              </a:solidFill>
              <a:prstDash val="solid"/>
            </a:ln>
          </c:spPr>
          <c:marker>
            <c:symbol val="square"/>
            <c:size val="6"/>
            <c:spPr>
              <a:solidFill>
                <a:srgbClr val="FF00FF"/>
              </a:solidFill>
              <a:ln>
                <a:solidFill>
                  <a:srgbClr val="FF00FF"/>
                </a:solidFill>
                <a:prstDash val="solid"/>
              </a:ln>
            </c:spPr>
          </c:marker>
          <c:dLbls>
            <c:dLbl>
              <c:idx val="0"/>
              <c:layout>
                <c:manualLayout>
                  <c:x val="-3.2339695635272642E-2"/>
                  <c:y val="-5.7368431152466044E-2"/>
                </c:manualLayout>
              </c:layout>
              <c:dLblPos val="r"/>
              <c:showVal val="1"/>
            </c:dLbl>
            <c:dLbl>
              <c:idx val="1"/>
              <c:layout>
                <c:manualLayout>
                  <c:x val="-2.6067991918651192E-2"/>
                  <c:y val="3.4918303609195102E-2"/>
                </c:manualLayout>
              </c:layout>
              <c:dLblPos val="r"/>
              <c:showVal val="1"/>
            </c:dLbl>
            <c:dLbl>
              <c:idx val="2"/>
              <c:layout>
                <c:manualLayout>
                  <c:x val="-2.5022769038266807E-2"/>
                  <c:y val="-5.8443008056828734E-2"/>
                </c:manualLayout>
              </c:layout>
              <c:dLblPos val="r"/>
              <c:showVal val="1"/>
            </c:dLbl>
            <c:dLbl>
              <c:idx val="3"/>
              <c:layout>
                <c:manualLayout>
                  <c:x val="-2.5719526664579682E-2"/>
                  <c:y val="-5.0920733545554854E-2"/>
                </c:manualLayout>
              </c:layout>
              <c:dLblPos val="r"/>
              <c:showVal val="1"/>
            </c:dLbl>
            <c:dLbl>
              <c:idx val="4"/>
              <c:layout>
                <c:manualLayout>
                  <c:x val="-2.9900784620432268E-2"/>
                  <c:y val="-4.8556532639779264E-2"/>
                </c:manualLayout>
              </c:layout>
              <c:dLblPos val="r"/>
              <c:showVal val="1"/>
            </c:dLbl>
            <c:dLbl>
              <c:idx val="5"/>
              <c:layout>
                <c:manualLayout>
                  <c:x val="-2.7113221689254188E-2"/>
                  <c:y val="3.7616727500237646E-2"/>
                </c:manualLayout>
              </c:layout>
              <c:dLblPos val="r"/>
              <c:showVal val="1"/>
            </c:dLbl>
            <c:dLbl>
              <c:idx val="6"/>
              <c:layout>
                <c:manualLayout>
                  <c:x val="-1.9099357693886081E-2"/>
                  <c:y val="-5.4514759308558182E-2"/>
                </c:manualLayout>
              </c:layout>
              <c:dLblPos val="r"/>
              <c:showVal val="1"/>
            </c:dLbl>
            <c:dLbl>
              <c:idx val="7"/>
              <c:layout>
                <c:manualLayout>
                  <c:x val="-2.5022775928485012E-2"/>
                  <c:y val="-5.7845979505644012E-2"/>
                </c:manualLayout>
              </c:layout>
              <c:dLblPos val="r"/>
              <c:showVal val="1"/>
            </c:dLbl>
            <c:dLbl>
              <c:idx val="9"/>
              <c:layout>
                <c:manualLayout>
                  <c:x val="-2.4674310674413058E-2"/>
                  <c:y val="-5.5732661580832635E-2"/>
                </c:manualLayout>
              </c:layout>
              <c:dLblPos val="r"/>
              <c:showVal val="1"/>
            </c:dLbl>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showVal val="1"/>
          </c:dLbls>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5">
                  <c:v>21.9</c:v>
                </c:pt>
                <c:pt idx="6">
                  <c:v>24.5</c:v>
                </c:pt>
                <c:pt idx="7">
                  <c:v>19.899999999999999</c:v>
                </c:pt>
                <c:pt idx="8">
                  <c:v>38</c:v>
                </c:pt>
                <c:pt idx="9">
                  <c:v>24.6</c:v>
                </c:pt>
              </c:numCache>
            </c:numRef>
          </c:val>
        </c:ser>
        <c:ser>
          <c:idx val="2"/>
          <c:order val="2"/>
          <c:tx>
            <c:strRef>
              <c:f>Sheet1!$A$4</c:f>
              <c:strCache>
                <c:ptCount val="1"/>
                <c:pt idx="0">
                  <c:v>Общий прирост (-убыль)</c:v>
                </c:pt>
              </c:strCache>
            </c:strRef>
          </c:tx>
          <c:spPr>
            <a:ln w="25399">
              <a:solidFill>
                <a:srgbClr val="FFFF00"/>
              </a:solidFill>
              <a:prstDash val="solid"/>
            </a:ln>
          </c:spPr>
          <c:marker>
            <c:symbol val="triangle"/>
            <c:size val="6"/>
            <c:spPr>
              <a:solidFill>
                <a:srgbClr val="FFFF00"/>
              </a:solidFill>
              <a:ln>
                <a:solidFill>
                  <a:srgbClr val="FFFF00"/>
                </a:solidFill>
                <a:prstDash val="solid"/>
              </a:ln>
            </c:spPr>
          </c:marker>
          <c:dLbls>
            <c:dLbl>
              <c:idx val="0"/>
              <c:layout>
                <c:manualLayout>
                  <c:x val="-3.2339695635272642E-2"/>
                  <c:y val="-3.6222212002863637E-2"/>
                </c:manualLayout>
              </c:layout>
              <c:dLblPos val="r"/>
              <c:showVal val="1"/>
            </c:dLbl>
            <c:dLbl>
              <c:idx val="2"/>
              <c:layout>
                <c:manualLayout>
                  <c:x val="-1.2827647087047402E-2"/>
                  <c:y val="4.2022524601686914E-2"/>
                </c:manualLayout>
              </c:layout>
              <c:dLblPos val="r"/>
              <c:showVal val="1"/>
            </c:dLbl>
            <c:dLbl>
              <c:idx val="3"/>
              <c:layout>
                <c:manualLayout>
                  <c:x val="-8.2979238771222728E-3"/>
                  <c:y val="-4.2049035888683951E-2"/>
                </c:manualLayout>
              </c:layout>
              <c:dLblPos val="r"/>
              <c:showVal val="1"/>
            </c:dLbl>
            <c:dLbl>
              <c:idx val="4"/>
              <c:layout>
                <c:manualLayout>
                  <c:x val="-1.4221342111721174E-2"/>
                  <c:y val="-3.001328857254346E-2"/>
                </c:manualLayout>
              </c:layout>
              <c:dLblPos val="r"/>
              <c:showVal val="1"/>
            </c:dLbl>
            <c:dLbl>
              <c:idx val="6"/>
              <c:layout>
                <c:manualLayout>
                  <c:x val="-1.6777549064297265E-3"/>
                  <c:y val="-4.1141511431771687E-2"/>
                </c:manualLayout>
              </c:layout>
              <c:dLblPos val="r"/>
              <c:showVal val="1"/>
            </c:dLbl>
            <c:dLbl>
              <c:idx val="7"/>
              <c:layout>
                <c:manualLayout>
                  <c:x val="-1.6311974534756853E-2"/>
                  <c:y val="-3.3846088512134956E-2"/>
                </c:manualLayout>
              </c:layout>
              <c:dLblPos val="r"/>
              <c:showVal val="1"/>
            </c:dLbl>
            <c:dLbl>
              <c:idx val="8"/>
              <c:layout>
                <c:manualLayout>
                  <c:x val="-1.3292896523584355E-3"/>
                  <c:y val="1.3473324919395565E-2"/>
                </c:manualLayout>
              </c:layout>
              <c:dLblPos val="r"/>
              <c:showVal val="1"/>
            </c:dLbl>
            <c:dLbl>
              <c:idx val="9"/>
              <c:layout>
                <c:manualLayout>
                  <c:x val="-1.7705669559430683E-2"/>
                  <c:y val="-3.9649067228049895E-2"/>
                </c:manualLayout>
              </c:layout>
              <c:dLblPos val="r"/>
              <c:showVal val="1"/>
            </c:dLbl>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showVal val="1"/>
          </c:dLbls>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Sheet1!$B$4:$K$4</c:f>
              <c:numCache>
                <c:formatCode>General</c:formatCode>
                <c:ptCount val="10"/>
                <c:pt idx="5">
                  <c:v>-1.7</c:v>
                </c:pt>
                <c:pt idx="6">
                  <c:v>-1</c:v>
                </c:pt>
                <c:pt idx="7">
                  <c:v>0.4</c:v>
                </c:pt>
                <c:pt idx="8">
                  <c:v>0.8</c:v>
                </c:pt>
                <c:pt idx="9">
                  <c:v>1</c:v>
                </c:pt>
              </c:numCache>
            </c:numRef>
          </c:val>
        </c:ser>
        <c:marker val="1"/>
        <c:axId val="92993024"/>
        <c:axId val="92994944"/>
      </c:lineChart>
      <c:catAx>
        <c:axId val="92993024"/>
        <c:scaling>
          <c:orientation val="minMax"/>
        </c:scaling>
        <c:axPos val="b"/>
        <c:title>
          <c:tx>
            <c:rich>
              <a:bodyPr/>
              <a:lstStyle/>
              <a:p>
                <a:pPr>
                  <a:defRPr sz="1050" b="1" i="0" u="none" strike="noStrike" baseline="0">
                    <a:solidFill>
                      <a:srgbClr val="000000"/>
                    </a:solidFill>
                    <a:latin typeface="Times New Roman"/>
                    <a:ea typeface="Times New Roman"/>
                    <a:cs typeface="Times New Roman"/>
                  </a:defRPr>
                </a:pPr>
                <a:r>
                  <a:rPr lang="ru-RU"/>
                  <a:t>года</a:t>
                </a:r>
              </a:p>
            </c:rich>
          </c:tx>
          <c:layout>
            <c:manualLayout>
              <c:xMode val="edge"/>
              <c:yMode val="edge"/>
              <c:x val="0.86062717770034869"/>
              <c:y val="0.43283582089552236"/>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92994944"/>
        <c:crossesAt val="0"/>
        <c:auto val="1"/>
        <c:lblAlgn val="ctr"/>
        <c:lblOffset val="100"/>
        <c:tickLblSkip val="1"/>
        <c:tickMarkSkip val="1"/>
      </c:catAx>
      <c:valAx>
        <c:axId val="92994944"/>
        <c:scaling>
          <c:orientation val="minMax"/>
          <c:max val="25"/>
          <c:min val="-25"/>
        </c:scaling>
        <c:axPos val="l"/>
        <c:majorGridlines>
          <c:spPr>
            <a:ln w="3175">
              <a:solidFill>
                <a:srgbClr val="000000"/>
              </a:solidFill>
              <a:prstDash val="solid"/>
            </a:ln>
          </c:spPr>
        </c:majorGridlines>
        <c:title>
          <c:tx>
            <c:rich>
              <a:bodyPr/>
              <a:lstStyle/>
              <a:p>
                <a:pPr>
                  <a:defRPr sz="1050" b="1" i="0" u="none" strike="noStrike" baseline="0">
                    <a:solidFill>
                      <a:srgbClr val="000000"/>
                    </a:solidFill>
                    <a:latin typeface="Times New Roman"/>
                    <a:ea typeface="Times New Roman"/>
                    <a:cs typeface="Times New Roman"/>
                  </a:defRPr>
                </a:pPr>
                <a:r>
                  <a:rPr lang="ru-RU"/>
                  <a:t>На 1000 человек</a:t>
                </a:r>
              </a:p>
            </c:rich>
          </c:tx>
          <c:layout>
            <c:manualLayout>
              <c:xMode val="edge"/>
              <c:yMode val="edge"/>
              <c:x val="1.7421602787456461E-3"/>
              <c:y val="0.12537313432835817"/>
            </c:manualLayout>
          </c:layout>
          <c:spPr>
            <a:noFill/>
            <a:ln w="25399">
              <a:noFill/>
            </a:ln>
          </c:spPr>
        </c:title>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92993024"/>
        <c:crosses val="autoZero"/>
        <c:crossBetween val="between"/>
        <c:majorUnit val="5"/>
        <c:minorUnit val="1"/>
      </c:valAx>
      <c:spPr>
        <a:solidFill>
          <a:srgbClr val="CCCCFF"/>
        </a:solidFill>
        <a:ln w="12700">
          <a:solidFill>
            <a:srgbClr val="808080"/>
          </a:solidFill>
          <a:prstDash val="solid"/>
        </a:ln>
      </c:spPr>
    </c:plotArea>
    <c:legend>
      <c:legendPos val="r"/>
      <c:layout>
        <c:manualLayout>
          <c:xMode val="edge"/>
          <c:yMode val="edge"/>
          <c:x val="8.3623693379791766E-2"/>
          <c:y val="0.86865671641791065"/>
          <c:w val="0.83797909407665505"/>
          <c:h val="0.13432835820895517"/>
        </c:manualLayout>
      </c:layout>
      <c:spPr>
        <a:solidFill>
          <a:srgbClr val="FFFFFF"/>
        </a:solidFill>
        <a:ln w="25399">
          <a:noFill/>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w="19050" cap="flat" cmpd="sng" algn="ctr">
      <a:solidFill>
        <a:srgbClr val="000000"/>
      </a:solidFill>
      <a:prstDash val="solid"/>
      <a:miter lim="800000"/>
      <a:headEnd type="none" w="med" len="med"/>
      <a:tailEnd type="none" w="med" len="med"/>
    </a:ln>
  </c:spPr>
  <c:txPr>
    <a:bodyPr/>
    <a:lstStyle/>
    <a:p>
      <a:pPr>
        <a:defRPr sz="1000" b="1"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Динамика основных показателей воспроизводства населения п.г.т.Любохна</a:t>
            </a:r>
          </a:p>
        </c:rich>
      </c:tx>
      <c:layout>
        <c:manualLayout>
          <c:xMode val="edge"/>
          <c:yMode val="edge"/>
          <c:x val="0.12543554006968638"/>
          <c:y val="6.1728395061728392E-3"/>
        </c:manualLayout>
      </c:layout>
      <c:spPr>
        <a:noFill/>
        <a:ln w="25399">
          <a:noFill/>
        </a:ln>
      </c:spPr>
    </c:title>
    <c:plotArea>
      <c:layout>
        <c:manualLayout>
          <c:layoutTarget val="inner"/>
          <c:xMode val="edge"/>
          <c:yMode val="edge"/>
          <c:x val="8.8850174216028005E-2"/>
          <c:y val="0.18209876543210068"/>
          <c:w val="0.85540069686411679"/>
          <c:h val="0.70370370370370372"/>
        </c:manualLayout>
      </c:layout>
      <c:barChart>
        <c:barDir val="col"/>
        <c:grouping val="clustered"/>
        <c:ser>
          <c:idx val="0"/>
          <c:order val="0"/>
          <c:tx>
            <c:strRef>
              <c:f>Sheet1!$A$2</c:f>
              <c:strCache>
                <c:ptCount val="1"/>
                <c:pt idx="0">
                  <c:v>Естественный прирост (-убыль)</c:v>
                </c:pt>
              </c:strCache>
            </c:strRef>
          </c:tx>
          <c:spPr>
            <a:solidFill>
              <a:srgbClr val="339966"/>
            </a:solidFill>
            <a:ln w="12699">
              <a:solidFill>
                <a:srgbClr val="000000"/>
              </a:solidFill>
              <a:prstDash val="solid"/>
            </a:ln>
          </c:spPr>
          <c:dLbls>
            <c:dLbl>
              <c:idx val="0"/>
              <c:layout>
                <c:manualLayout>
                  <c:x val="1.1589866418720118E-3"/>
                  <c:y val="6.6920809882124038E-3"/>
                </c:manualLayout>
              </c:layout>
              <c:dLblPos val="outEnd"/>
              <c:showVal val="1"/>
            </c:dLbl>
            <c:dLbl>
              <c:idx val="8"/>
              <c:layout>
                <c:manualLayout>
                  <c:x val="6.7338155984777888E-3"/>
                  <c:y val="7.0130372093369555E-3"/>
                </c:manualLayout>
              </c:layout>
              <c:dLblPos val="outEnd"/>
              <c:showVal val="1"/>
            </c:dLbl>
            <c:dLbl>
              <c:idx val="9"/>
              <c:layout>
                <c:manualLayout>
                  <c:x val="5.2987554637867074E-3"/>
                  <c:y val="4.6182234539382519E-3"/>
                </c:manualLayout>
              </c:layout>
              <c:dLblPos val="outEnd"/>
              <c:showVal val="1"/>
            </c:dLbl>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Sheet1!$B$1:$K$1</c:f>
              <c:numCache>
                <c:formatCode>General</c:formatCode>
                <c:ptCount val="10"/>
                <c:pt idx="5">
                  <c:v>2005</c:v>
                </c:pt>
                <c:pt idx="6">
                  <c:v>2006</c:v>
                </c:pt>
                <c:pt idx="7">
                  <c:v>2007</c:v>
                </c:pt>
                <c:pt idx="8">
                  <c:v>2008</c:v>
                </c:pt>
                <c:pt idx="9">
                  <c:v>2009</c:v>
                </c:pt>
              </c:numCache>
            </c:numRef>
          </c:cat>
          <c:val>
            <c:numRef>
              <c:f>Sheet1!$B$2:$K$2</c:f>
              <c:numCache>
                <c:formatCode>General</c:formatCode>
                <c:ptCount val="10"/>
                <c:pt idx="5">
                  <c:v>-9</c:v>
                </c:pt>
                <c:pt idx="6">
                  <c:v>-5.4</c:v>
                </c:pt>
                <c:pt idx="7">
                  <c:v>2.21</c:v>
                </c:pt>
                <c:pt idx="8">
                  <c:v>2.4</c:v>
                </c:pt>
                <c:pt idx="9">
                  <c:v>5.6</c:v>
                </c:pt>
              </c:numCache>
            </c:numRef>
          </c:val>
        </c:ser>
        <c:ser>
          <c:idx val="1"/>
          <c:order val="1"/>
          <c:tx>
            <c:strRef>
              <c:f>Sheet1!$A$3</c:f>
              <c:strCache>
                <c:ptCount val="1"/>
                <c:pt idx="0">
                  <c:v>Рождаемость</c:v>
                </c:pt>
              </c:strCache>
            </c:strRef>
          </c:tx>
          <c:spPr>
            <a:solidFill>
              <a:srgbClr val="9999FF"/>
            </a:solidFill>
            <a:ln w="12699">
              <a:solidFill>
                <a:srgbClr val="000000"/>
              </a:solidFill>
              <a:prstDash val="solid"/>
            </a:ln>
          </c:spPr>
          <c:dLbls>
            <c:dLbl>
              <c:idx val="0"/>
              <c:layout>
                <c:manualLayout>
                  <c:x val="-4.2296072412931832E-3"/>
                  <c:y val="-1.14483078171447E-2"/>
                </c:manualLayout>
              </c:layout>
              <c:dLblPos val="outEnd"/>
              <c:showVal val="1"/>
            </c:dLbl>
            <c:dLbl>
              <c:idx val="1"/>
              <c:layout>
                <c:manualLayout>
                  <c:x val="8.2269201815858984E-4"/>
                  <c:y val="-7.2262008499766814E-3"/>
                </c:manualLayout>
              </c:layout>
              <c:dLblPos val="outEnd"/>
              <c:showVal val="1"/>
            </c:dLbl>
            <c:dLbl>
              <c:idx val="2"/>
              <c:layout>
                <c:manualLayout>
                  <c:x val="2.3904909480705052E-3"/>
                  <c:y val="-4.3619788710704075E-3"/>
                </c:manualLayout>
              </c:layout>
              <c:dLblPos val="outEnd"/>
              <c:showVal val="1"/>
            </c:dLbl>
            <c:dLbl>
              <c:idx val="3"/>
              <c:layout>
                <c:manualLayout>
                  <c:x val="2.2163093712857206E-3"/>
                  <c:y val="-2.9547146593364272E-3"/>
                </c:manualLayout>
              </c:layout>
              <c:dLblPos val="outEnd"/>
              <c:showVal val="1"/>
            </c:dLbl>
            <c:dLbl>
              <c:idx val="4"/>
              <c:layout>
                <c:manualLayout>
                  <c:x val="2.5234095153408242E-3"/>
                  <c:y val="-2.5840648827741858E-3"/>
                </c:manualLayout>
              </c:layout>
              <c:dLblPos val="outEnd"/>
              <c:showVal val="1"/>
            </c:dLbl>
            <c:dLbl>
              <c:idx val="5"/>
              <c:layout>
                <c:manualLayout>
                  <c:x val="6.0706765981008188E-4"/>
                  <c:y val="-4.5841766452510884E-3"/>
                </c:manualLayout>
              </c:layout>
              <c:dLblPos val="outEnd"/>
              <c:showVal val="1"/>
            </c:dLbl>
            <c:dLbl>
              <c:idx val="6"/>
              <c:layout>
                <c:manualLayout>
                  <c:x val="3.4359249196762201E-3"/>
                  <c:y val="-6.8302589920712453E-4"/>
                </c:manualLayout>
              </c:layout>
              <c:dLblPos val="outEnd"/>
              <c:showVal val="1"/>
            </c:dLbl>
            <c:dLbl>
              <c:idx val="7"/>
              <c:layout>
                <c:manualLayout>
                  <c:x val="2.585247341912474E-4"/>
                  <c:y val="-3.3991102076977725E-3"/>
                </c:manualLayout>
              </c:layout>
              <c:dLblPos val="outEnd"/>
              <c:showVal val="1"/>
            </c:dLbl>
            <c:dLbl>
              <c:idx val="9"/>
              <c:layout>
                <c:manualLayout>
                  <c:x val="2.9132004172715492E-3"/>
                  <c:y val="-2.683137661684589E-3"/>
                </c:manualLayout>
              </c:layout>
              <c:dLblPos val="outEnd"/>
              <c:showVal val="1"/>
            </c:dLbl>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Sheet1!$B$1:$K$1</c:f>
              <c:numCache>
                <c:formatCode>General</c:formatCode>
                <c:ptCount val="10"/>
                <c:pt idx="5">
                  <c:v>2005</c:v>
                </c:pt>
                <c:pt idx="6">
                  <c:v>2006</c:v>
                </c:pt>
                <c:pt idx="7">
                  <c:v>2007</c:v>
                </c:pt>
                <c:pt idx="8">
                  <c:v>2008</c:v>
                </c:pt>
                <c:pt idx="9">
                  <c:v>2009</c:v>
                </c:pt>
              </c:numCache>
            </c:numRef>
          </c:cat>
          <c:val>
            <c:numRef>
              <c:f>Sheet1!$B$3:$K$3</c:f>
              <c:numCache>
                <c:formatCode>General</c:formatCode>
                <c:ptCount val="10"/>
                <c:pt idx="5">
                  <c:v>9.9</c:v>
                </c:pt>
                <c:pt idx="6">
                  <c:v>11.6</c:v>
                </c:pt>
                <c:pt idx="7">
                  <c:v>13.8</c:v>
                </c:pt>
                <c:pt idx="8">
                  <c:v>16.899999999999999</c:v>
                </c:pt>
                <c:pt idx="9">
                  <c:v>12.6</c:v>
                </c:pt>
              </c:numCache>
            </c:numRef>
          </c:val>
        </c:ser>
        <c:ser>
          <c:idx val="2"/>
          <c:order val="2"/>
          <c:tx>
            <c:strRef>
              <c:f>Sheet1!$A$4</c:f>
              <c:strCache>
                <c:ptCount val="1"/>
                <c:pt idx="0">
                  <c:v>Смертность</c:v>
                </c:pt>
              </c:strCache>
            </c:strRef>
          </c:tx>
          <c:spPr>
            <a:solidFill>
              <a:srgbClr val="FF00FF"/>
            </a:solidFill>
            <a:ln w="12699">
              <a:solidFill>
                <a:srgbClr val="000000"/>
              </a:solidFill>
              <a:prstDash val="solid"/>
            </a:ln>
          </c:spPr>
          <c:dLbls>
            <c:dLbl>
              <c:idx val="0"/>
              <c:layout>
                <c:manualLayout>
                  <c:x val="1.6330016883539149E-3"/>
                  <c:y val="-1.3002399982767294E-3"/>
                </c:manualLayout>
              </c:layout>
              <c:dLblPos val="outEnd"/>
              <c:showVal val="1"/>
            </c:dLbl>
            <c:dLbl>
              <c:idx val="2"/>
              <c:layout>
                <c:manualLayout>
                  <c:x val="3.026798813529782E-3"/>
                  <c:y val="-1.4730585489853201E-3"/>
                </c:manualLayout>
              </c:layout>
              <c:dLblPos val="outEnd"/>
              <c:showVal val="1"/>
            </c:dLbl>
            <c:dLbl>
              <c:idx val="3"/>
              <c:layout>
                <c:manualLayout>
                  <c:x val="2.8524374646962877E-3"/>
                  <c:y val="-3.8435057560587257E-3"/>
                </c:manualLayout>
              </c:layout>
              <c:dLblPos val="outEnd"/>
              <c:showVal val="1"/>
            </c:dLbl>
            <c:dLbl>
              <c:idx val="4"/>
              <c:layout>
                <c:manualLayout>
                  <c:x val="9.3609560916483908E-4"/>
                  <c:y val="-5.2754508480851153E-3"/>
                </c:manualLayout>
              </c:layout>
              <c:dLblPos val="outEnd"/>
              <c:showVal val="1"/>
            </c:dLbl>
            <c:dLbl>
              <c:idx val="6"/>
              <c:layout>
                <c:manualLayout>
                  <c:x val="2.3298927343404392E-3"/>
                  <c:y val="-9.7928377715250539E-4"/>
                </c:manualLayout>
              </c:layout>
              <c:dLblPos val="outEnd"/>
              <c:showVal val="1"/>
            </c:dLbl>
            <c:dLbl>
              <c:idx val="7"/>
              <c:layout>
                <c:manualLayout>
                  <c:x val="2.1557111575562812E-3"/>
                  <c:y val="-2.5346681964155864E-3"/>
                </c:manualLayout>
              </c:layout>
              <c:dLblPos val="outEnd"/>
              <c:showVal val="1"/>
            </c:dLbl>
            <c:dLbl>
              <c:idx val="8"/>
              <c:layout>
                <c:manualLayout>
                  <c:x val="1.9813498087210652E-3"/>
                  <c:y val="6.8974096135522734E-3"/>
                </c:manualLayout>
              </c:layout>
              <c:dLblPos val="outEnd"/>
              <c:showVal val="1"/>
            </c:dLbl>
            <c:dLbl>
              <c:idx val="9"/>
              <c:layout>
                <c:manualLayout>
                  <c:x val="1.8071682319355531E-3"/>
                  <c:y val="-2.4606080926511016E-3"/>
                </c:manualLayout>
              </c:layout>
              <c:dLblPos val="outEnd"/>
              <c:showVal val="1"/>
            </c:dLbl>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Sheet1!$B$1:$K$1</c:f>
              <c:numCache>
                <c:formatCode>General</c:formatCode>
                <c:ptCount val="10"/>
                <c:pt idx="5">
                  <c:v>2005</c:v>
                </c:pt>
                <c:pt idx="6">
                  <c:v>2006</c:v>
                </c:pt>
                <c:pt idx="7">
                  <c:v>2007</c:v>
                </c:pt>
                <c:pt idx="8">
                  <c:v>2008</c:v>
                </c:pt>
                <c:pt idx="9">
                  <c:v>2009</c:v>
                </c:pt>
              </c:numCache>
            </c:numRef>
          </c:cat>
          <c:val>
            <c:numRef>
              <c:f>Sheet1!$B$4:$K$4</c:f>
              <c:numCache>
                <c:formatCode>General</c:formatCode>
                <c:ptCount val="10"/>
                <c:pt idx="5">
                  <c:v>18.8</c:v>
                </c:pt>
                <c:pt idx="6">
                  <c:v>18.899999999999999</c:v>
                </c:pt>
                <c:pt idx="7">
                  <c:v>15.2</c:v>
                </c:pt>
                <c:pt idx="8">
                  <c:v>12.6</c:v>
                </c:pt>
                <c:pt idx="9">
                  <c:v>18.2</c:v>
                </c:pt>
              </c:numCache>
            </c:numRef>
          </c:val>
        </c:ser>
        <c:axId val="88180608"/>
        <c:axId val="92971008"/>
      </c:barChart>
      <c:catAx>
        <c:axId val="88180608"/>
        <c:scaling>
          <c:orientation val="minMax"/>
        </c:scaling>
        <c:axPos val="b"/>
        <c:title>
          <c:tx>
            <c:rich>
              <a:bodyPr/>
              <a:lstStyle/>
              <a:p>
                <a:pPr>
                  <a:defRPr sz="1000" b="1" i="0" u="none" strike="noStrike" baseline="0">
                    <a:solidFill>
                      <a:srgbClr val="000000"/>
                    </a:solidFill>
                    <a:latin typeface="Times New Roman"/>
                    <a:ea typeface="Times New Roman"/>
                    <a:cs typeface="Times New Roman"/>
                  </a:defRPr>
                </a:pPr>
                <a:r>
                  <a:rPr lang="ru-RU"/>
                  <a:t>года</a:t>
                </a:r>
              </a:p>
            </c:rich>
          </c:tx>
          <c:layout>
            <c:manualLayout>
              <c:xMode val="edge"/>
              <c:yMode val="edge"/>
              <c:x val="0.89024390243902463"/>
              <c:y val="0.47222222222222232"/>
            </c:manualLayout>
          </c:layout>
          <c:spPr>
            <a:noFill/>
            <a:ln w="25399">
              <a:noFill/>
            </a:ln>
          </c:spPr>
        </c:title>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92971008"/>
        <c:crossesAt val="0"/>
        <c:auto val="1"/>
        <c:lblAlgn val="ctr"/>
        <c:lblOffset val="100"/>
        <c:tickLblSkip val="1"/>
        <c:tickMarkSkip val="1"/>
      </c:catAx>
      <c:valAx>
        <c:axId val="92971008"/>
        <c:scaling>
          <c:orientation val="minMax"/>
          <c:max val="25"/>
          <c:min val="-25"/>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a:t>на 1000 человек населения    </a:t>
                </a:r>
              </a:p>
            </c:rich>
          </c:tx>
          <c:layout>
            <c:manualLayout>
              <c:xMode val="edge"/>
              <c:yMode val="edge"/>
              <c:x val="6.968641114982705E-3"/>
              <c:y val="0.25308641975308682"/>
            </c:manualLayout>
          </c:layout>
          <c:spPr>
            <a:noFill/>
            <a:ln w="25399">
              <a:noFill/>
            </a:ln>
          </c:spPr>
        </c:title>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88180608"/>
        <c:crosses val="autoZero"/>
        <c:crossBetween val="between"/>
        <c:majorUnit val="5"/>
        <c:minorUnit val="1"/>
      </c:valAx>
      <c:spPr>
        <a:solidFill>
          <a:srgbClr val="CCCCFF"/>
        </a:solidFill>
        <a:ln w="12699">
          <a:solidFill>
            <a:srgbClr val="808080"/>
          </a:solidFill>
          <a:prstDash val="solid"/>
        </a:ln>
      </c:spPr>
    </c:plotArea>
    <c:legend>
      <c:legendPos val="b"/>
      <c:layout>
        <c:manualLayout>
          <c:xMode val="edge"/>
          <c:yMode val="edge"/>
          <c:x val="0.17944250871080261"/>
          <c:y val="0.92592592592592549"/>
          <c:w val="0.65853658536585358"/>
          <c:h val="6.7901234567901494E-2"/>
        </c:manualLayout>
      </c:layout>
      <c:spPr>
        <a:solidFill>
          <a:srgbClr val="FFFFFF"/>
        </a:solidFill>
        <a:ln w="25399">
          <a:noFill/>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w="19050" cap="flat" cmpd="sng" algn="ctr">
      <a:solidFill>
        <a:srgbClr val="000000"/>
      </a:solidFill>
      <a:prstDash val="solid"/>
      <a:miter lim="800000"/>
      <a:headEnd type="none" w="med" len="med"/>
      <a:tailEnd type="none" w="med" len="med"/>
    </a:ln>
  </c:spPr>
  <c:txPr>
    <a:bodyPr/>
    <a:lstStyle/>
    <a:p>
      <a:pPr>
        <a:defRPr sz="1000" b="1"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407821229050268"/>
          <c:y val="5.9154929577464786E-2"/>
          <c:w val="0.84729981378026165"/>
          <c:h val="0.67887323943662559"/>
        </c:manualLayout>
      </c:layout>
      <c:barChart>
        <c:barDir val="col"/>
        <c:grouping val="percentStacked"/>
        <c:ser>
          <c:idx val="0"/>
          <c:order val="0"/>
          <c:tx>
            <c:strRef>
              <c:f>Sheet1!$A$2</c:f>
              <c:strCache>
                <c:ptCount val="1"/>
                <c:pt idx="0">
                  <c:v>Лица в детском возрасте</c:v>
                </c:pt>
              </c:strCache>
            </c:strRef>
          </c:tx>
          <c:spPr>
            <a:solidFill>
              <a:srgbClr val="9999FF"/>
            </a:solidFill>
            <a:ln w="12700">
              <a:solidFill>
                <a:srgbClr val="000000"/>
              </a:solidFill>
              <a:prstDash val="solid"/>
            </a:ln>
          </c:spPr>
          <c:dLbls>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17.5</c:v>
                </c:pt>
                <c:pt idx="1">
                  <c:v>16.899999999999999</c:v>
                </c:pt>
                <c:pt idx="2">
                  <c:v>16</c:v>
                </c:pt>
                <c:pt idx="3">
                  <c:v>15.5</c:v>
                </c:pt>
                <c:pt idx="4">
                  <c:v>14.9</c:v>
                </c:pt>
                <c:pt idx="5">
                  <c:v>14.4</c:v>
                </c:pt>
                <c:pt idx="6">
                  <c:v>13.9</c:v>
                </c:pt>
                <c:pt idx="7">
                  <c:v>13.5</c:v>
                </c:pt>
                <c:pt idx="8">
                  <c:v>13.1</c:v>
                </c:pt>
                <c:pt idx="9">
                  <c:v>12.2</c:v>
                </c:pt>
              </c:numCache>
            </c:numRef>
          </c:val>
        </c:ser>
        <c:ser>
          <c:idx val="1"/>
          <c:order val="1"/>
          <c:tx>
            <c:strRef>
              <c:f>Sheet1!$A$3</c:f>
              <c:strCache>
                <c:ptCount val="1"/>
                <c:pt idx="0">
                  <c:v>Лица в трудоспособном возрасте</c:v>
                </c:pt>
              </c:strCache>
            </c:strRef>
          </c:tx>
          <c:spPr>
            <a:solidFill>
              <a:srgbClr val="993366"/>
            </a:solidFill>
            <a:ln w="12700">
              <a:solidFill>
                <a:srgbClr val="000000"/>
              </a:solidFill>
              <a:prstDash val="solid"/>
            </a:ln>
          </c:spPr>
          <c:dLbls>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62.9</c:v>
                </c:pt>
                <c:pt idx="1">
                  <c:v>63.5</c:v>
                </c:pt>
                <c:pt idx="2">
                  <c:v>64.400000000000006</c:v>
                </c:pt>
                <c:pt idx="3">
                  <c:v>64.900000000000006</c:v>
                </c:pt>
                <c:pt idx="4">
                  <c:v>65.099999999999994</c:v>
                </c:pt>
                <c:pt idx="5">
                  <c:v>65.3</c:v>
                </c:pt>
                <c:pt idx="6">
                  <c:v>65.8</c:v>
                </c:pt>
                <c:pt idx="7">
                  <c:v>65.400000000000006</c:v>
                </c:pt>
                <c:pt idx="8">
                  <c:v>64.400000000000006</c:v>
                </c:pt>
                <c:pt idx="9">
                  <c:v>65</c:v>
                </c:pt>
              </c:numCache>
            </c:numRef>
          </c:val>
        </c:ser>
        <c:ser>
          <c:idx val="2"/>
          <c:order val="2"/>
          <c:tx>
            <c:strRef>
              <c:f>Sheet1!$A$4</c:f>
              <c:strCache>
                <c:ptCount val="1"/>
                <c:pt idx="0">
                  <c:v>Лица в пожилом возрасте</c:v>
                </c:pt>
              </c:strCache>
            </c:strRef>
          </c:tx>
          <c:spPr>
            <a:solidFill>
              <a:srgbClr val="FFFFCC"/>
            </a:solidFill>
            <a:ln w="12700">
              <a:solidFill>
                <a:srgbClr val="000000"/>
              </a:solidFill>
              <a:prstDash val="solid"/>
            </a:ln>
          </c:spPr>
          <c:dLbls>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Sheet1!$B$4:$K$4</c:f>
              <c:numCache>
                <c:formatCode>General</c:formatCode>
                <c:ptCount val="10"/>
                <c:pt idx="0">
                  <c:v>19.600000000000001</c:v>
                </c:pt>
                <c:pt idx="1">
                  <c:v>19.600000000000001</c:v>
                </c:pt>
                <c:pt idx="2">
                  <c:v>19.600000000000001</c:v>
                </c:pt>
                <c:pt idx="3">
                  <c:v>19.600000000000001</c:v>
                </c:pt>
                <c:pt idx="4">
                  <c:v>20</c:v>
                </c:pt>
                <c:pt idx="5">
                  <c:v>20.3</c:v>
                </c:pt>
                <c:pt idx="6">
                  <c:v>20.3</c:v>
                </c:pt>
                <c:pt idx="7">
                  <c:v>21.1</c:v>
                </c:pt>
                <c:pt idx="8">
                  <c:v>22.5</c:v>
                </c:pt>
                <c:pt idx="9">
                  <c:v>22.8</c:v>
                </c:pt>
              </c:numCache>
            </c:numRef>
          </c:val>
        </c:ser>
        <c:overlap val="100"/>
        <c:axId val="94771840"/>
        <c:axId val="95032064"/>
      </c:barChart>
      <c:catAx>
        <c:axId val="94771840"/>
        <c:scaling>
          <c:orientation val="minMax"/>
        </c:scaling>
        <c:axPos val="b"/>
        <c:title>
          <c:tx>
            <c:rich>
              <a:bodyPr/>
              <a:lstStyle/>
              <a:p>
                <a:pPr>
                  <a:defRPr sz="1000" b="1" i="0" u="none" strike="noStrike" baseline="0">
                    <a:solidFill>
                      <a:srgbClr val="000000"/>
                    </a:solidFill>
                    <a:latin typeface="Times New Roman"/>
                    <a:ea typeface="Times New Roman"/>
                    <a:cs typeface="Times New Roman"/>
                  </a:defRPr>
                </a:pPr>
                <a:r>
                  <a:rPr lang="ru-RU"/>
                  <a:t>годы</a:t>
                </a:r>
              </a:p>
            </c:rich>
          </c:tx>
          <c:layout>
            <c:manualLayout>
              <c:xMode val="edge"/>
              <c:yMode val="edge"/>
              <c:x val="0.92923649906890127"/>
              <c:y val="0.7183098591549296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95032064"/>
        <c:crosses val="autoZero"/>
        <c:auto val="1"/>
        <c:lblAlgn val="ctr"/>
        <c:lblOffset val="100"/>
        <c:tickLblSkip val="1"/>
        <c:tickMarkSkip val="1"/>
      </c:catAx>
      <c:valAx>
        <c:axId val="9503206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94771840"/>
        <c:crosses val="autoZero"/>
        <c:crossBetween val="between"/>
      </c:valAx>
      <c:spPr>
        <a:solidFill>
          <a:srgbClr val="CCCCFF"/>
        </a:solidFill>
        <a:ln w="12700">
          <a:solidFill>
            <a:srgbClr val="808080"/>
          </a:solidFill>
          <a:prstDash val="solid"/>
        </a:ln>
      </c:spPr>
    </c:plotArea>
    <c:legend>
      <c:legendPos val="b"/>
      <c:layout>
        <c:manualLayout>
          <c:xMode val="edge"/>
          <c:yMode val="edge"/>
          <c:x val="1.3035381750465563E-2"/>
          <c:y val="0.86478873239437393"/>
          <c:w val="0.97765363128492133"/>
          <c:h val="6.1971830985915487E-2"/>
        </c:manualLayout>
      </c:layout>
      <c:spPr>
        <a:noFill/>
        <a:ln w="25400">
          <a:noFill/>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w="3175">
      <a:solidFill>
        <a:srgbClr val="000000"/>
      </a:solidFill>
      <a:prstDash val="solid"/>
    </a:ln>
  </c:spPr>
  <c:txPr>
    <a:bodyPr/>
    <a:lstStyle/>
    <a:p>
      <a:pPr>
        <a:defRPr sz="1000" b="1" i="0" u="none" strike="noStrike" baseline="0">
          <a:solidFill>
            <a:srgbClr val="000000"/>
          </a:solidFill>
          <a:latin typeface="Times New Roman"/>
          <a:ea typeface="Times New Roman"/>
          <a:cs typeface="Times New Roman"/>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Динамика миграций п.г.т.Любохна</a:t>
            </a:r>
          </a:p>
        </c:rich>
      </c:tx>
      <c:layout>
        <c:manualLayout>
          <c:xMode val="edge"/>
          <c:yMode val="edge"/>
          <c:x val="0.27874564459930279"/>
          <c:y val="6.1728395061728392E-3"/>
        </c:manualLayout>
      </c:layout>
      <c:spPr>
        <a:noFill/>
        <a:ln w="25399">
          <a:noFill/>
        </a:ln>
      </c:spPr>
    </c:title>
    <c:plotArea>
      <c:layout>
        <c:manualLayout>
          <c:layoutTarget val="inner"/>
          <c:xMode val="edge"/>
          <c:yMode val="edge"/>
          <c:x val="0.10104529616724739"/>
          <c:y val="0.18209876543210068"/>
          <c:w val="0.84320557491289194"/>
          <c:h val="0.70370370370370372"/>
        </c:manualLayout>
      </c:layout>
      <c:barChart>
        <c:barDir val="col"/>
        <c:grouping val="clustered"/>
        <c:ser>
          <c:idx val="0"/>
          <c:order val="0"/>
          <c:tx>
            <c:strRef>
              <c:f>Sheet1!$A$2</c:f>
              <c:strCache>
                <c:ptCount val="1"/>
                <c:pt idx="0">
                  <c:v>Сальдо миграций, чел.</c:v>
                </c:pt>
              </c:strCache>
            </c:strRef>
          </c:tx>
          <c:spPr>
            <a:solidFill>
              <a:srgbClr val="FF00FF"/>
            </a:solidFill>
            <a:ln w="12699">
              <a:solidFill>
                <a:srgbClr val="000000"/>
              </a:solidFill>
              <a:prstDash val="solid"/>
            </a:ln>
          </c:spPr>
          <c:dLbls>
            <c:dLbl>
              <c:idx val="0"/>
              <c:layout>
                <c:manualLayout>
                  <c:x val="6.8922223345704183E-5"/>
                  <c:y val="-3.5966445644726752E-3"/>
                </c:manualLayout>
              </c:layout>
              <c:dLblPos val="outEnd"/>
              <c:showVal val="1"/>
            </c:dLbl>
            <c:dLbl>
              <c:idx val="8"/>
              <c:layout>
                <c:manualLayout>
                  <c:x val="5.2639780284731924E-3"/>
                  <c:y val="4.6612054398057498E-3"/>
                </c:manualLayout>
              </c:layout>
              <c:dLblPos val="outEnd"/>
              <c:showVal val="1"/>
            </c:dLbl>
            <c:dLbl>
              <c:idx val="9"/>
              <c:layout>
                <c:manualLayout>
                  <c:x val="6.3093700323883853E-3"/>
                  <c:y val="5.6490693154368846E-3"/>
                </c:manualLayout>
              </c:layout>
              <c:dLblPos val="outEnd"/>
              <c:showVal val="1"/>
            </c:dLbl>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89</c:v>
                </c:pt>
                <c:pt idx="1">
                  <c:v>101</c:v>
                </c:pt>
                <c:pt idx="2">
                  <c:v>81</c:v>
                </c:pt>
                <c:pt idx="3">
                  <c:v>84</c:v>
                </c:pt>
                <c:pt idx="4">
                  <c:v>107</c:v>
                </c:pt>
                <c:pt idx="5">
                  <c:v>69</c:v>
                </c:pt>
                <c:pt idx="6">
                  <c:v>131</c:v>
                </c:pt>
                <c:pt idx="7">
                  <c:v>108</c:v>
                </c:pt>
                <c:pt idx="8">
                  <c:v>211</c:v>
                </c:pt>
                <c:pt idx="9">
                  <c:v>141</c:v>
                </c:pt>
              </c:numCache>
            </c:numRef>
          </c:val>
        </c:ser>
        <c:ser>
          <c:idx val="1"/>
          <c:order val="1"/>
          <c:tx>
            <c:strRef>
              <c:f>Sheet1!$A$3</c:f>
              <c:strCache>
                <c:ptCount val="1"/>
                <c:pt idx="0">
                  <c:v>Прибывшие, чел.</c:v>
                </c:pt>
              </c:strCache>
            </c:strRef>
          </c:tx>
          <c:spPr>
            <a:solidFill>
              <a:srgbClr val="9999FF"/>
            </a:solidFill>
            <a:ln w="12699">
              <a:solidFill>
                <a:srgbClr val="000000"/>
              </a:solidFill>
              <a:prstDash val="solid"/>
            </a:ln>
          </c:spPr>
          <c:dLbls>
            <c:dLbl>
              <c:idx val="0"/>
              <c:layout>
                <c:manualLayout>
                  <c:x val="-4.2503342695260045E-3"/>
                  <c:y val="-9.0903582162010048E-3"/>
                </c:manualLayout>
              </c:layout>
              <c:dLblPos val="outEnd"/>
              <c:showVal val="1"/>
            </c:dLbl>
            <c:dLbl>
              <c:idx val="1"/>
              <c:layout>
                <c:manualLayout>
                  <c:x val="2.7919851983083856E-4"/>
                  <c:y val="-7.1768216265044524E-3"/>
                </c:manualLayout>
              </c:layout>
              <c:dLblPos val="outEnd"/>
              <c:showVal val="1"/>
            </c:dLbl>
            <c:dLbl>
              <c:idx val="2"/>
              <c:layout>
                <c:manualLayout>
                  <c:x val="-1.6097012263710967E-2"/>
                  <c:y val="5.1072948882055751E-3"/>
                </c:manualLayout>
              </c:layout>
              <c:dLblPos val="outEnd"/>
              <c:showVal val="1"/>
            </c:dLbl>
            <c:dLbl>
              <c:idx val="3"/>
              <c:layout>
                <c:manualLayout>
                  <c:x val="2.3698027556114092E-3"/>
                  <c:y val="-2.9793955396294151E-3"/>
                </c:manualLayout>
              </c:layout>
              <c:dLblPos val="outEnd"/>
              <c:showVal val="1"/>
            </c:dLbl>
            <c:dLbl>
              <c:idx val="4"/>
              <c:layout>
                <c:manualLayout>
                  <c:x val="3.415194759526109E-3"/>
                  <c:y val="-2.5164020166141597E-3"/>
                </c:manualLayout>
              </c:layout>
              <c:dLblPos val="outEnd"/>
              <c:showVal val="1"/>
            </c:dLbl>
            <c:dLbl>
              <c:idx val="5"/>
              <c:layout>
                <c:manualLayout>
                  <c:x val="9.7608643390138567E-4"/>
                  <c:y val="-3.6892851800044615E-3"/>
                </c:manualLayout>
              </c:layout>
              <c:dLblPos val="outEnd"/>
              <c:showVal val="1"/>
            </c:dLbl>
            <c:dLbl>
              <c:idx val="6"/>
              <c:layout>
                <c:manualLayout>
                  <c:x val="2.0214784378152126E-3"/>
                  <c:y val="-1.3435363161106912E-3"/>
                </c:manualLayout>
              </c:layout>
              <c:dLblPos val="outEnd"/>
              <c:showVal val="1"/>
            </c:dLbl>
            <c:dLbl>
              <c:idx val="7"/>
              <c:layout>
                <c:manualLayout>
                  <c:x val="1.3245303909347101E-3"/>
                  <c:y val="-2.8867374612105852E-3"/>
                </c:manualLayout>
              </c:layout>
              <c:dLblPos val="outEnd"/>
              <c:showVal val="1"/>
            </c:dLbl>
            <c:dLbl>
              <c:idx val="9"/>
              <c:layout>
                <c:manualLayout>
                  <c:x val="-1.274558960283676E-2"/>
                  <c:y val="-9.4607111236843268E-3"/>
                </c:manualLayout>
              </c:layout>
              <c:dLblPos val="outEnd"/>
              <c:showVal val="1"/>
            </c:dLbl>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Sheet1!$B$3:$K$3</c:f>
              <c:numCache>
                <c:formatCode>General</c:formatCode>
                <c:ptCount val="10"/>
                <c:pt idx="0">
                  <c:v>124</c:v>
                </c:pt>
                <c:pt idx="1">
                  <c:v>130</c:v>
                </c:pt>
                <c:pt idx="2">
                  <c:v>121</c:v>
                </c:pt>
                <c:pt idx="3">
                  <c:v>140</c:v>
                </c:pt>
                <c:pt idx="4">
                  <c:v>171</c:v>
                </c:pt>
                <c:pt idx="5">
                  <c:v>156</c:v>
                </c:pt>
                <c:pt idx="6">
                  <c:v>180</c:v>
                </c:pt>
                <c:pt idx="7">
                  <c:v>167</c:v>
                </c:pt>
                <c:pt idx="8">
                  <c:v>258</c:v>
                </c:pt>
                <c:pt idx="9">
                  <c:v>193</c:v>
                </c:pt>
              </c:numCache>
            </c:numRef>
          </c:val>
        </c:ser>
        <c:ser>
          <c:idx val="2"/>
          <c:order val="2"/>
          <c:tx>
            <c:strRef>
              <c:f>Sheet1!$A$4</c:f>
              <c:strCache>
                <c:ptCount val="1"/>
                <c:pt idx="0">
                  <c:v>Убывшие, чел.</c:v>
                </c:pt>
              </c:strCache>
            </c:strRef>
          </c:tx>
          <c:spPr>
            <a:solidFill>
              <a:srgbClr val="FFCC00"/>
            </a:solidFill>
            <a:ln w="12699">
              <a:solidFill>
                <a:srgbClr val="000000"/>
              </a:solidFill>
              <a:prstDash val="solid"/>
            </a:ln>
          </c:spPr>
          <c:dLbls>
            <c:dLbl>
              <c:idx val="0"/>
              <c:layout>
                <c:manualLayout>
                  <c:x val="1.4019094171862615E-3"/>
                  <c:y val="-4.483305188976412E-4"/>
                </c:manualLayout>
              </c:layout>
              <c:dLblPos val="outEnd"/>
              <c:showVal val="1"/>
            </c:dLbl>
            <c:dLbl>
              <c:idx val="2"/>
              <c:layout>
                <c:manualLayout>
                  <c:x val="1.0461154767949381E-2"/>
                  <c:y val="-6.3364667573514533E-4"/>
                </c:manualLayout>
              </c:layout>
              <c:dLblPos val="outEnd"/>
              <c:showVal val="1"/>
            </c:dLbl>
            <c:dLbl>
              <c:idx val="3"/>
              <c:layout>
                <c:manualLayout>
                  <c:x val="4.5379056568822735E-3"/>
                  <c:y val="-3.6892851800044615E-3"/>
                </c:manualLayout>
              </c:layout>
              <c:dLblPos val="outEnd"/>
              <c:showVal val="1"/>
            </c:dLbl>
            <c:dLbl>
              <c:idx val="4"/>
              <c:layout>
                <c:manualLayout>
                  <c:x val="3.5663705251006626E-4"/>
                  <c:y val="-5.3559431152274007E-3"/>
                </c:manualLayout>
              </c:layout>
              <c:dLblPos val="outEnd"/>
              <c:showVal val="1"/>
            </c:dLbl>
            <c:dLbl>
              <c:idx val="6"/>
              <c:layout>
                <c:manualLayout>
                  <c:x val="1.1158042682018506E-2"/>
                  <c:y val="6.6504960333051829E-3"/>
                </c:manualLayout>
              </c:layout>
              <c:dLblPos val="outEnd"/>
              <c:showVal val="1"/>
            </c:dLbl>
            <c:dLbl>
              <c:idx val="7"/>
              <c:layout>
                <c:manualLayout>
                  <c:x val="1.7504730134598901E-3"/>
                  <c:y val="-1.2816594865096361E-3"/>
                </c:manualLayout>
              </c:layout>
              <c:dLblPos val="outEnd"/>
              <c:showVal val="1"/>
            </c:dLbl>
            <c:dLbl>
              <c:idx val="8"/>
              <c:layout>
                <c:manualLayout>
                  <c:x val="2.7956852453247952E-3"/>
                  <c:y val="6.9897358971179923E-3"/>
                </c:manualLayout>
              </c:layout>
              <c:dLblPos val="outEnd"/>
              <c:showVal val="1"/>
            </c:dLbl>
            <c:dLbl>
              <c:idx val="9"/>
              <c:layout>
                <c:manualLayout>
                  <c:x val="2.0989169704938838E-3"/>
                  <c:y val="-3.5567244047924419E-4"/>
                </c:manualLayout>
              </c:layout>
              <c:dLblPos val="outEnd"/>
              <c:showVal val="1"/>
            </c:dLbl>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Sheet1!$B$4:$K$4</c:f>
              <c:numCache>
                <c:formatCode>General</c:formatCode>
                <c:ptCount val="10"/>
                <c:pt idx="0">
                  <c:v>35</c:v>
                </c:pt>
                <c:pt idx="1">
                  <c:v>29</c:v>
                </c:pt>
                <c:pt idx="2">
                  <c:v>40</c:v>
                </c:pt>
                <c:pt idx="3">
                  <c:v>56</c:v>
                </c:pt>
                <c:pt idx="4">
                  <c:v>64</c:v>
                </c:pt>
                <c:pt idx="5">
                  <c:v>39</c:v>
                </c:pt>
                <c:pt idx="6">
                  <c:v>49</c:v>
                </c:pt>
                <c:pt idx="7">
                  <c:v>59</c:v>
                </c:pt>
                <c:pt idx="8">
                  <c:v>47</c:v>
                </c:pt>
                <c:pt idx="9">
                  <c:v>52</c:v>
                </c:pt>
              </c:numCache>
            </c:numRef>
          </c:val>
        </c:ser>
        <c:axId val="95079040"/>
        <c:axId val="95412992"/>
      </c:barChart>
      <c:catAx>
        <c:axId val="95079040"/>
        <c:scaling>
          <c:orientation val="minMax"/>
        </c:scaling>
        <c:axPos val="b"/>
        <c:title>
          <c:tx>
            <c:rich>
              <a:bodyPr/>
              <a:lstStyle/>
              <a:p>
                <a:pPr>
                  <a:defRPr sz="1000" b="1" i="0" u="none" strike="noStrike" baseline="0">
                    <a:solidFill>
                      <a:srgbClr val="000000"/>
                    </a:solidFill>
                    <a:latin typeface="Times New Roman"/>
                    <a:ea typeface="Times New Roman"/>
                    <a:cs typeface="Times New Roman"/>
                  </a:defRPr>
                </a:pPr>
                <a:r>
                  <a:rPr lang="ru-RU"/>
                  <a:t>года</a:t>
                </a:r>
              </a:p>
            </c:rich>
          </c:tx>
          <c:layout>
            <c:manualLayout>
              <c:xMode val="edge"/>
              <c:yMode val="edge"/>
              <c:x val="0.89721254355400659"/>
              <c:y val="0.63888888888889583"/>
            </c:manualLayout>
          </c:layout>
          <c:spPr>
            <a:noFill/>
            <a:ln w="25399">
              <a:noFill/>
            </a:ln>
          </c:spPr>
        </c:title>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95412992"/>
        <c:crossesAt val="0"/>
        <c:auto val="1"/>
        <c:lblAlgn val="ctr"/>
        <c:lblOffset val="100"/>
        <c:tickLblSkip val="1"/>
        <c:tickMarkSkip val="1"/>
      </c:catAx>
      <c:valAx>
        <c:axId val="95412992"/>
        <c:scaling>
          <c:orientation val="minMax"/>
          <c:max val="300"/>
          <c:min val="-100"/>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a:t>на 1000 человек населения    </a:t>
                </a:r>
              </a:p>
            </c:rich>
          </c:tx>
          <c:layout>
            <c:manualLayout>
              <c:xMode val="edge"/>
              <c:yMode val="edge"/>
              <c:x val="6.968641114982705E-3"/>
              <c:y val="0.25308641975308682"/>
            </c:manualLayout>
          </c:layout>
          <c:spPr>
            <a:noFill/>
            <a:ln w="25399">
              <a:noFill/>
            </a:ln>
          </c:spPr>
        </c:title>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95079040"/>
        <c:crosses val="autoZero"/>
        <c:crossBetween val="between"/>
        <c:majorUnit val="50"/>
        <c:minorUnit val="1"/>
      </c:valAx>
      <c:spPr>
        <a:solidFill>
          <a:srgbClr val="CCCCFF"/>
        </a:solidFill>
        <a:ln w="12699">
          <a:solidFill>
            <a:srgbClr val="808080"/>
          </a:solidFill>
          <a:prstDash val="solid"/>
        </a:ln>
      </c:spPr>
    </c:plotArea>
    <c:legend>
      <c:legendPos val="b"/>
      <c:layout>
        <c:manualLayout>
          <c:xMode val="edge"/>
          <c:yMode val="edge"/>
          <c:x val="0.20209059233449544"/>
          <c:y val="0.92901234567901236"/>
          <c:w val="0.72299651567944789"/>
          <c:h val="6.7901234567901494E-2"/>
        </c:manualLayout>
      </c:layout>
      <c:spPr>
        <a:solidFill>
          <a:srgbClr val="FFFFFF"/>
        </a:solidFill>
        <a:ln w="25399">
          <a:noFill/>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w="19050" cap="flat" cmpd="sng" algn="ctr">
      <a:solidFill>
        <a:srgbClr val="000000"/>
      </a:solidFill>
      <a:prstDash val="solid"/>
      <a:miter lim="800000"/>
      <a:headEnd type="none" w="med" len="med"/>
      <a:tailEnd type="none" w="med" len="med"/>
    </a:ln>
  </c:spPr>
  <c:txPr>
    <a:bodyPr/>
    <a:lstStyle/>
    <a:p>
      <a:pPr>
        <a:defRPr sz="1000" b="1" i="0" u="none" strike="noStrike" baseline="0">
          <a:solidFill>
            <a:srgbClr val="000000"/>
          </a:solidFill>
          <a:latin typeface="Times New Roman"/>
          <a:ea typeface="Times New Roman"/>
          <a:cs typeface="Times New Roman"/>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Соотношение застроенной и незастроенной территории п.г.т.Любохна</a:t>
            </a:r>
          </a:p>
        </c:rich>
      </c:tx>
      <c:layout>
        <c:manualLayout>
          <c:xMode val="edge"/>
          <c:yMode val="edge"/>
          <c:x val="0.15367483296213821"/>
          <c:y val="2.7439024390243906E-2"/>
        </c:manualLayout>
      </c:layout>
      <c:spPr>
        <a:noFill/>
        <a:ln w="25399">
          <a:noFill/>
        </a:ln>
      </c:spPr>
    </c:title>
    <c:plotArea>
      <c:layout>
        <c:manualLayout>
          <c:layoutTarget val="inner"/>
          <c:xMode val="edge"/>
          <c:yMode val="edge"/>
          <c:x val="0.11804008908686002"/>
          <c:y val="0.25"/>
          <c:w val="0.44988864142538981"/>
          <c:h val="0.6158536585365959"/>
        </c:manualLayout>
      </c:layout>
      <c:pieChart>
        <c:varyColors val="1"/>
        <c:ser>
          <c:idx val="0"/>
          <c:order val="0"/>
          <c:tx>
            <c:strRef>
              <c:f>Sheet1!$A$2</c:f>
              <c:strCache>
                <c:ptCount val="1"/>
                <c:pt idx="0">
                  <c:v>Восток</c:v>
                </c:pt>
              </c:strCache>
            </c:strRef>
          </c:tx>
          <c:spPr>
            <a:solidFill>
              <a:srgbClr val="FF6600"/>
            </a:solidFill>
            <a:ln w="12700">
              <a:solidFill>
                <a:srgbClr val="000000"/>
              </a:solidFill>
              <a:prstDash val="solid"/>
            </a:ln>
          </c:spPr>
          <c:explosion val="10"/>
          <c:dPt>
            <c:idx val="0"/>
            <c:spPr>
              <a:solidFill>
                <a:srgbClr val="9999FF"/>
              </a:solidFill>
              <a:ln w="12700">
                <a:solidFill>
                  <a:srgbClr val="000000"/>
                </a:solidFill>
                <a:prstDash val="solid"/>
              </a:ln>
            </c:spPr>
          </c:dPt>
          <c:dLbls>
            <c:dLbl>
              <c:idx val="0"/>
              <c:layout>
                <c:manualLayout>
                  <c:x val="-7.7542327675720934E-3"/>
                  <c:y val="-1.7207893031267643E-2"/>
                </c:manualLayout>
              </c:layout>
              <c:tx>
                <c:rich>
                  <a:bodyPr/>
                  <a:lstStyle/>
                  <a:p>
                    <a:r>
                      <a:rPr lang="ru-RU"/>
                      <a:t>64%</a:t>
                    </a:r>
                  </a:p>
                </c:rich>
              </c:tx>
              <c:dLblPos val="bestFit"/>
            </c:dLbl>
            <c:dLbl>
              <c:idx val="1"/>
              <c:layout>
                <c:manualLayout>
                  <c:x val="7.7479521284287939E-4"/>
                  <c:y val="-1.8857523383976015E-3"/>
                </c:manualLayout>
              </c:layout>
              <c:tx>
                <c:rich>
                  <a:bodyPr/>
                  <a:lstStyle/>
                  <a:p>
                    <a:r>
                      <a:rPr lang="ru-RU"/>
                      <a:t>36%</a:t>
                    </a:r>
                  </a:p>
                </c:rich>
              </c:tx>
              <c:dLblPos val="bestFit"/>
            </c:dLbl>
            <c:spPr>
              <a:noFill/>
              <a:ln w="25399">
                <a:noFill/>
              </a:ln>
            </c:spPr>
            <c:txPr>
              <a:bodyPr/>
              <a:lstStyle/>
              <a:p>
                <a:pPr>
                  <a:defRPr sz="1200" b="1" i="0" u="none" strike="noStrike" baseline="0">
                    <a:solidFill>
                      <a:srgbClr val="000000"/>
                    </a:solidFill>
                    <a:latin typeface="Times New Roman"/>
                    <a:ea typeface="Times New Roman"/>
                    <a:cs typeface="Times New Roman"/>
                  </a:defRPr>
                </a:pPr>
                <a:endParaRPr lang="ru-RU"/>
              </a:p>
            </c:txPr>
            <c:showVal val="1"/>
            <c:showLeaderLines val="1"/>
          </c:dLbls>
          <c:cat>
            <c:strRef>
              <c:f>Sheet1!$B$1:$C$1</c:f>
              <c:strCache>
                <c:ptCount val="2"/>
                <c:pt idx="0">
                  <c:v>застроенная территория</c:v>
                </c:pt>
                <c:pt idx="1">
                  <c:v>незастроенная территория</c:v>
                </c:pt>
              </c:strCache>
            </c:strRef>
          </c:cat>
          <c:val>
            <c:numRef>
              <c:f>Sheet1!$B$2:$C$2</c:f>
              <c:numCache>
                <c:formatCode>0.00%</c:formatCode>
                <c:ptCount val="2"/>
                <c:pt idx="0">
                  <c:v>0.64000000000000168</c:v>
                </c:pt>
                <c:pt idx="1">
                  <c:v>0.36000000000000032</c:v>
                </c:pt>
              </c:numCache>
            </c:numRef>
          </c:val>
        </c:ser>
        <c:firstSliceAng val="0"/>
      </c:pieChart>
      <c:spPr>
        <a:solidFill>
          <a:srgbClr val="FFFFFF"/>
        </a:solidFill>
        <a:ln w="12700">
          <a:solidFill>
            <a:srgbClr val="FFFFFF"/>
          </a:solidFill>
          <a:prstDash val="solid"/>
        </a:ln>
      </c:spPr>
    </c:plotArea>
    <c:legend>
      <c:legendPos val="r"/>
      <c:layout>
        <c:manualLayout>
          <c:xMode val="edge"/>
          <c:yMode val="edge"/>
          <c:x val="0.63697104677060656"/>
          <c:y val="0.41768292682927266"/>
          <c:w val="0.28730512249443207"/>
          <c:h val="0.26524390243902429"/>
        </c:manualLayout>
      </c:layout>
      <c:spPr>
        <a:noFill/>
        <a:ln w="3175">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w="12700">
      <a:solidFill>
        <a:srgbClr val="000000"/>
      </a:solidFill>
      <a:prstDash val="solid"/>
    </a:ln>
  </c:spPr>
  <c:txPr>
    <a:bodyPr/>
    <a:lstStyle/>
    <a:p>
      <a:pPr>
        <a:defRPr sz="1200" b="1" i="0" u="none" strike="noStrike" baseline="0">
          <a:solidFill>
            <a:srgbClr val="000000"/>
          </a:solidFill>
          <a:latin typeface="Times New Roman"/>
          <a:ea typeface="Times New Roman"/>
          <a:cs typeface="Times New Roman"/>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Площади отдельных территорий в пределах застроенной части посёлка</a:t>
            </a:r>
          </a:p>
        </c:rich>
      </c:tx>
      <c:layout>
        <c:manualLayout>
          <c:xMode val="edge"/>
          <c:yMode val="edge"/>
          <c:x val="0.14967462039045537"/>
          <c:y val="1.9607843137254902E-2"/>
        </c:manualLayout>
      </c:layout>
      <c:spPr>
        <a:noFill/>
        <a:ln w="25399">
          <a:noFill/>
        </a:ln>
      </c:spPr>
    </c:title>
    <c:plotArea>
      <c:layout>
        <c:manualLayout>
          <c:layoutTarget val="inner"/>
          <c:xMode val="edge"/>
          <c:yMode val="edge"/>
          <c:x val="0.15835140997830804"/>
          <c:y val="0.24183006535947721"/>
          <c:w val="0.43383947939263007"/>
          <c:h val="0.65359477124183063"/>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1"/>
            <c:spPr>
              <a:solidFill>
                <a:srgbClr val="FF9900"/>
              </a:solidFill>
              <a:ln w="12700">
                <a:solidFill>
                  <a:srgbClr val="000000"/>
                </a:solidFill>
                <a:prstDash val="solid"/>
              </a:ln>
            </c:spPr>
          </c:dPt>
          <c:dPt>
            <c:idx val="2"/>
            <c:spPr>
              <a:solidFill>
                <a:srgbClr val="99CC00"/>
              </a:solidFill>
              <a:ln w="12700">
                <a:solidFill>
                  <a:srgbClr val="000000"/>
                </a:solidFill>
                <a:prstDash val="solid"/>
              </a:ln>
            </c:spPr>
          </c:dPt>
          <c:dLbls>
            <c:dLbl>
              <c:idx val="0"/>
              <c:tx>
                <c:rich>
                  <a:bodyPr/>
                  <a:lstStyle/>
                  <a:p>
                    <a:r>
                      <a:rPr lang="ru-RU"/>
                      <a:t>74%</a:t>
                    </a:r>
                  </a:p>
                </c:rich>
              </c:tx>
            </c:dLbl>
            <c:dLbl>
              <c:idx val="1"/>
              <c:tx>
                <c:rich>
                  <a:bodyPr/>
                  <a:lstStyle/>
                  <a:p>
                    <a:r>
                      <a:rPr lang="ru-RU"/>
                      <a:t>26%</a:t>
                    </a:r>
                  </a:p>
                </c:rich>
              </c:tx>
            </c:dLbl>
            <c:dLbl>
              <c:idx val="2"/>
              <c:tx>
                <c:rich>
                  <a:bodyPr/>
                  <a:lstStyle/>
                  <a:p>
                    <a:r>
                      <a:rPr lang="ru-RU"/>
                      <a:t>18.0%</a:t>
                    </a:r>
                  </a:p>
                </c:rich>
              </c:tx>
            </c:dLbl>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showVal val="1"/>
            <c:showLeaderLines val="1"/>
          </c:dLbls>
          <c:cat>
            <c:strRef>
              <c:f>Sheet1!$B$1:$D$1</c:f>
              <c:strCache>
                <c:ptCount val="3"/>
                <c:pt idx="0">
                  <c:v>Селитьба</c:v>
                </c:pt>
                <c:pt idx="1">
                  <c:v>Промышленные и коммунально-складские</c:v>
                </c:pt>
                <c:pt idx="2">
                  <c:v>Транспортные</c:v>
                </c:pt>
              </c:strCache>
            </c:strRef>
          </c:cat>
          <c:val>
            <c:numRef>
              <c:f>Sheet1!$B$2:$D$2</c:f>
              <c:numCache>
                <c:formatCode>0.00%</c:formatCode>
                <c:ptCount val="3"/>
                <c:pt idx="0">
                  <c:v>0.74000000000000143</c:v>
                </c:pt>
                <c:pt idx="1">
                  <c:v>8.0000000000000043E-2</c:v>
                </c:pt>
                <c:pt idx="2">
                  <c:v>0.18000000000000024</c:v>
                </c:pt>
              </c:numCache>
            </c:numRef>
          </c:val>
        </c:ser>
        <c:firstSliceAng val="0"/>
      </c:pieChart>
      <c:spPr>
        <a:solidFill>
          <a:srgbClr val="FFFFFF"/>
        </a:solidFill>
        <a:ln w="12700">
          <a:solidFill>
            <a:srgbClr val="FFFFFF"/>
          </a:solidFill>
          <a:prstDash val="solid"/>
        </a:ln>
      </c:spPr>
    </c:plotArea>
    <c:legend>
      <c:legendPos val="r"/>
      <c:layout>
        <c:manualLayout>
          <c:xMode val="edge"/>
          <c:yMode val="edge"/>
          <c:x val="0.62255965292842486"/>
          <c:y val="0.25490196078431382"/>
          <c:w val="0.34056399132321341"/>
          <c:h val="0.6111111111111116"/>
        </c:manualLayout>
      </c:layout>
      <c:spPr>
        <a:noFill/>
        <a:ln w="3175">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w="3175">
      <a:solidFill>
        <a:srgbClr val="000000"/>
      </a:solidFill>
      <a:prstDash val="solid"/>
    </a:ln>
  </c:spPr>
  <c:txPr>
    <a:bodyPr/>
    <a:lstStyle/>
    <a:p>
      <a:pPr>
        <a:defRPr sz="1200" b="1" i="0" u="none" strike="noStrike" baseline="0">
          <a:solidFill>
            <a:srgbClr val="000000"/>
          </a:solidFill>
          <a:latin typeface="Times New Roman"/>
          <a:ea typeface="Times New Roman"/>
          <a:cs typeface="Times New Roman"/>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50" b="1" i="0" u="none" strike="noStrike" baseline="0">
                <a:solidFill>
                  <a:srgbClr val="000000"/>
                </a:solidFill>
                <a:latin typeface="Times New Roman"/>
                <a:ea typeface="Times New Roman"/>
                <a:cs typeface="Times New Roman"/>
              </a:defRPr>
            </a:pPr>
            <a:r>
              <a:rPr lang="ru-RU"/>
              <a:t>Земли жилой застройки в пределах п.г.т.Любохна</a:t>
            </a:r>
          </a:p>
        </c:rich>
      </c:tx>
      <c:layout>
        <c:manualLayout>
          <c:xMode val="edge"/>
          <c:yMode val="edge"/>
          <c:x val="0.20242914979757246"/>
          <c:y val="2.1660649819494601E-2"/>
        </c:manualLayout>
      </c:layout>
      <c:spPr>
        <a:noFill/>
        <a:ln w="25401">
          <a:noFill/>
        </a:ln>
      </c:spPr>
    </c:title>
    <c:plotArea>
      <c:layout>
        <c:manualLayout>
          <c:layoutTarget val="inner"/>
          <c:xMode val="edge"/>
          <c:yMode val="edge"/>
          <c:x val="0.21052631578947506"/>
          <c:y val="0.33212996389892219"/>
          <c:w val="0.31578947368421573"/>
          <c:h val="0.56317689530685922"/>
        </c:manualLayout>
      </c:layout>
      <c:pieChart>
        <c:varyColors val="1"/>
        <c:ser>
          <c:idx val="0"/>
          <c:order val="0"/>
          <c:tx>
            <c:strRef>
              <c:f>Sheet1!$A$2</c:f>
              <c:strCache>
                <c:ptCount val="1"/>
                <c:pt idx="0">
                  <c:v>Восток</c:v>
                </c:pt>
              </c:strCache>
            </c:strRef>
          </c:tx>
          <c:spPr>
            <a:solidFill>
              <a:srgbClr val="FFFFCC"/>
            </a:solidFill>
            <a:ln w="12700">
              <a:solidFill>
                <a:srgbClr val="000000"/>
              </a:solidFill>
              <a:prstDash val="solid"/>
            </a:ln>
          </c:spPr>
          <c:dPt>
            <c:idx val="0"/>
            <c:spPr>
              <a:solidFill>
                <a:srgbClr val="FF0000"/>
              </a:solidFill>
              <a:ln w="12700">
                <a:solidFill>
                  <a:srgbClr val="000000"/>
                </a:solidFill>
                <a:prstDash val="solid"/>
              </a:ln>
            </c:spPr>
          </c:dPt>
          <c:dLbls>
            <c:dLbl>
              <c:idx val="0"/>
              <c:tx>
                <c:rich>
                  <a:bodyPr/>
                  <a:lstStyle/>
                  <a:p>
                    <a:r>
                      <a:rPr lang="ru-RU"/>
                      <a:t>2%</a:t>
                    </a:r>
                  </a:p>
                </c:rich>
              </c:tx>
            </c:dLbl>
            <c:dLbl>
              <c:idx val="1"/>
              <c:layout>
                <c:manualLayout>
                  <c:x val="3.9763779527559181E-3"/>
                  <c:y val="-0.16996863196978426"/>
                </c:manualLayout>
              </c:layout>
              <c:tx>
                <c:rich>
                  <a:bodyPr/>
                  <a:lstStyle/>
                  <a:p>
                    <a:r>
                      <a:rPr lang="ru-RU"/>
                      <a:t>98%</a:t>
                    </a:r>
                  </a:p>
                </c:rich>
              </c:tx>
              <c:dLblPos val="bestFit"/>
            </c:dLbl>
            <c:spPr>
              <a:noFill/>
              <a:ln w="25401">
                <a:noFill/>
              </a:ln>
            </c:spPr>
            <c:txPr>
              <a:bodyPr/>
              <a:lstStyle/>
              <a:p>
                <a:pPr>
                  <a:defRPr sz="1175" b="1" i="0" u="none" strike="noStrike" baseline="0">
                    <a:solidFill>
                      <a:srgbClr val="000000"/>
                    </a:solidFill>
                    <a:latin typeface="Times New Roman"/>
                    <a:ea typeface="Times New Roman"/>
                    <a:cs typeface="Times New Roman"/>
                  </a:defRPr>
                </a:pPr>
                <a:endParaRPr lang="ru-RU"/>
              </a:p>
            </c:txPr>
            <c:showVal val="1"/>
            <c:showLeaderLines val="1"/>
          </c:dLbls>
          <c:cat>
            <c:strRef>
              <c:f>Sheet1!$B$1:$C$1</c:f>
              <c:strCache>
                <c:ptCount val="2"/>
                <c:pt idx="0">
                  <c:v>многоэтажная</c:v>
                </c:pt>
                <c:pt idx="1">
                  <c:v>индивидуальная</c:v>
                </c:pt>
              </c:strCache>
            </c:strRef>
          </c:cat>
          <c:val>
            <c:numRef>
              <c:f>Sheet1!$B$2:$C$2</c:f>
              <c:numCache>
                <c:formatCode>General</c:formatCode>
                <c:ptCount val="2"/>
                <c:pt idx="0">
                  <c:v>4.5</c:v>
                </c:pt>
                <c:pt idx="1">
                  <c:v>95.5</c:v>
                </c:pt>
              </c:numCache>
            </c:numRef>
          </c:val>
        </c:ser>
        <c:firstSliceAng val="0"/>
      </c:pieChart>
      <c:spPr>
        <a:noFill/>
        <a:ln w="25401">
          <a:noFill/>
        </a:ln>
      </c:spPr>
    </c:plotArea>
    <c:legend>
      <c:legendPos val="r"/>
      <c:layout>
        <c:manualLayout>
          <c:xMode val="edge"/>
          <c:yMode val="edge"/>
          <c:x val="0.63157894736842624"/>
          <c:y val="0.44404332129963897"/>
          <c:w val="0.29149797570850433"/>
          <c:h val="0.31768953068592082"/>
        </c:manualLayout>
      </c:layout>
      <c:spPr>
        <a:noFill/>
        <a:ln w="3175">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w="3175">
      <a:solidFill>
        <a:srgbClr val="000000"/>
      </a:solidFill>
      <a:prstDash val="solid"/>
    </a:ln>
  </c:spPr>
  <c:txPr>
    <a:bodyPr/>
    <a:lstStyle/>
    <a:p>
      <a:pPr>
        <a:defRPr sz="1175" b="1" i="0" u="none" strike="noStrike" baseline="0">
          <a:solidFill>
            <a:srgbClr val="000000"/>
          </a:solidFill>
          <a:latin typeface="Times New Roman"/>
          <a:ea typeface="Times New Roman"/>
          <a:cs typeface="Times New Roman"/>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FA8D9-0223-4BB4-90D6-CDFB738D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128</Pages>
  <Words>34798</Words>
  <Characters>198352</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232685</CharactersWithSpaces>
  <SharedDoc>false</SharedDoc>
  <HLinks>
    <vt:vector size="696" baseType="variant">
      <vt:variant>
        <vt:i4>4849739</vt:i4>
      </vt:variant>
      <vt:variant>
        <vt:i4>651</vt:i4>
      </vt:variant>
      <vt:variant>
        <vt:i4>0</vt:i4>
      </vt:variant>
      <vt:variant>
        <vt:i4>5</vt:i4>
      </vt:variant>
      <vt:variant>
        <vt:lpwstr>http://googleads.g.doubleclick.net/aclk?sa=l&amp;ai=BttrKf50-TPesIdLe_Abritm-Ae77lMcBptSQ0hPAjbcB0IrPAhACGAIg3f7hDSgCOABQnr2brQRghPXvhZgesgEPb3JnLnN0cm95LWsubmV0ugEJNDY4eDYwX2FzyAEB2gElaHR0cDovL29yZy5zdHJveS1rLm5ldC9jb21wYW55LzM5NDg2L6kCi54Qm_6OYT7IAsaVpxOoAwHIAwfoAzDoA4oB6AOVBOgDuwboA_YC9QMAAADE&amp;num=2&amp;sig=AGiWqtwCZdtjuRbkiv_FXUlUjrFUlnp6hA&amp;client=ca-pub-7853062333984192&amp;adurl=http://www.ksprom.ru&amp;nm=21</vt:lpwstr>
      </vt:variant>
      <vt:variant>
        <vt:lpwstr/>
      </vt:variant>
      <vt:variant>
        <vt:i4>6357088</vt:i4>
      </vt:variant>
      <vt:variant>
        <vt:i4>648</vt:i4>
      </vt:variant>
      <vt:variant>
        <vt:i4>0</vt:i4>
      </vt:variant>
      <vt:variant>
        <vt:i4>5</vt:i4>
      </vt:variant>
      <vt:variant>
        <vt:lpwstr>http://googleads.g.doubleclick.net/aclk?sa=l&amp;ai=By8Mqf50-TPesIdLe_Abritm-Ab_w29oB98rsyx_AjbcB8Lp5EAEYASDd_uENKAI4AFDPm9TkB2CE9e-FmB6yAQ9vcmcuc3Ryb3ktay5uZXS6AQk0Njh4NjBfYXPIAQHaASVodHRwOi8vb3JnLnN0cm95LWsubmV0L2NvbXBhbnkvMzk0ODYvqQLuNsVkrPyAPsgCj5iwFKgDAcgDB-gDMOgDigHoA5UE6AO7BugD9gL1AwAAAMQ&amp;num=1&amp;sig=AGiWqtwtdobDjlSDXh86Zg0Oa0JDSNLYjA&amp;client=ca-pub-7853062333984192&amp;adurl=http://www.fagot.com.ua&amp;nm=38&amp;nh=1&amp;clkt=172&amp;jca=814</vt:lpwstr>
      </vt:variant>
      <vt:variant>
        <vt:lpwstr/>
      </vt:variant>
      <vt:variant>
        <vt:i4>4849739</vt:i4>
      </vt:variant>
      <vt:variant>
        <vt:i4>645</vt:i4>
      </vt:variant>
      <vt:variant>
        <vt:i4>0</vt:i4>
      </vt:variant>
      <vt:variant>
        <vt:i4>5</vt:i4>
      </vt:variant>
      <vt:variant>
        <vt:lpwstr>http://googleads.g.doubleclick.net/aclk?sa=l&amp;ai=BttrKf50-TPesIdLe_Abritm-Ae77lMcBptSQ0hPAjbcB0IrPAhACGAIg3f7hDSgCOABQnr2brQRghPXvhZgesgEPb3JnLnN0cm95LWsubmV0ugEJNDY4eDYwX2FzyAEB2gElaHR0cDovL29yZy5zdHJveS1rLm5ldC9jb21wYW55LzM5NDg2L6kCi54Qm_6OYT7IAsaVpxOoAwHIAwfoAzDoA4oB6AOVBOgDuwboA_YC9QMAAADE&amp;num=2&amp;sig=AGiWqtwCZdtjuRbkiv_FXUlUjrFUlnp6hA&amp;client=ca-pub-7853062333984192&amp;adurl=http://www.ksprom.ru&amp;nm=21</vt:lpwstr>
      </vt:variant>
      <vt:variant>
        <vt:lpwstr/>
      </vt:variant>
      <vt:variant>
        <vt:i4>6357088</vt:i4>
      </vt:variant>
      <vt:variant>
        <vt:i4>642</vt:i4>
      </vt:variant>
      <vt:variant>
        <vt:i4>0</vt:i4>
      </vt:variant>
      <vt:variant>
        <vt:i4>5</vt:i4>
      </vt:variant>
      <vt:variant>
        <vt:lpwstr>http://googleads.g.doubleclick.net/aclk?sa=l&amp;ai=By8Mqf50-TPesIdLe_Abritm-Ab_w29oB98rsyx_AjbcB8Lp5EAEYASDd_uENKAI4AFDPm9TkB2CE9e-FmB6yAQ9vcmcuc3Ryb3ktay5uZXS6AQk0Njh4NjBfYXPIAQHaASVodHRwOi8vb3JnLnN0cm95LWsubmV0L2NvbXBhbnkvMzk0ODYvqQLuNsVkrPyAPsgCj5iwFKgDAcgDB-gDMOgDigHoA5UE6AO7BugD9gL1AwAAAMQ&amp;num=1&amp;sig=AGiWqtwtdobDjlSDXh86Zg0Oa0JDSNLYjA&amp;client=ca-pub-7853062333984192&amp;adurl=http://www.fagot.com.ua&amp;nm=38&amp;nh=1&amp;clkt=172&amp;jca=814</vt:lpwstr>
      </vt:variant>
      <vt:variant>
        <vt:lpwstr/>
      </vt:variant>
      <vt:variant>
        <vt:i4>4849739</vt:i4>
      </vt:variant>
      <vt:variant>
        <vt:i4>627</vt:i4>
      </vt:variant>
      <vt:variant>
        <vt:i4>0</vt:i4>
      </vt:variant>
      <vt:variant>
        <vt:i4>5</vt:i4>
      </vt:variant>
      <vt:variant>
        <vt:lpwstr>http://googleads.g.doubleclick.net/aclk?sa=l&amp;ai=BttrKf50-TPesIdLe_Abritm-Ae77lMcBptSQ0hPAjbcB0IrPAhACGAIg3f7hDSgCOABQnr2brQRghPXvhZgesgEPb3JnLnN0cm95LWsubmV0ugEJNDY4eDYwX2FzyAEB2gElaHR0cDovL29yZy5zdHJveS1rLm5ldC9jb21wYW55LzM5NDg2L6kCi54Qm_6OYT7IAsaVpxOoAwHIAwfoAzDoA4oB6AOVBOgDuwboA_YC9QMAAADE&amp;num=2&amp;sig=AGiWqtwCZdtjuRbkiv_FXUlUjrFUlnp6hA&amp;client=ca-pub-7853062333984192&amp;adurl=http://www.ksprom.ru&amp;nm=21</vt:lpwstr>
      </vt:variant>
      <vt:variant>
        <vt:lpwstr/>
      </vt:variant>
      <vt:variant>
        <vt:i4>6357088</vt:i4>
      </vt:variant>
      <vt:variant>
        <vt:i4>624</vt:i4>
      </vt:variant>
      <vt:variant>
        <vt:i4>0</vt:i4>
      </vt:variant>
      <vt:variant>
        <vt:i4>5</vt:i4>
      </vt:variant>
      <vt:variant>
        <vt:lpwstr>http://googleads.g.doubleclick.net/aclk?sa=l&amp;ai=By8Mqf50-TPesIdLe_Abritm-Ab_w29oB98rsyx_AjbcB8Lp5EAEYASDd_uENKAI4AFDPm9TkB2CE9e-FmB6yAQ9vcmcuc3Ryb3ktay5uZXS6AQk0Njh4NjBfYXPIAQHaASVodHRwOi8vb3JnLnN0cm95LWsubmV0L2NvbXBhbnkvMzk0ODYvqQLuNsVkrPyAPsgCj5iwFKgDAcgDB-gDMOgDigHoA5UE6AO7BugD9gL1AwAAAMQ&amp;num=1&amp;sig=AGiWqtwtdobDjlSDXh86Zg0Oa0JDSNLYjA&amp;client=ca-pub-7853062333984192&amp;adurl=http://www.fagot.com.ua&amp;nm=38&amp;nh=1&amp;clkt=172&amp;jca=814</vt:lpwstr>
      </vt:variant>
      <vt:variant>
        <vt:lpwstr/>
      </vt:variant>
      <vt:variant>
        <vt:i4>655390</vt:i4>
      </vt:variant>
      <vt:variant>
        <vt:i4>603</vt:i4>
      </vt:variant>
      <vt:variant>
        <vt:i4>0</vt:i4>
      </vt:variant>
      <vt:variant>
        <vt:i4>5</vt:i4>
      </vt:variant>
      <vt:variant>
        <vt:lpwstr>http://ru.wikipedia.org/wiki/2005</vt:lpwstr>
      </vt:variant>
      <vt:variant>
        <vt:lpwstr/>
      </vt:variant>
      <vt:variant>
        <vt:i4>3801114</vt:i4>
      </vt:variant>
      <vt:variant>
        <vt:i4>600</vt:i4>
      </vt:variant>
      <vt:variant>
        <vt:i4>0</vt:i4>
      </vt:variant>
      <vt:variant>
        <vt:i4>5</vt:i4>
      </vt:variant>
      <vt:variant>
        <vt:lpwstr>http://ru.wikipedia.org/wiki/24_%D0%B8%D1%8E%D0%BD%D1%8F</vt:lpwstr>
      </vt:variant>
      <vt:variant>
        <vt:lpwstr/>
      </vt:variant>
      <vt:variant>
        <vt:i4>5177361</vt:i4>
      </vt:variant>
      <vt:variant>
        <vt:i4>597</vt:i4>
      </vt:variant>
      <vt:variant>
        <vt:i4>0</vt:i4>
      </vt:variant>
      <vt:variant>
        <vt:i4>5</vt:i4>
      </vt:variant>
      <vt:variant>
        <vt:lpwstr>http://ru.wikipedia.org/w/index.php?title=%D0%A2%D0%B0%D0%B3%D0%B8%D0%BD%D1%81%D0%BA%D0%BE%D0%B5_%D1%81%D0%B5%D0%BB%D1%8C%D1%81%D0%BA%D0%BE%D0%B5_%D0%BF%D0%BE%D1%81%D0%B5%D0%BB%D0%B5%D0%BD%D0%B8%D0%B5&amp;action=edit&amp;redlink=1</vt:lpwstr>
      </vt:variant>
      <vt:variant>
        <vt:lpwstr/>
      </vt:variant>
      <vt:variant>
        <vt:i4>1507402</vt:i4>
      </vt:variant>
      <vt:variant>
        <vt:i4>594</vt:i4>
      </vt:variant>
      <vt:variant>
        <vt:i4>0</vt:i4>
      </vt:variant>
      <vt:variant>
        <vt:i4>5</vt:i4>
      </vt:variant>
      <vt:variant>
        <vt:lpwstr>http://ru.wikipedia.org/w/index.php?title=%D0%A1%D0%B5%D0%BD%D1%8C%D0%BA%D0%BE%D0%B2%D1%81%D0%BA%D0%BE%D0%B5_%D1%81%D0%B5%D0%BB%D1%8C%D1%81%D0%BA%D0%BE%D0%B5_%D0%BF%D0%BE%D1%81%D0%B5%D0%BB%D0%B5%D0%BD%D0%B8%D0%B5&amp;action=edit&amp;redlink=1</vt:lpwstr>
      </vt:variant>
      <vt:variant>
        <vt:lpwstr/>
      </vt:variant>
      <vt:variant>
        <vt:i4>5046290</vt:i4>
      </vt:variant>
      <vt:variant>
        <vt:i4>591</vt:i4>
      </vt:variant>
      <vt:variant>
        <vt:i4>0</vt:i4>
      </vt:variant>
      <vt:variant>
        <vt:i4>5</vt:i4>
      </vt:variant>
      <vt:variant>
        <vt:lpwstr>http://ru.wikipedia.org/w/index.php?title=%D0%9E%D1%87%D0%BA%D0%B8%D0%BD%D1%81%D0%BA%D0%BE%D0%B5_%D1%81%D0%B5%D0%BB%D1%8C%D1%81%D0%BA%D0%BE%D0%B5_%D0%BF%D0%BE%D1%81%D0%B5%D0%BB%D0%B5%D0%BD%D0%B8%D0%B5&amp;action=edit&amp;redlink=1</vt:lpwstr>
      </vt:variant>
      <vt:variant>
        <vt:lpwstr/>
      </vt:variant>
      <vt:variant>
        <vt:i4>458801</vt:i4>
      </vt:variant>
      <vt:variant>
        <vt:i4>588</vt:i4>
      </vt:variant>
      <vt:variant>
        <vt:i4>0</vt:i4>
      </vt:variant>
      <vt:variant>
        <vt:i4>5</vt:i4>
      </vt:variant>
      <vt:variant>
        <vt:lpwstr>http://ru.wikipedia.org/w/index.php?title=%D0%9E%D1%82%D1%80%D0%B0%D0%B4%D0%B8%D0%BD%D1%81%D0%BA%D0%BE%D0%B5_%D1%81%D0%B5%D0%BB%D1%8C%D1%81%D0%BA%D0%BE%D0%B5_%D0%BF%D0%BE%D1%81%D0%B5%D0%BB%D0%B5%D0%BD%D0%B8%D0%B5_(%D0%93%D0%BB%D0%B0%D0%B7%D1%83%D0%BD%D0%BE%D0%B2%D1%81%D0%BA%D0%B8%D0%B9_%D1%80%D0%B0%D0%B9%D0%BE%D0%BD_%D0%9E%D1%80%D0%BB%D0%BE%D0%B2%D1%81%D0%BA%D0%BE%D0%B9_%D0%BE%D0%B1%D0%BB%D0%B0%D1%81%D1%82%D0%B8)&amp;action=edit&amp;redlink=1</vt:lpwstr>
      </vt:variant>
      <vt:variant>
        <vt:lpwstr/>
      </vt:variant>
      <vt:variant>
        <vt:i4>983088</vt:i4>
      </vt:variant>
      <vt:variant>
        <vt:i4>585</vt:i4>
      </vt:variant>
      <vt:variant>
        <vt:i4>0</vt:i4>
      </vt:variant>
      <vt:variant>
        <vt:i4>5</vt:i4>
      </vt:variant>
      <vt:variant>
        <vt:lpwstr>http://ru.wikipedia.org/w/index.php?title=%D0%9C%D0%B5%D0%B4%D0%B2%D0%B5%D0%B4%D0%B5%D0%B2%D1%81%D0%BA%D0%BE%D0%B5_%D1%81%D0%B5%D0%BB%D1%8C%D1%81%D0%BA%D0%BE%D0%B5_%D0%BF%D0%BE%D1%81%D0%B5%D0%BB%D0%B5%D0%BD%D0%B8%D0%B5_(%D0%9E%D1%80%D0%BB%D0%BE%D0%B2%D1%81%D0%BA%D0%B0%D1%8F_%D0%BE%D0%B1%D0%BB%D0%B0%D1%81%D1%82%D1%8C)&amp;action=edit&amp;redlink=1</vt:lpwstr>
      </vt:variant>
      <vt:variant>
        <vt:lpwstr/>
      </vt:variant>
      <vt:variant>
        <vt:i4>4259865</vt:i4>
      </vt:variant>
      <vt:variant>
        <vt:i4>582</vt:i4>
      </vt:variant>
      <vt:variant>
        <vt:i4>0</vt:i4>
      </vt:variant>
      <vt:variant>
        <vt:i4>5</vt:i4>
      </vt:variant>
      <vt:variant>
        <vt:lpwstr>http://ru.wikipedia.org/w/index.php?title=%D0%9A%D1%80%D0%B0%D1%81%D0%BD%D0%BE%D1%81%D0%BB%D0%BE%D0%B1%D0%BE%D0%B4%D1%81%D0%BA%D0%BE%D0%B5_%D1%81%D0%B5%D0%BB%D1%8C%D1%81%D0%BA%D0%BE%D0%B5_%D0%BF%D0%BE%D1%81%D0%B5%D0%BB%D0%B5%D0%BD%D0%B8%D0%B5&amp;action=edit&amp;redlink=1</vt:lpwstr>
      </vt:variant>
      <vt:variant>
        <vt:lpwstr/>
      </vt:variant>
      <vt:variant>
        <vt:i4>720945</vt:i4>
      </vt:variant>
      <vt:variant>
        <vt:i4>579</vt:i4>
      </vt:variant>
      <vt:variant>
        <vt:i4>0</vt:i4>
      </vt:variant>
      <vt:variant>
        <vt:i4>5</vt:i4>
      </vt:variant>
      <vt:variant>
        <vt:lpwstr>http://ru.wikipedia.org/w/index.php?title=%D0%91%D0%BE%D0%B3%D0%BE%D1%80%D0%BE%D0%B4%D1%81%D0%BA%D0%BE%D0%B5_%D1%81%D0%B5%D0%BB%D1%8C%D1%81%D0%BA%D0%BE%D0%B5_%D0%BF%D0%BE%D1%81%D0%B5%D0%BB%D0%B5%D0%BD%D0%B8%D0%B5_(%D0%9E%D1%80%D0%BB%D0%BE%D0%B2%D1%81%D0%BA%D0%B0%D1%8F_%D0%BE%D0%B1%D0%BB%D0%B0%D1%81%D1%82%D1%8C)&amp;action=edit&amp;redlink=1</vt:lpwstr>
      </vt:variant>
      <vt:variant>
        <vt:lpwstr/>
      </vt:variant>
      <vt:variant>
        <vt:i4>1900611</vt:i4>
      </vt:variant>
      <vt:variant>
        <vt:i4>576</vt:i4>
      </vt:variant>
      <vt:variant>
        <vt:i4>0</vt:i4>
      </vt:variant>
      <vt:variant>
        <vt:i4>5</vt:i4>
      </vt:variant>
      <vt:variant>
        <vt:lpwstr>http://ru.wikipedia.org/w/index.php?title=%D0%93%D0%BE%D1%80%D0%BE%D0%B4%D1%81%D0%BA%D0%BE%D0%B5_%D0%BF%D0%BE%D1%81%D0%B5%D0%BB%D0%B5%D0%BD%D0%B8%D0%B5_%D0%93%D0%BB%D0%B0%D0%B7%D1%83%D0%BD%D0%BE%D0%B2%D0%BA%D0%B0&amp;action=edit&amp;redlink=1</vt:lpwstr>
      </vt:variant>
      <vt:variant>
        <vt:lpwstr/>
      </vt:variant>
      <vt:variant>
        <vt:i4>589847</vt:i4>
      </vt:variant>
      <vt:variant>
        <vt:i4>573</vt:i4>
      </vt:variant>
      <vt:variant>
        <vt:i4>0</vt:i4>
      </vt:variant>
      <vt:variant>
        <vt:i4>5</vt:i4>
      </vt:variant>
      <vt:variant>
        <vt:lpwstr>http://ru.wikipedia.org/wiki/1904</vt:lpwstr>
      </vt:variant>
      <vt:variant>
        <vt:lpwstr/>
      </vt:variant>
      <vt:variant>
        <vt:i4>1179672</vt:i4>
      </vt:variant>
      <vt:variant>
        <vt:i4>570</vt:i4>
      </vt:variant>
      <vt:variant>
        <vt:i4>0</vt:i4>
      </vt:variant>
      <vt:variant>
        <vt:i4>5</vt:i4>
      </vt:variant>
      <vt:variant>
        <vt:lpwstr>http://ru.wikipedia.org/w/index.php?title=%D0%93%D0%BB%D0%B0%D0%B7%D1%83%D0%BD%D0%BE%D0%B2%D0%BA%D0%B0_(%D0%9E%D1%80%D0%BB%D0%BE%D0%B2%D1%81%D0%BA%D0%B0%D1%8F_%D0%BE%D0%B1%D0%BB%D0%B0%D1%81%D1%82%D1%8C)&amp;action=edit&amp;redlink=1</vt:lpwstr>
      </vt:variant>
      <vt:variant>
        <vt:lpwstr/>
      </vt:variant>
      <vt:variant>
        <vt:i4>983063</vt:i4>
      </vt:variant>
      <vt:variant>
        <vt:i4>567</vt:i4>
      </vt:variant>
      <vt:variant>
        <vt:i4>0</vt:i4>
      </vt:variant>
      <vt:variant>
        <vt:i4>5</vt:i4>
      </vt:variant>
      <vt:variant>
        <vt:lpwstr>http://ru.wikipedia.org/wiki/1965</vt:lpwstr>
      </vt:variant>
      <vt:variant>
        <vt:lpwstr/>
      </vt:variant>
      <vt:variant>
        <vt:i4>3211317</vt:i4>
      </vt:variant>
      <vt:variant>
        <vt:i4>564</vt:i4>
      </vt:variant>
      <vt:variant>
        <vt:i4>0</vt:i4>
      </vt:variant>
      <vt:variant>
        <vt:i4>5</vt:i4>
      </vt:variant>
      <vt:variant>
        <vt:lpwstr>http://ru.wikipedia.org/w/index.php?title=%D0%91%D1%83%D0%B4%D0%B0%D1%80%D0%B8%D0%BD(%D1%80%D1%83%D1%87%D0%B5%D0%B9)&amp;action=edit&amp;redlink=1</vt:lpwstr>
      </vt:variant>
      <vt:variant>
        <vt:lpwstr/>
      </vt:variant>
      <vt:variant>
        <vt:i4>7340052</vt:i4>
      </vt:variant>
      <vt:variant>
        <vt:i4>561</vt:i4>
      </vt:variant>
      <vt:variant>
        <vt:i4>0</vt:i4>
      </vt:variant>
      <vt:variant>
        <vt:i4>5</vt:i4>
      </vt:variant>
      <vt:variant>
        <vt:lpwstr>http://ru.wikipedia.org/w/index.php?title=%D0%9B%D0%B8%D1%82%D0%BE%D0%B1%D0%B5%D0%B6_(%D1%80%D1%83%D1%87%D0%B5%D0%B9)&amp;action=edit&amp;redlink=1</vt:lpwstr>
      </vt:variant>
      <vt:variant>
        <vt:lpwstr/>
      </vt:variant>
      <vt:variant>
        <vt:i4>2359372</vt:i4>
      </vt:variant>
      <vt:variant>
        <vt:i4>558</vt:i4>
      </vt:variant>
      <vt:variant>
        <vt:i4>0</vt:i4>
      </vt:variant>
      <vt:variant>
        <vt:i4>5</vt:i4>
      </vt:variant>
      <vt:variant>
        <vt:lpwstr>http://ru.wikipedia.org/w/index.php?title=%D0%A0%D1%83%D0%B4%D0%B0_(%D1%80%D0%B5%D0%BA%D0%B0)&amp;action=edit&amp;redlink=1</vt:lpwstr>
      </vt:variant>
      <vt:variant>
        <vt:lpwstr/>
      </vt:variant>
      <vt:variant>
        <vt:i4>2424911</vt:i4>
      </vt:variant>
      <vt:variant>
        <vt:i4>555</vt:i4>
      </vt:variant>
      <vt:variant>
        <vt:i4>0</vt:i4>
      </vt:variant>
      <vt:variant>
        <vt:i4>5</vt:i4>
      </vt:variant>
      <vt:variant>
        <vt:lpwstr>http://ru.wikipedia.org/w/index.php?title=%D0%9D%D0%B5%D1%80%D1%83%D1%87%D1%8C_(%D1%80%D0%B5%D0%BA%D0%B0)&amp;action=edit&amp;redlink=1</vt:lpwstr>
      </vt:variant>
      <vt:variant>
        <vt:lpwstr/>
      </vt:variant>
      <vt:variant>
        <vt:i4>2097172</vt:i4>
      </vt:variant>
      <vt:variant>
        <vt:i4>552</vt:i4>
      </vt:variant>
      <vt:variant>
        <vt:i4>0</vt:i4>
      </vt:variant>
      <vt:variant>
        <vt:i4>5</vt:i4>
      </vt:variant>
      <vt:variant>
        <vt:lpwstr>http://ru.wikipedia.org/w/index.php?title=%D0%9E%D1%87%D0%BA%D0%B0_(%D1%80%D0%B5%D0%BA%D0%B0)&amp;action=edit&amp;redlink=1</vt:lpwstr>
      </vt:variant>
      <vt:variant>
        <vt:lpwstr/>
      </vt:variant>
      <vt:variant>
        <vt:i4>5963783</vt:i4>
      </vt:variant>
      <vt:variant>
        <vt:i4>549</vt:i4>
      </vt:variant>
      <vt:variant>
        <vt:i4>0</vt:i4>
      </vt:variant>
      <vt:variant>
        <vt:i4>5</vt:i4>
      </vt:variant>
      <vt:variant>
        <vt:lpwstr>http://ru.wikipedia.org/wiki/%D0%9E%D0%BA%D0%B0_(%D0%BF%D1%80%D0%B8%D1%82%D0%BE%D0%BA_%D0%92%D0%BE%D0%BB%D0%B3%D0%B8)</vt:lpwstr>
      </vt:variant>
      <vt:variant>
        <vt:lpwstr/>
      </vt:variant>
      <vt:variant>
        <vt:i4>1310770</vt:i4>
      </vt:variant>
      <vt:variant>
        <vt:i4>542</vt:i4>
      </vt:variant>
      <vt:variant>
        <vt:i4>0</vt:i4>
      </vt:variant>
      <vt:variant>
        <vt:i4>5</vt:i4>
      </vt:variant>
      <vt:variant>
        <vt:lpwstr/>
      </vt:variant>
      <vt:variant>
        <vt:lpwstr>_Toc273558696</vt:lpwstr>
      </vt:variant>
      <vt:variant>
        <vt:i4>1310770</vt:i4>
      </vt:variant>
      <vt:variant>
        <vt:i4>536</vt:i4>
      </vt:variant>
      <vt:variant>
        <vt:i4>0</vt:i4>
      </vt:variant>
      <vt:variant>
        <vt:i4>5</vt:i4>
      </vt:variant>
      <vt:variant>
        <vt:lpwstr/>
      </vt:variant>
      <vt:variant>
        <vt:lpwstr>_Toc273558695</vt:lpwstr>
      </vt:variant>
      <vt:variant>
        <vt:i4>1310770</vt:i4>
      </vt:variant>
      <vt:variant>
        <vt:i4>530</vt:i4>
      </vt:variant>
      <vt:variant>
        <vt:i4>0</vt:i4>
      </vt:variant>
      <vt:variant>
        <vt:i4>5</vt:i4>
      </vt:variant>
      <vt:variant>
        <vt:lpwstr/>
      </vt:variant>
      <vt:variant>
        <vt:lpwstr>_Toc273558694</vt:lpwstr>
      </vt:variant>
      <vt:variant>
        <vt:i4>1310770</vt:i4>
      </vt:variant>
      <vt:variant>
        <vt:i4>524</vt:i4>
      </vt:variant>
      <vt:variant>
        <vt:i4>0</vt:i4>
      </vt:variant>
      <vt:variant>
        <vt:i4>5</vt:i4>
      </vt:variant>
      <vt:variant>
        <vt:lpwstr/>
      </vt:variant>
      <vt:variant>
        <vt:lpwstr>_Toc273558693</vt:lpwstr>
      </vt:variant>
      <vt:variant>
        <vt:i4>1310770</vt:i4>
      </vt:variant>
      <vt:variant>
        <vt:i4>518</vt:i4>
      </vt:variant>
      <vt:variant>
        <vt:i4>0</vt:i4>
      </vt:variant>
      <vt:variant>
        <vt:i4>5</vt:i4>
      </vt:variant>
      <vt:variant>
        <vt:lpwstr/>
      </vt:variant>
      <vt:variant>
        <vt:lpwstr>_Toc273558692</vt:lpwstr>
      </vt:variant>
      <vt:variant>
        <vt:i4>1310770</vt:i4>
      </vt:variant>
      <vt:variant>
        <vt:i4>512</vt:i4>
      </vt:variant>
      <vt:variant>
        <vt:i4>0</vt:i4>
      </vt:variant>
      <vt:variant>
        <vt:i4>5</vt:i4>
      </vt:variant>
      <vt:variant>
        <vt:lpwstr/>
      </vt:variant>
      <vt:variant>
        <vt:lpwstr>_Toc273558691</vt:lpwstr>
      </vt:variant>
      <vt:variant>
        <vt:i4>1310770</vt:i4>
      </vt:variant>
      <vt:variant>
        <vt:i4>506</vt:i4>
      </vt:variant>
      <vt:variant>
        <vt:i4>0</vt:i4>
      </vt:variant>
      <vt:variant>
        <vt:i4>5</vt:i4>
      </vt:variant>
      <vt:variant>
        <vt:lpwstr/>
      </vt:variant>
      <vt:variant>
        <vt:lpwstr>_Toc273558690</vt:lpwstr>
      </vt:variant>
      <vt:variant>
        <vt:i4>1376306</vt:i4>
      </vt:variant>
      <vt:variant>
        <vt:i4>500</vt:i4>
      </vt:variant>
      <vt:variant>
        <vt:i4>0</vt:i4>
      </vt:variant>
      <vt:variant>
        <vt:i4>5</vt:i4>
      </vt:variant>
      <vt:variant>
        <vt:lpwstr/>
      </vt:variant>
      <vt:variant>
        <vt:lpwstr>_Toc273558689</vt:lpwstr>
      </vt:variant>
      <vt:variant>
        <vt:i4>1376306</vt:i4>
      </vt:variant>
      <vt:variant>
        <vt:i4>494</vt:i4>
      </vt:variant>
      <vt:variant>
        <vt:i4>0</vt:i4>
      </vt:variant>
      <vt:variant>
        <vt:i4>5</vt:i4>
      </vt:variant>
      <vt:variant>
        <vt:lpwstr/>
      </vt:variant>
      <vt:variant>
        <vt:lpwstr>_Toc273558688</vt:lpwstr>
      </vt:variant>
      <vt:variant>
        <vt:i4>1376306</vt:i4>
      </vt:variant>
      <vt:variant>
        <vt:i4>488</vt:i4>
      </vt:variant>
      <vt:variant>
        <vt:i4>0</vt:i4>
      </vt:variant>
      <vt:variant>
        <vt:i4>5</vt:i4>
      </vt:variant>
      <vt:variant>
        <vt:lpwstr/>
      </vt:variant>
      <vt:variant>
        <vt:lpwstr>_Toc273558687</vt:lpwstr>
      </vt:variant>
      <vt:variant>
        <vt:i4>1376306</vt:i4>
      </vt:variant>
      <vt:variant>
        <vt:i4>482</vt:i4>
      </vt:variant>
      <vt:variant>
        <vt:i4>0</vt:i4>
      </vt:variant>
      <vt:variant>
        <vt:i4>5</vt:i4>
      </vt:variant>
      <vt:variant>
        <vt:lpwstr/>
      </vt:variant>
      <vt:variant>
        <vt:lpwstr>_Toc273558686</vt:lpwstr>
      </vt:variant>
      <vt:variant>
        <vt:i4>1376306</vt:i4>
      </vt:variant>
      <vt:variant>
        <vt:i4>476</vt:i4>
      </vt:variant>
      <vt:variant>
        <vt:i4>0</vt:i4>
      </vt:variant>
      <vt:variant>
        <vt:i4>5</vt:i4>
      </vt:variant>
      <vt:variant>
        <vt:lpwstr/>
      </vt:variant>
      <vt:variant>
        <vt:lpwstr>_Toc273558685</vt:lpwstr>
      </vt:variant>
      <vt:variant>
        <vt:i4>1376306</vt:i4>
      </vt:variant>
      <vt:variant>
        <vt:i4>470</vt:i4>
      </vt:variant>
      <vt:variant>
        <vt:i4>0</vt:i4>
      </vt:variant>
      <vt:variant>
        <vt:i4>5</vt:i4>
      </vt:variant>
      <vt:variant>
        <vt:lpwstr/>
      </vt:variant>
      <vt:variant>
        <vt:lpwstr>_Toc273558684</vt:lpwstr>
      </vt:variant>
      <vt:variant>
        <vt:i4>1376306</vt:i4>
      </vt:variant>
      <vt:variant>
        <vt:i4>464</vt:i4>
      </vt:variant>
      <vt:variant>
        <vt:i4>0</vt:i4>
      </vt:variant>
      <vt:variant>
        <vt:i4>5</vt:i4>
      </vt:variant>
      <vt:variant>
        <vt:lpwstr/>
      </vt:variant>
      <vt:variant>
        <vt:lpwstr>_Toc273558683</vt:lpwstr>
      </vt:variant>
      <vt:variant>
        <vt:i4>1376306</vt:i4>
      </vt:variant>
      <vt:variant>
        <vt:i4>458</vt:i4>
      </vt:variant>
      <vt:variant>
        <vt:i4>0</vt:i4>
      </vt:variant>
      <vt:variant>
        <vt:i4>5</vt:i4>
      </vt:variant>
      <vt:variant>
        <vt:lpwstr/>
      </vt:variant>
      <vt:variant>
        <vt:lpwstr>_Toc273558682</vt:lpwstr>
      </vt:variant>
      <vt:variant>
        <vt:i4>1376306</vt:i4>
      </vt:variant>
      <vt:variant>
        <vt:i4>452</vt:i4>
      </vt:variant>
      <vt:variant>
        <vt:i4>0</vt:i4>
      </vt:variant>
      <vt:variant>
        <vt:i4>5</vt:i4>
      </vt:variant>
      <vt:variant>
        <vt:lpwstr/>
      </vt:variant>
      <vt:variant>
        <vt:lpwstr>_Toc273558681</vt:lpwstr>
      </vt:variant>
      <vt:variant>
        <vt:i4>1376306</vt:i4>
      </vt:variant>
      <vt:variant>
        <vt:i4>446</vt:i4>
      </vt:variant>
      <vt:variant>
        <vt:i4>0</vt:i4>
      </vt:variant>
      <vt:variant>
        <vt:i4>5</vt:i4>
      </vt:variant>
      <vt:variant>
        <vt:lpwstr/>
      </vt:variant>
      <vt:variant>
        <vt:lpwstr>_Toc273558680</vt:lpwstr>
      </vt:variant>
      <vt:variant>
        <vt:i4>1703986</vt:i4>
      </vt:variant>
      <vt:variant>
        <vt:i4>440</vt:i4>
      </vt:variant>
      <vt:variant>
        <vt:i4>0</vt:i4>
      </vt:variant>
      <vt:variant>
        <vt:i4>5</vt:i4>
      </vt:variant>
      <vt:variant>
        <vt:lpwstr/>
      </vt:variant>
      <vt:variant>
        <vt:lpwstr>_Toc273558679</vt:lpwstr>
      </vt:variant>
      <vt:variant>
        <vt:i4>1703986</vt:i4>
      </vt:variant>
      <vt:variant>
        <vt:i4>434</vt:i4>
      </vt:variant>
      <vt:variant>
        <vt:i4>0</vt:i4>
      </vt:variant>
      <vt:variant>
        <vt:i4>5</vt:i4>
      </vt:variant>
      <vt:variant>
        <vt:lpwstr/>
      </vt:variant>
      <vt:variant>
        <vt:lpwstr>_Toc273558678</vt:lpwstr>
      </vt:variant>
      <vt:variant>
        <vt:i4>1703986</vt:i4>
      </vt:variant>
      <vt:variant>
        <vt:i4>428</vt:i4>
      </vt:variant>
      <vt:variant>
        <vt:i4>0</vt:i4>
      </vt:variant>
      <vt:variant>
        <vt:i4>5</vt:i4>
      </vt:variant>
      <vt:variant>
        <vt:lpwstr/>
      </vt:variant>
      <vt:variant>
        <vt:lpwstr>_Toc273558677</vt:lpwstr>
      </vt:variant>
      <vt:variant>
        <vt:i4>1703986</vt:i4>
      </vt:variant>
      <vt:variant>
        <vt:i4>422</vt:i4>
      </vt:variant>
      <vt:variant>
        <vt:i4>0</vt:i4>
      </vt:variant>
      <vt:variant>
        <vt:i4>5</vt:i4>
      </vt:variant>
      <vt:variant>
        <vt:lpwstr/>
      </vt:variant>
      <vt:variant>
        <vt:lpwstr>_Toc273558676</vt:lpwstr>
      </vt:variant>
      <vt:variant>
        <vt:i4>1703986</vt:i4>
      </vt:variant>
      <vt:variant>
        <vt:i4>416</vt:i4>
      </vt:variant>
      <vt:variant>
        <vt:i4>0</vt:i4>
      </vt:variant>
      <vt:variant>
        <vt:i4>5</vt:i4>
      </vt:variant>
      <vt:variant>
        <vt:lpwstr/>
      </vt:variant>
      <vt:variant>
        <vt:lpwstr>_Toc273558675</vt:lpwstr>
      </vt:variant>
      <vt:variant>
        <vt:i4>1703986</vt:i4>
      </vt:variant>
      <vt:variant>
        <vt:i4>410</vt:i4>
      </vt:variant>
      <vt:variant>
        <vt:i4>0</vt:i4>
      </vt:variant>
      <vt:variant>
        <vt:i4>5</vt:i4>
      </vt:variant>
      <vt:variant>
        <vt:lpwstr/>
      </vt:variant>
      <vt:variant>
        <vt:lpwstr>_Toc273558674</vt:lpwstr>
      </vt:variant>
      <vt:variant>
        <vt:i4>1703986</vt:i4>
      </vt:variant>
      <vt:variant>
        <vt:i4>404</vt:i4>
      </vt:variant>
      <vt:variant>
        <vt:i4>0</vt:i4>
      </vt:variant>
      <vt:variant>
        <vt:i4>5</vt:i4>
      </vt:variant>
      <vt:variant>
        <vt:lpwstr/>
      </vt:variant>
      <vt:variant>
        <vt:lpwstr>_Toc273558673</vt:lpwstr>
      </vt:variant>
      <vt:variant>
        <vt:i4>1703986</vt:i4>
      </vt:variant>
      <vt:variant>
        <vt:i4>398</vt:i4>
      </vt:variant>
      <vt:variant>
        <vt:i4>0</vt:i4>
      </vt:variant>
      <vt:variant>
        <vt:i4>5</vt:i4>
      </vt:variant>
      <vt:variant>
        <vt:lpwstr/>
      </vt:variant>
      <vt:variant>
        <vt:lpwstr>_Toc273558672</vt:lpwstr>
      </vt:variant>
      <vt:variant>
        <vt:i4>1703986</vt:i4>
      </vt:variant>
      <vt:variant>
        <vt:i4>392</vt:i4>
      </vt:variant>
      <vt:variant>
        <vt:i4>0</vt:i4>
      </vt:variant>
      <vt:variant>
        <vt:i4>5</vt:i4>
      </vt:variant>
      <vt:variant>
        <vt:lpwstr/>
      </vt:variant>
      <vt:variant>
        <vt:lpwstr>_Toc273558671</vt:lpwstr>
      </vt:variant>
      <vt:variant>
        <vt:i4>1703986</vt:i4>
      </vt:variant>
      <vt:variant>
        <vt:i4>386</vt:i4>
      </vt:variant>
      <vt:variant>
        <vt:i4>0</vt:i4>
      </vt:variant>
      <vt:variant>
        <vt:i4>5</vt:i4>
      </vt:variant>
      <vt:variant>
        <vt:lpwstr/>
      </vt:variant>
      <vt:variant>
        <vt:lpwstr>_Toc273558670</vt:lpwstr>
      </vt:variant>
      <vt:variant>
        <vt:i4>1769522</vt:i4>
      </vt:variant>
      <vt:variant>
        <vt:i4>380</vt:i4>
      </vt:variant>
      <vt:variant>
        <vt:i4>0</vt:i4>
      </vt:variant>
      <vt:variant>
        <vt:i4>5</vt:i4>
      </vt:variant>
      <vt:variant>
        <vt:lpwstr/>
      </vt:variant>
      <vt:variant>
        <vt:lpwstr>_Toc273558669</vt:lpwstr>
      </vt:variant>
      <vt:variant>
        <vt:i4>1769522</vt:i4>
      </vt:variant>
      <vt:variant>
        <vt:i4>374</vt:i4>
      </vt:variant>
      <vt:variant>
        <vt:i4>0</vt:i4>
      </vt:variant>
      <vt:variant>
        <vt:i4>5</vt:i4>
      </vt:variant>
      <vt:variant>
        <vt:lpwstr/>
      </vt:variant>
      <vt:variant>
        <vt:lpwstr>_Toc273558668</vt:lpwstr>
      </vt:variant>
      <vt:variant>
        <vt:i4>1769522</vt:i4>
      </vt:variant>
      <vt:variant>
        <vt:i4>368</vt:i4>
      </vt:variant>
      <vt:variant>
        <vt:i4>0</vt:i4>
      </vt:variant>
      <vt:variant>
        <vt:i4>5</vt:i4>
      </vt:variant>
      <vt:variant>
        <vt:lpwstr/>
      </vt:variant>
      <vt:variant>
        <vt:lpwstr>_Toc273558667</vt:lpwstr>
      </vt:variant>
      <vt:variant>
        <vt:i4>1769522</vt:i4>
      </vt:variant>
      <vt:variant>
        <vt:i4>362</vt:i4>
      </vt:variant>
      <vt:variant>
        <vt:i4>0</vt:i4>
      </vt:variant>
      <vt:variant>
        <vt:i4>5</vt:i4>
      </vt:variant>
      <vt:variant>
        <vt:lpwstr/>
      </vt:variant>
      <vt:variant>
        <vt:lpwstr>_Toc273558666</vt:lpwstr>
      </vt:variant>
      <vt:variant>
        <vt:i4>1769522</vt:i4>
      </vt:variant>
      <vt:variant>
        <vt:i4>356</vt:i4>
      </vt:variant>
      <vt:variant>
        <vt:i4>0</vt:i4>
      </vt:variant>
      <vt:variant>
        <vt:i4>5</vt:i4>
      </vt:variant>
      <vt:variant>
        <vt:lpwstr/>
      </vt:variant>
      <vt:variant>
        <vt:lpwstr>_Toc273558665</vt:lpwstr>
      </vt:variant>
      <vt:variant>
        <vt:i4>1769522</vt:i4>
      </vt:variant>
      <vt:variant>
        <vt:i4>350</vt:i4>
      </vt:variant>
      <vt:variant>
        <vt:i4>0</vt:i4>
      </vt:variant>
      <vt:variant>
        <vt:i4>5</vt:i4>
      </vt:variant>
      <vt:variant>
        <vt:lpwstr/>
      </vt:variant>
      <vt:variant>
        <vt:lpwstr>_Toc273558664</vt:lpwstr>
      </vt:variant>
      <vt:variant>
        <vt:i4>1769522</vt:i4>
      </vt:variant>
      <vt:variant>
        <vt:i4>344</vt:i4>
      </vt:variant>
      <vt:variant>
        <vt:i4>0</vt:i4>
      </vt:variant>
      <vt:variant>
        <vt:i4>5</vt:i4>
      </vt:variant>
      <vt:variant>
        <vt:lpwstr/>
      </vt:variant>
      <vt:variant>
        <vt:lpwstr>_Toc273558663</vt:lpwstr>
      </vt:variant>
      <vt:variant>
        <vt:i4>1769522</vt:i4>
      </vt:variant>
      <vt:variant>
        <vt:i4>338</vt:i4>
      </vt:variant>
      <vt:variant>
        <vt:i4>0</vt:i4>
      </vt:variant>
      <vt:variant>
        <vt:i4>5</vt:i4>
      </vt:variant>
      <vt:variant>
        <vt:lpwstr/>
      </vt:variant>
      <vt:variant>
        <vt:lpwstr>_Toc273558662</vt:lpwstr>
      </vt:variant>
      <vt:variant>
        <vt:i4>1769522</vt:i4>
      </vt:variant>
      <vt:variant>
        <vt:i4>332</vt:i4>
      </vt:variant>
      <vt:variant>
        <vt:i4>0</vt:i4>
      </vt:variant>
      <vt:variant>
        <vt:i4>5</vt:i4>
      </vt:variant>
      <vt:variant>
        <vt:lpwstr/>
      </vt:variant>
      <vt:variant>
        <vt:lpwstr>_Toc273558661</vt:lpwstr>
      </vt:variant>
      <vt:variant>
        <vt:i4>1769522</vt:i4>
      </vt:variant>
      <vt:variant>
        <vt:i4>326</vt:i4>
      </vt:variant>
      <vt:variant>
        <vt:i4>0</vt:i4>
      </vt:variant>
      <vt:variant>
        <vt:i4>5</vt:i4>
      </vt:variant>
      <vt:variant>
        <vt:lpwstr/>
      </vt:variant>
      <vt:variant>
        <vt:lpwstr>_Toc273558660</vt:lpwstr>
      </vt:variant>
      <vt:variant>
        <vt:i4>1572914</vt:i4>
      </vt:variant>
      <vt:variant>
        <vt:i4>320</vt:i4>
      </vt:variant>
      <vt:variant>
        <vt:i4>0</vt:i4>
      </vt:variant>
      <vt:variant>
        <vt:i4>5</vt:i4>
      </vt:variant>
      <vt:variant>
        <vt:lpwstr/>
      </vt:variant>
      <vt:variant>
        <vt:lpwstr>_Toc273558659</vt:lpwstr>
      </vt:variant>
      <vt:variant>
        <vt:i4>1572914</vt:i4>
      </vt:variant>
      <vt:variant>
        <vt:i4>314</vt:i4>
      </vt:variant>
      <vt:variant>
        <vt:i4>0</vt:i4>
      </vt:variant>
      <vt:variant>
        <vt:i4>5</vt:i4>
      </vt:variant>
      <vt:variant>
        <vt:lpwstr/>
      </vt:variant>
      <vt:variant>
        <vt:lpwstr>_Toc273558658</vt:lpwstr>
      </vt:variant>
      <vt:variant>
        <vt:i4>1572914</vt:i4>
      </vt:variant>
      <vt:variant>
        <vt:i4>308</vt:i4>
      </vt:variant>
      <vt:variant>
        <vt:i4>0</vt:i4>
      </vt:variant>
      <vt:variant>
        <vt:i4>5</vt:i4>
      </vt:variant>
      <vt:variant>
        <vt:lpwstr/>
      </vt:variant>
      <vt:variant>
        <vt:lpwstr>_Toc273558657</vt:lpwstr>
      </vt:variant>
      <vt:variant>
        <vt:i4>1572914</vt:i4>
      </vt:variant>
      <vt:variant>
        <vt:i4>302</vt:i4>
      </vt:variant>
      <vt:variant>
        <vt:i4>0</vt:i4>
      </vt:variant>
      <vt:variant>
        <vt:i4>5</vt:i4>
      </vt:variant>
      <vt:variant>
        <vt:lpwstr/>
      </vt:variant>
      <vt:variant>
        <vt:lpwstr>_Toc273558656</vt:lpwstr>
      </vt:variant>
      <vt:variant>
        <vt:i4>1572914</vt:i4>
      </vt:variant>
      <vt:variant>
        <vt:i4>296</vt:i4>
      </vt:variant>
      <vt:variant>
        <vt:i4>0</vt:i4>
      </vt:variant>
      <vt:variant>
        <vt:i4>5</vt:i4>
      </vt:variant>
      <vt:variant>
        <vt:lpwstr/>
      </vt:variant>
      <vt:variant>
        <vt:lpwstr>_Toc273558655</vt:lpwstr>
      </vt:variant>
      <vt:variant>
        <vt:i4>1572914</vt:i4>
      </vt:variant>
      <vt:variant>
        <vt:i4>290</vt:i4>
      </vt:variant>
      <vt:variant>
        <vt:i4>0</vt:i4>
      </vt:variant>
      <vt:variant>
        <vt:i4>5</vt:i4>
      </vt:variant>
      <vt:variant>
        <vt:lpwstr/>
      </vt:variant>
      <vt:variant>
        <vt:lpwstr>_Toc273558654</vt:lpwstr>
      </vt:variant>
      <vt:variant>
        <vt:i4>1572914</vt:i4>
      </vt:variant>
      <vt:variant>
        <vt:i4>284</vt:i4>
      </vt:variant>
      <vt:variant>
        <vt:i4>0</vt:i4>
      </vt:variant>
      <vt:variant>
        <vt:i4>5</vt:i4>
      </vt:variant>
      <vt:variant>
        <vt:lpwstr/>
      </vt:variant>
      <vt:variant>
        <vt:lpwstr>_Toc273558653</vt:lpwstr>
      </vt:variant>
      <vt:variant>
        <vt:i4>1572914</vt:i4>
      </vt:variant>
      <vt:variant>
        <vt:i4>278</vt:i4>
      </vt:variant>
      <vt:variant>
        <vt:i4>0</vt:i4>
      </vt:variant>
      <vt:variant>
        <vt:i4>5</vt:i4>
      </vt:variant>
      <vt:variant>
        <vt:lpwstr/>
      </vt:variant>
      <vt:variant>
        <vt:lpwstr>_Toc273558652</vt:lpwstr>
      </vt:variant>
      <vt:variant>
        <vt:i4>1572914</vt:i4>
      </vt:variant>
      <vt:variant>
        <vt:i4>272</vt:i4>
      </vt:variant>
      <vt:variant>
        <vt:i4>0</vt:i4>
      </vt:variant>
      <vt:variant>
        <vt:i4>5</vt:i4>
      </vt:variant>
      <vt:variant>
        <vt:lpwstr/>
      </vt:variant>
      <vt:variant>
        <vt:lpwstr>_Toc273558651</vt:lpwstr>
      </vt:variant>
      <vt:variant>
        <vt:i4>1572914</vt:i4>
      </vt:variant>
      <vt:variant>
        <vt:i4>266</vt:i4>
      </vt:variant>
      <vt:variant>
        <vt:i4>0</vt:i4>
      </vt:variant>
      <vt:variant>
        <vt:i4>5</vt:i4>
      </vt:variant>
      <vt:variant>
        <vt:lpwstr/>
      </vt:variant>
      <vt:variant>
        <vt:lpwstr>_Toc273558650</vt:lpwstr>
      </vt:variant>
      <vt:variant>
        <vt:i4>1638450</vt:i4>
      </vt:variant>
      <vt:variant>
        <vt:i4>260</vt:i4>
      </vt:variant>
      <vt:variant>
        <vt:i4>0</vt:i4>
      </vt:variant>
      <vt:variant>
        <vt:i4>5</vt:i4>
      </vt:variant>
      <vt:variant>
        <vt:lpwstr/>
      </vt:variant>
      <vt:variant>
        <vt:lpwstr>_Toc273558649</vt:lpwstr>
      </vt:variant>
      <vt:variant>
        <vt:i4>1638450</vt:i4>
      </vt:variant>
      <vt:variant>
        <vt:i4>254</vt:i4>
      </vt:variant>
      <vt:variant>
        <vt:i4>0</vt:i4>
      </vt:variant>
      <vt:variant>
        <vt:i4>5</vt:i4>
      </vt:variant>
      <vt:variant>
        <vt:lpwstr/>
      </vt:variant>
      <vt:variant>
        <vt:lpwstr>_Toc273558648</vt:lpwstr>
      </vt:variant>
      <vt:variant>
        <vt:i4>1638450</vt:i4>
      </vt:variant>
      <vt:variant>
        <vt:i4>248</vt:i4>
      </vt:variant>
      <vt:variant>
        <vt:i4>0</vt:i4>
      </vt:variant>
      <vt:variant>
        <vt:i4>5</vt:i4>
      </vt:variant>
      <vt:variant>
        <vt:lpwstr/>
      </vt:variant>
      <vt:variant>
        <vt:lpwstr>_Toc273558647</vt:lpwstr>
      </vt:variant>
      <vt:variant>
        <vt:i4>1638450</vt:i4>
      </vt:variant>
      <vt:variant>
        <vt:i4>242</vt:i4>
      </vt:variant>
      <vt:variant>
        <vt:i4>0</vt:i4>
      </vt:variant>
      <vt:variant>
        <vt:i4>5</vt:i4>
      </vt:variant>
      <vt:variant>
        <vt:lpwstr/>
      </vt:variant>
      <vt:variant>
        <vt:lpwstr>_Toc273558646</vt:lpwstr>
      </vt:variant>
      <vt:variant>
        <vt:i4>1638450</vt:i4>
      </vt:variant>
      <vt:variant>
        <vt:i4>236</vt:i4>
      </vt:variant>
      <vt:variant>
        <vt:i4>0</vt:i4>
      </vt:variant>
      <vt:variant>
        <vt:i4>5</vt:i4>
      </vt:variant>
      <vt:variant>
        <vt:lpwstr/>
      </vt:variant>
      <vt:variant>
        <vt:lpwstr>_Toc273558645</vt:lpwstr>
      </vt:variant>
      <vt:variant>
        <vt:i4>1638450</vt:i4>
      </vt:variant>
      <vt:variant>
        <vt:i4>230</vt:i4>
      </vt:variant>
      <vt:variant>
        <vt:i4>0</vt:i4>
      </vt:variant>
      <vt:variant>
        <vt:i4>5</vt:i4>
      </vt:variant>
      <vt:variant>
        <vt:lpwstr/>
      </vt:variant>
      <vt:variant>
        <vt:lpwstr>_Toc273558644</vt:lpwstr>
      </vt:variant>
      <vt:variant>
        <vt:i4>1638450</vt:i4>
      </vt:variant>
      <vt:variant>
        <vt:i4>224</vt:i4>
      </vt:variant>
      <vt:variant>
        <vt:i4>0</vt:i4>
      </vt:variant>
      <vt:variant>
        <vt:i4>5</vt:i4>
      </vt:variant>
      <vt:variant>
        <vt:lpwstr/>
      </vt:variant>
      <vt:variant>
        <vt:lpwstr>_Toc273558643</vt:lpwstr>
      </vt:variant>
      <vt:variant>
        <vt:i4>1638450</vt:i4>
      </vt:variant>
      <vt:variant>
        <vt:i4>218</vt:i4>
      </vt:variant>
      <vt:variant>
        <vt:i4>0</vt:i4>
      </vt:variant>
      <vt:variant>
        <vt:i4>5</vt:i4>
      </vt:variant>
      <vt:variant>
        <vt:lpwstr/>
      </vt:variant>
      <vt:variant>
        <vt:lpwstr>_Toc273558642</vt:lpwstr>
      </vt:variant>
      <vt:variant>
        <vt:i4>1638450</vt:i4>
      </vt:variant>
      <vt:variant>
        <vt:i4>212</vt:i4>
      </vt:variant>
      <vt:variant>
        <vt:i4>0</vt:i4>
      </vt:variant>
      <vt:variant>
        <vt:i4>5</vt:i4>
      </vt:variant>
      <vt:variant>
        <vt:lpwstr/>
      </vt:variant>
      <vt:variant>
        <vt:lpwstr>_Toc273558641</vt:lpwstr>
      </vt:variant>
      <vt:variant>
        <vt:i4>1638450</vt:i4>
      </vt:variant>
      <vt:variant>
        <vt:i4>206</vt:i4>
      </vt:variant>
      <vt:variant>
        <vt:i4>0</vt:i4>
      </vt:variant>
      <vt:variant>
        <vt:i4>5</vt:i4>
      </vt:variant>
      <vt:variant>
        <vt:lpwstr/>
      </vt:variant>
      <vt:variant>
        <vt:lpwstr>_Toc273558640</vt:lpwstr>
      </vt:variant>
      <vt:variant>
        <vt:i4>1966130</vt:i4>
      </vt:variant>
      <vt:variant>
        <vt:i4>200</vt:i4>
      </vt:variant>
      <vt:variant>
        <vt:i4>0</vt:i4>
      </vt:variant>
      <vt:variant>
        <vt:i4>5</vt:i4>
      </vt:variant>
      <vt:variant>
        <vt:lpwstr/>
      </vt:variant>
      <vt:variant>
        <vt:lpwstr>_Toc273558639</vt:lpwstr>
      </vt:variant>
      <vt:variant>
        <vt:i4>1966130</vt:i4>
      </vt:variant>
      <vt:variant>
        <vt:i4>194</vt:i4>
      </vt:variant>
      <vt:variant>
        <vt:i4>0</vt:i4>
      </vt:variant>
      <vt:variant>
        <vt:i4>5</vt:i4>
      </vt:variant>
      <vt:variant>
        <vt:lpwstr/>
      </vt:variant>
      <vt:variant>
        <vt:lpwstr>_Toc273558638</vt:lpwstr>
      </vt:variant>
      <vt:variant>
        <vt:i4>1966130</vt:i4>
      </vt:variant>
      <vt:variant>
        <vt:i4>188</vt:i4>
      </vt:variant>
      <vt:variant>
        <vt:i4>0</vt:i4>
      </vt:variant>
      <vt:variant>
        <vt:i4>5</vt:i4>
      </vt:variant>
      <vt:variant>
        <vt:lpwstr/>
      </vt:variant>
      <vt:variant>
        <vt:lpwstr>_Toc273558637</vt:lpwstr>
      </vt:variant>
      <vt:variant>
        <vt:i4>1966130</vt:i4>
      </vt:variant>
      <vt:variant>
        <vt:i4>182</vt:i4>
      </vt:variant>
      <vt:variant>
        <vt:i4>0</vt:i4>
      </vt:variant>
      <vt:variant>
        <vt:i4>5</vt:i4>
      </vt:variant>
      <vt:variant>
        <vt:lpwstr/>
      </vt:variant>
      <vt:variant>
        <vt:lpwstr>_Toc273558636</vt:lpwstr>
      </vt:variant>
      <vt:variant>
        <vt:i4>1966130</vt:i4>
      </vt:variant>
      <vt:variant>
        <vt:i4>176</vt:i4>
      </vt:variant>
      <vt:variant>
        <vt:i4>0</vt:i4>
      </vt:variant>
      <vt:variant>
        <vt:i4>5</vt:i4>
      </vt:variant>
      <vt:variant>
        <vt:lpwstr/>
      </vt:variant>
      <vt:variant>
        <vt:lpwstr>_Toc273558635</vt:lpwstr>
      </vt:variant>
      <vt:variant>
        <vt:i4>1966130</vt:i4>
      </vt:variant>
      <vt:variant>
        <vt:i4>170</vt:i4>
      </vt:variant>
      <vt:variant>
        <vt:i4>0</vt:i4>
      </vt:variant>
      <vt:variant>
        <vt:i4>5</vt:i4>
      </vt:variant>
      <vt:variant>
        <vt:lpwstr/>
      </vt:variant>
      <vt:variant>
        <vt:lpwstr>_Toc273558634</vt:lpwstr>
      </vt:variant>
      <vt:variant>
        <vt:i4>1966130</vt:i4>
      </vt:variant>
      <vt:variant>
        <vt:i4>164</vt:i4>
      </vt:variant>
      <vt:variant>
        <vt:i4>0</vt:i4>
      </vt:variant>
      <vt:variant>
        <vt:i4>5</vt:i4>
      </vt:variant>
      <vt:variant>
        <vt:lpwstr/>
      </vt:variant>
      <vt:variant>
        <vt:lpwstr>_Toc273558633</vt:lpwstr>
      </vt:variant>
      <vt:variant>
        <vt:i4>1966130</vt:i4>
      </vt:variant>
      <vt:variant>
        <vt:i4>158</vt:i4>
      </vt:variant>
      <vt:variant>
        <vt:i4>0</vt:i4>
      </vt:variant>
      <vt:variant>
        <vt:i4>5</vt:i4>
      </vt:variant>
      <vt:variant>
        <vt:lpwstr/>
      </vt:variant>
      <vt:variant>
        <vt:lpwstr>_Toc273558632</vt:lpwstr>
      </vt:variant>
      <vt:variant>
        <vt:i4>1966130</vt:i4>
      </vt:variant>
      <vt:variant>
        <vt:i4>152</vt:i4>
      </vt:variant>
      <vt:variant>
        <vt:i4>0</vt:i4>
      </vt:variant>
      <vt:variant>
        <vt:i4>5</vt:i4>
      </vt:variant>
      <vt:variant>
        <vt:lpwstr/>
      </vt:variant>
      <vt:variant>
        <vt:lpwstr>_Toc273558631</vt:lpwstr>
      </vt:variant>
      <vt:variant>
        <vt:i4>1966130</vt:i4>
      </vt:variant>
      <vt:variant>
        <vt:i4>146</vt:i4>
      </vt:variant>
      <vt:variant>
        <vt:i4>0</vt:i4>
      </vt:variant>
      <vt:variant>
        <vt:i4>5</vt:i4>
      </vt:variant>
      <vt:variant>
        <vt:lpwstr/>
      </vt:variant>
      <vt:variant>
        <vt:lpwstr>_Toc273558630</vt:lpwstr>
      </vt:variant>
      <vt:variant>
        <vt:i4>2031666</vt:i4>
      </vt:variant>
      <vt:variant>
        <vt:i4>140</vt:i4>
      </vt:variant>
      <vt:variant>
        <vt:i4>0</vt:i4>
      </vt:variant>
      <vt:variant>
        <vt:i4>5</vt:i4>
      </vt:variant>
      <vt:variant>
        <vt:lpwstr/>
      </vt:variant>
      <vt:variant>
        <vt:lpwstr>_Toc273558629</vt:lpwstr>
      </vt:variant>
      <vt:variant>
        <vt:i4>2031666</vt:i4>
      </vt:variant>
      <vt:variant>
        <vt:i4>134</vt:i4>
      </vt:variant>
      <vt:variant>
        <vt:i4>0</vt:i4>
      </vt:variant>
      <vt:variant>
        <vt:i4>5</vt:i4>
      </vt:variant>
      <vt:variant>
        <vt:lpwstr/>
      </vt:variant>
      <vt:variant>
        <vt:lpwstr>_Toc273558628</vt:lpwstr>
      </vt:variant>
      <vt:variant>
        <vt:i4>2031666</vt:i4>
      </vt:variant>
      <vt:variant>
        <vt:i4>128</vt:i4>
      </vt:variant>
      <vt:variant>
        <vt:i4>0</vt:i4>
      </vt:variant>
      <vt:variant>
        <vt:i4>5</vt:i4>
      </vt:variant>
      <vt:variant>
        <vt:lpwstr/>
      </vt:variant>
      <vt:variant>
        <vt:lpwstr>_Toc273558627</vt:lpwstr>
      </vt:variant>
      <vt:variant>
        <vt:i4>2031666</vt:i4>
      </vt:variant>
      <vt:variant>
        <vt:i4>122</vt:i4>
      </vt:variant>
      <vt:variant>
        <vt:i4>0</vt:i4>
      </vt:variant>
      <vt:variant>
        <vt:i4>5</vt:i4>
      </vt:variant>
      <vt:variant>
        <vt:lpwstr/>
      </vt:variant>
      <vt:variant>
        <vt:lpwstr>_Toc273558626</vt:lpwstr>
      </vt:variant>
      <vt:variant>
        <vt:i4>2031666</vt:i4>
      </vt:variant>
      <vt:variant>
        <vt:i4>116</vt:i4>
      </vt:variant>
      <vt:variant>
        <vt:i4>0</vt:i4>
      </vt:variant>
      <vt:variant>
        <vt:i4>5</vt:i4>
      </vt:variant>
      <vt:variant>
        <vt:lpwstr/>
      </vt:variant>
      <vt:variant>
        <vt:lpwstr>_Toc273558625</vt:lpwstr>
      </vt:variant>
      <vt:variant>
        <vt:i4>2031666</vt:i4>
      </vt:variant>
      <vt:variant>
        <vt:i4>110</vt:i4>
      </vt:variant>
      <vt:variant>
        <vt:i4>0</vt:i4>
      </vt:variant>
      <vt:variant>
        <vt:i4>5</vt:i4>
      </vt:variant>
      <vt:variant>
        <vt:lpwstr/>
      </vt:variant>
      <vt:variant>
        <vt:lpwstr>_Toc273558624</vt:lpwstr>
      </vt:variant>
      <vt:variant>
        <vt:i4>2031666</vt:i4>
      </vt:variant>
      <vt:variant>
        <vt:i4>104</vt:i4>
      </vt:variant>
      <vt:variant>
        <vt:i4>0</vt:i4>
      </vt:variant>
      <vt:variant>
        <vt:i4>5</vt:i4>
      </vt:variant>
      <vt:variant>
        <vt:lpwstr/>
      </vt:variant>
      <vt:variant>
        <vt:lpwstr>_Toc273558623</vt:lpwstr>
      </vt:variant>
      <vt:variant>
        <vt:i4>2031666</vt:i4>
      </vt:variant>
      <vt:variant>
        <vt:i4>98</vt:i4>
      </vt:variant>
      <vt:variant>
        <vt:i4>0</vt:i4>
      </vt:variant>
      <vt:variant>
        <vt:i4>5</vt:i4>
      </vt:variant>
      <vt:variant>
        <vt:lpwstr/>
      </vt:variant>
      <vt:variant>
        <vt:lpwstr>_Toc273558622</vt:lpwstr>
      </vt:variant>
      <vt:variant>
        <vt:i4>2031666</vt:i4>
      </vt:variant>
      <vt:variant>
        <vt:i4>92</vt:i4>
      </vt:variant>
      <vt:variant>
        <vt:i4>0</vt:i4>
      </vt:variant>
      <vt:variant>
        <vt:i4>5</vt:i4>
      </vt:variant>
      <vt:variant>
        <vt:lpwstr/>
      </vt:variant>
      <vt:variant>
        <vt:lpwstr>_Toc273558621</vt:lpwstr>
      </vt:variant>
      <vt:variant>
        <vt:i4>2031666</vt:i4>
      </vt:variant>
      <vt:variant>
        <vt:i4>86</vt:i4>
      </vt:variant>
      <vt:variant>
        <vt:i4>0</vt:i4>
      </vt:variant>
      <vt:variant>
        <vt:i4>5</vt:i4>
      </vt:variant>
      <vt:variant>
        <vt:lpwstr/>
      </vt:variant>
      <vt:variant>
        <vt:lpwstr>_Toc273558620</vt:lpwstr>
      </vt:variant>
      <vt:variant>
        <vt:i4>1835058</vt:i4>
      </vt:variant>
      <vt:variant>
        <vt:i4>80</vt:i4>
      </vt:variant>
      <vt:variant>
        <vt:i4>0</vt:i4>
      </vt:variant>
      <vt:variant>
        <vt:i4>5</vt:i4>
      </vt:variant>
      <vt:variant>
        <vt:lpwstr/>
      </vt:variant>
      <vt:variant>
        <vt:lpwstr>_Toc273558619</vt:lpwstr>
      </vt:variant>
      <vt:variant>
        <vt:i4>1835058</vt:i4>
      </vt:variant>
      <vt:variant>
        <vt:i4>74</vt:i4>
      </vt:variant>
      <vt:variant>
        <vt:i4>0</vt:i4>
      </vt:variant>
      <vt:variant>
        <vt:i4>5</vt:i4>
      </vt:variant>
      <vt:variant>
        <vt:lpwstr/>
      </vt:variant>
      <vt:variant>
        <vt:lpwstr>_Toc273558618</vt:lpwstr>
      </vt:variant>
      <vt:variant>
        <vt:i4>1835058</vt:i4>
      </vt:variant>
      <vt:variant>
        <vt:i4>68</vt:i4>
      </vt:variant>
      <vt:variant>
        <vt:i4>0</vt:i4>
      </vt:variant>
      <vt:variant>
        <vt:i4>5</vt:i4>
      </vt:variant>
      <vt:variant>
        <vt:lpwstr/>
      </vt:variant>
      <vt:variant>
        <vt:lpwstr>_Toc273558617</vt:lpwstr>
      </vt:variant>
      <vt:variant>
        <vt:i4>1835058</vt:i4>
      </vt:variant>
      <vt:variant>
        <vt:i4>62</vt:i4>
      </vt:variant>
      <vt:variant>
        <vt:i4>0</vt:i4>
      </vt:variant>
      <vt:variant>
        <vt:i4>5</vt:i4>
      </vt:variant>
      <vt:variant>
        <vt:lpwstr/>
      </vt:variant>
      <vt:variant>
        <vt:lpwstr>_Toc273558616</vt:lpwstr>
      </vt:variant>
      <vt:variant>
        <vt:i4>1835058</vt:i4>
      </vt:variant>
      <vt:variant>
        <vt:i4>56</vt:i4>
      </vt:variant>
      <vt:variant>
        <vt:i4>0</vt:i4>
      </vt:variant>
      <vt:variant>
        <vt:i4>5</vt:i4>
      </vt:variant>
      <vt:variant>
        <vt:lpwstr/>
      </vt:variant>
      <vt:variant>
        <vt:lpwstr>_Toc273558615</vt:lpwstr>
      </vt:variant>
      <vt:variant>
        <vt:i4>1835058</vt:i4>
      </vt:variant>
      <vt:variant>
        <vt:i4>50</vt:i4>
      </vt:variant>
      <vt:variant>
        <vt:i4>0</vt:i4>
      </vt:variant>
      <vt:variant>
        <vt:i4>5</vt:i4>
      </vt:variant>
      <vt:variant>
        <vt:lpwstr/>
      </vt:variant>
      <vt:variant>
        <vt:lpwstr>_Toc273558614</vt:lpwstr>
      </vt:variant>
      <vt:variant>
        <vt:i4>1835058</vt:i4>
      </vt:variant>
      <vt:variant>
        <vt:i4>44</vt:i4>
      </vt:variant>
      <vt:variant>
        <vt:i4>0</vt:i4>
      </vt:variant>
      <vt:variant>
        <vt:i4>5</vt:i4>
      </vt:variant>
      <vt:variant>
        <vt:lpwstr/>
      </vt:variant>
      <vt:variant>
        <vt:lpwstr>_Toc273558613</vt:lpwstr>
      </vt:variant>
      <vt:variant>
        <vt:i4>1835058</vt:i4>
      </vt:variant>
      <vt:variant>
        <vt:i4>38</vt:i4>
      </vt:variant>
      <vt:variant>
        <vt:i4>0</vt:i4>
      </vt:variant>
      <vt:variant>
        <vt:i4>5</vt:i4>
      </vt:variant>
      <vt:variant>
        <vt:lpwstr/>
      </vt:variant>
      <vt:variant>
        <vt:lpwstr>_Toc273558612</vt:lpwstr>
      </vt:variant>
      <vt:variant>
        <vt:i4>1835058</vt:i4>
      </vt:variant>
      <vt:variant>
        <vt:i4>32</vt:i4>
      </vt:variant>
      <vt:variant>
        <vt:i4>0</vt:i4>
      </vt:variant>
      <vt:variant>
        <vt:i4>5</vt:i4>
      </vt:variant>
      <vt:variant>
        <vt:lpwstr/>
      </vt:variant>
      <vt:variant>
        <vt:lpwstr>_Toc273558611</vt:lpwstr>
      </vt:variant>
      <vt:variant>
        <vt:i4>1835058</vt:i4>
      </vt:variant>
      <vt:variant>
        <vt:i4>26</vt:i4>
      </vt:variant>
      <vt:variant>
        <vt:i4>0</vt:i4>
      </vt:variant>
      <vt:variant>
        <vt:i4>5</vt:i4>
      </vt:variant>
      <vt:variant>
        <vt:lpwstr/>
      </vt:variant>
      <vt:variant>
        <vt:lpwstr>_Toc273558610</vt:lpwstr>
      </vt:variant>
      <vt:variant>
        <vt:i4>1900594</vt:i4>
      </vt:variant>
      <vt:variant>
        <vt:i4>20</vt:i4>
      </vt:variant>
      <vt:variant>
        <vt:i4>0</vt:i4>
      </vt:variant>
      <vt:variant>
        <vt:i4>5</vt:i4>
      </vt:variant>
      <vt:variant>
        <vt:lpwstr/>
      </vt:variant>
      <vt:variant>
        <vt:lpwstr>_Toc273558609</vt:lpwstr>
      </vt:variant>
      <vt:variant>
        <vt:i4>1900594</vt:i4>
      </vt:variant>
      <vt:variant>
        <vt:i4>14</vt:i4>
      </vt:variant>
      <vt:variant>
        <vt:i4>0</vt:i4>
      </vt:variant>
      <vt:variant>
        <vt:i4>5</vt:i4>
      </vt:variant>
      <vt:variant>
        <vt:lpwstr/>
      </vt:variant>
      <vt:variant>
        <vt:lpwstr>_Toc273558608</vt:lpwstr>
      </vt:variant>
      <vt:variant>
        <vt:i4>1900594</vt:i4>
      </vt:variant>
      <vt:variant>
        <vt:i4>8</vt:i4>
      </vt:variant>
      <vt:variant>
        <vt:i4>0</vt:i4>
      </vt:variant>
      <vt:variant>
        <vt:i4>5</vt:i4>
      </vt:variant>
      <vt:variant>
        <vt:lpwstr/>
      </vt:variant>
      <vt:variant>
        <vt:lpwstr>_Toc273558607</vt:lpwstr>
      </vt:variant>
      <vt:variant>
        <vt:i4>1900594</vt:i4>
      </vt:variant>
      <vt:variant>
        <vt:i4>2</vt:i4>
      </vt:variant>
      <vt:variant>
        <vt:i4>0</vt:i4>
      </vt:variant>
      <vt:variant>
        <vt:i4>5</vt:i4>
      </vt:variant>
      <vt:variant>
        <vt:lpwstr/>
      </vt:variant>
      <vt:variant>
        <vt:lpwstr>_Toc273558606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17</cp:revision>
  <dcterms:created xsi:type="dcterms:W3CDTF">2011-11-21T20:19:00Z</dcterms:created>
  <dcterms:modified xsi:type="dcterms:W3CDTF">2011-11-30T16:52:00Z</dcterms:modified>
</cp:coreProperties>
</file>