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69" w:rsidRDefault="00645169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</w:rPr>
      </w:pPr>
    </w:p>
    <w:p w:rsidR="00645169" w:rsidRDefault="00645169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</w:rPr>
      </w:pPr>
    </w:p>
    <w:p w:rsidR="00FA21B2" w:rsidRPr="00FA21B2" w:rsidRDefault="00FA21B2" w:rsidP="00FA21B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B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A21B2" w:rsidRPr="00FA21B2" w:rsidRDefault="00FA21B2" w:rsidP="00FA21B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B2">
        <w:rPr>
          <w:rFonts w:ascii="Times New Roman" w:hAnsi="Times New Roman" w:cs="Times New Roman"/>
          <w:b/>
          <w:sz w:val="24"/>
          <w:szCs w:val="24"/>
        </w:rPr>
        <w:t>АДМИНИСТРАЦИЯ  ПОСЕЛКА  ЛЮБОХНА</w:t>
      </w:r>
    </w:p>
    <w:p w:rsidR="00FA21B2" w:rsidRPr="00FA21B2" w:rsidRDefault="00FA21B2" w:rsidP="00FA21B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B2">
        <w:rPr>
          <w:rFonts w:ascii="Times New Roman" w:hAnsi="Times New Roman" w:cs="Times New Roman"/>
          <w:b/>
          <w:sz w:val="24"/>
          <w:szCs w:val="24"/>
        </w:rPr>
        <w:t>ДЯТЬКОВСКОГО МУНИЦИПАЛЬНОГО РАЙОНА</w:t>
      </w:r>
    </w:p>
    <w:p w:rsidR="00FA21B2" w:rsidRPr="00FA21B2" w:rsidRDefault="00FA21B2" w:rsidP="00FA21B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B2">
        <w:rPr>
          <w:rFonts w:ascii="Times New Roman" w:hAnsi="Times New Roman" w:cs="Times New Roman"/>
          <w:b/>
          <w:sz w:val="24"/>
          <w:szCs w:val="24"/>
        </w:rPr>
        <w:t>БРЯНСКОЙ ОБЛАСТИ</w:t>
      </w:r>
    </w:p>
    <w:p w:rsidR="00FA21B2" w:rsidRPr="00FA21B2" w:rsidRDefault="00FA21B2" w:rsidP="00FA21B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B2" w:rsidRPr="00FA21B2" w:rsidRDefault="00FA21B2" w:rsidP="00FA21B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21B2" w:rsidRPr="00B25C97" w:rsidRDefault="00FA21B2" w:rsidP="00FA21B2">
      <w:pPr>
        <w:pStyle w:val="a8"/>
        <w:jc w:val="center"/>
        <w:rPr>
          <w:sz w:val="28"/>
          <w:szCs w:val="28"/>
        </w:rPr>
      </w:pPr>
    </w:p>
    <w:p w:rsidR="00FA21B2" w:rsidRPr="00FA21B2" w:rsidRDefault="00FA21B2" w:rsidP="00FA21B2">
      <w:pPr>
        <w:pStyle w:val="a8"/>
        <w:rPr>
          <w:rFonts w:ascii="Times New Roman" w:hAnsi="Times New Roman" w:cs="Times New Roman"/>
          <w:sz w:val="24"/>
          <w:szCs w:val="24"/>
        </w:rPr>
      </w:pPr>
      <w:r w:rsidRPr="00FA21B2">
        <w:rPr>
          <w:rFonts w:ascii="Times New Roman" w:hAnsi="Times New Roman" w:cs="Times New Roman"/>
          <w:sz w:val="24"/>
          <w:szCs w:val="24"/>
        </w:rPr>
        <w:t>от 10 февраля 2022 г.</w:t>
      </w:r>
    </w:p>
    <w:p w:rsidR="00FA21B2" w:rsidRPr="00FA21B2" w:rsidRDefault="00FA21B2" w:rsidP="00FA21B2">
      <w:pPr>
        <w:pStyle w:val="a8"/>
        <w:rPr>
          <w:rFonts w:ascii="Times New Roman" w:hAnsi="Times New Roman" w:cs="Times New Roman"/>
          <w:sz w:val="24"/>
          <w:szCs w:val="24"/>
        </w:rPr>
      </w:pPr>
      <w:r w:rsidRPr="00FA21B2">
        <w:rPr>
          <w:rFonts w:ascii="Times New Roman" w:hAnsi="Times New Roman" w:cs="Times New Roman"/>
          <w:sz w:val="24"/>
          <w:szCs w:val="24"/>
        </w:rPr>
        <w:t>№ 18</w:t>
      </w:r>
      <w:r w:rsidR="00E54C00">
        <w:rPr>
          <w:rFonts w:ascii="Times New Roman" w:hAnsi="Times New Roman" w:cs="Times New Roman"/>
          <w:sz w:val="24"/>
          <w:szCs w:val="24"/>
        </w:rPr>
        <w:t>/1</w:t>
      </w:r>
    </w:p>
    <w:p w:rsidR="00FA21B2" w:rsidRPr="00FA21B2" w:rsidRDefault="00FA21B2" w:rsidP="00FA21B2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A21B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A2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1B2">
        <w:rPr>
          <w:rFonts w:ascii="Times New Roman" w:hAnsi="Times New Roman" w:cs="Times New Roman"/>
          <w:sz w:val="24"/>
          <w:szCs w:val="24"/>
        </w:rPr>
        <w:t>Любохна</w:t>
      </w:r>
      <w:proofErr w:type="spellEnd"/>
    </w:p>
    <w:p w:rsidR="00201356" w:rsidRP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ind w:right="4819"/>
        <w:jc w:val="both"/>
        <w:rPr>
          <w:color w:val="000000"/>
        </w:rPr>
      </w:pPr>
    </w:p>
    <w:p w:rsidR="00201356" w:rsidRP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ind w:right="4819"/>
        <w:jc w:val="both"/>
        <w:rPr>
          <w:color w:val="000000"/>
        </w:rPr>
      </w:pPr>
      <w:r w:rsidRPr="00201356">
        <w:rPr>
          <w:color w:val="000000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в </w:t>
      </w:r>
      <w:r w:rsidR="00FA21B2">
        <w:rPr>
          <w:color w:val="000000"/>
        </w:rPr>
        <w:t>МО «</w:t>
      </w:r>
      <w:proofErr w:type="spellStart"/>
      <w:r w:rsidR="00FA21B2">
        <w:rPr>
          <w:color w:val="000000"/>
        </w:rPr>
        <w:t>Любохонское</w:t>
      </w:r>
      <w:proofErr w:type="spellEnd"/>
      <w:r w:rsidR="00FA21B2">
        <w:rPr>
          <w:color w:val="000000"/>
        </w:rPr>
        <w:t xml:space="preserve"> городское поселение» </w:t>
      </w:r>
      <w:proofErr w:type="spellStart"/>
      <w:r w:rsidR="00FA21B2">
        <w:rPr>
          <w:color w:val="000000"/>
        </w:rPr>
        <w:t>Дятьковского</w:t>
      </w:r>
      <w:proofErr w:type="spellEnd"/>
      <w:r w:rsidR="00FA21B2">
        <w:rPr>
          <w:color w:val="000000"/>
        </w:rPr>
        <w:t xml:space="preserve"> муниципального района Брянской области</w:t>
      </w:r>
    </w:p>
    <w:p w:rsidR="00201356" w:rsidRDefault="00201356" w:rsidP="00201356">
      <w:pPr>
        <w:pStyle w:val="normal"/>
        <w:ind w:firstLine="720"/>
        <w:jc w:val="both"/>
      </w:pPr>
    </w:p>
    <w:p w:rsidR="00FA21B2" w:rsidRPr="00FA21B2" w:rsidRDefault="00201356" w:rsidP="00FA21B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B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A21B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FA21B2">
        <w:rPr>
          <w:rFonts w:ascii="Times New Roman" w:hAnsi="Times New Roman" w:cs="Times New Roman"/>
          <w:sz w:val="24"/>
          <w:szCs w:val="24"/>
        </w:rPr>
        <w:t xml:space="preserve"> применения проверочных листов», руководствуясь Уставом </w:t>
      </w:r>
      <w:r w:rsidR="00FA21B2" w:rsidRPr="00FA21B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FA21B2" w:rsidRPr="00FA21B2">
        <w:rPr>
          <w:rFonts w:ascii="Times New Roman" w:hAnsi="Times New Roman" w:cs="Times New Roman"/>
          <w:bCs/>
          <w:sz w:val="24"/>
          <w:szCs w:val="24"/>
        </w:rPr>
        <w:t>Любохонское</w:t>
      </w:r>
      <w:proofErr w:type="spellEnd"/>
      <w:r w:rsidR="00FA21B2" w:rsidRPr="00FA21B2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</w:t>
      </w:r>
      <w:r w:rsidR="00FA21B2" w:rsidRPr="00FA2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21B2" w:rsidRPr="00FA21B2">
        <w:rPr>
          <w:rFonts w:ascii="Times New Roman" w:hAnsi="Times New Roman" w:cs="Times New Roman"/>
          <w:bCs/>
          <w:color w:val="000000"/>
          <w:sz w:val="24"/>
          <w:szCs w:val="24"/>
        </w:rPr>
        <w:t>Дятьковского</w:t>
      </w:r>
      <w:proofErr w:type="spellEnd"/>
      <w:r w:rsidR="00FA21B2" w:rsidRPr="00FA21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Брянской области</w:t>
      </w:r>
    </w:p>
    <w:p w:rsidR="00FA21B2" w:rsidRDefault="00FA21B2" w:rsidP="00201356">
      <w:pPr>
        <w:pStyle w:val="normal"/>
        <w:widowControl w:val="0"/>
        <w:ind w:firstLine="708"/>
        <w:jc w:val="both"/>
      </w:pPr>
    </w:p>
    <w:p w:rsidR="00201356" w:rsidRDefault="00201356" w:rsidP="00201356">
      <w:pPr>
        <w:pStyle w:val="normal"/>
        <w:widowControl w:val="0"/>
        <w:ind w:firstLine="708"/>
        <w:jc w:val="both"/>
      </w:pPr>
      <w:r w:rsidRPr="00201356">
        <w:t>ПОСТАНОВЛЯЮ:</w:t>
      </w:r>
    </w:p>
    <w:p w:rsidR="00FA21B2" w:rsidRPr="00201356" w:rsidRDefault="00FA21B2" w:rsidP="00201356">
      <w:pPr>
        <w:pStyle w:val="normal"/>
        <w:widowControl w:val="0"/>
        <w:ind w:firstLine="708"/>
        <w:jc w:val="both"/>
      </w:pPr>
    </w:p>
    <w:p w:rsidR="00201356" w:rsidRP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</w:rPr>
      </w:pPr>
      <w:r w:rsidRPr="00201356">
        <w:rPr>
          <w:b/>
          <w:color w:val="000000"/>
        </w:rPr>
        <w:t> </w:t>
      </w:r>
      <w:r w:rsidRPr="00201356">
        <w:rPr>
          <w:color w:val="000000"/>
        </w:rPr>
        <w:t xml:space="preserve">1. Утвердить форму проверочного листа (списка контрольных вопросов), применяемого при осуществлении муниципального жилищного контроля в </w:t>
      </w:r>
      <w:r w:rsidR="00FA21B2">
        <w:rPr>
          <w:color w:val="000000"/>
        </w:rPr>
        <w:t>МО «</w:t>
      </w:r>
      <w:proofErr w:type="spellStart"/>
      <w:r w:rsidR="00FA21B2">
        <w:rPr>
          <w:color w:val="000000"/>
        </w:rPr>
        <w:t>Любохонское</w:t>
      </w:r>
      <w:proofErr w:type="spellEnd"/>
      <w:r w:rsidR="00FA21B2">
        <w:rPr>
          <w:color w:val="000000"/>
        </w:rPr>
        <w:t xml:space="preserve"> городское поселение»</w:t>
      </w:r>
      <w:r w:rsidR="00240BBC">
        <w:rPr>
          <w:color w:val="000000"/>
        </w:rPr>
        <w:t xml:space="preserve"> </w:t>
      </w:r>
      <w:proofErr w:type="spellStart"/>
      <w:r w:rsidR="00240BBC">
        <w:rPr>
          <w:color w:val="000000"/>
        </w:rPr>
        <w:t>Дятьковского</w:t>
      </w:r>
      <w:proofErr w:type="spellEnd"/>
      <w:r w:rsidR="00240BBC">
        <w:rPr>
          <w:color w:val="000000"/>
        </w:rPr>
        <w:t xml:space="preserve"> муниципального района Брянской области </w:t>
      </w:r>
      <w:r w:rsidRPr="00201356">
        <w:rPr>
          <w:color w:val="000000"/>
        </w:rPr>
        <w:t>(прилагается).</w:t>
      </w:r>
    </w:p>
    <w:p w:rsidR="00201356" w:rsidRPr="00FA21B2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201356">
        <w:rPr>
          <w:color w:val="000000"/>
        </w:rPr>
        <w:t xml:space="preserve">2. Должностным лицам, осуществляющим муниципальный жилищный контроль </w:t>
      </w:r>
      <w:r w:rsidRPr="00FA21B2">
        <w:rPr>
          <w:color w:val="000000"/>
        </w:rPr>
        <w:t>при проведении рейдового осмотра, выездной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FA21B2" w:rsidRPr="00FA21B2" w:rsidRDefault="00FA21B2" w:rsidP="00FA21B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A21B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A21B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A21B2">
        <w:rPr>
          <w:rFonts w:ascii="Times New Roman" w:hAnsi="Times New Roman" w:cs="Times New Roman"/>
          <w:sz w:val="24"/>
          <w:szCs w:val="24"/>
        </w:rPr>
        <w:t xml:space="preserve"> настоящее  Постановление на официальном сайте администрации поселка </w:t>
      </w:r>
      <w:proofErr w:type="spellStart"/>
      <w:r w:rsidRPr="00FA21B2">
        <w:rPr>
          <w:rFonts w:ascii="Times New Roman" w:hAnsi="Times New Roman" w:cs="Times New Roman"/>
          <w:sz w:val="24"/>
          <w:szCs w:val="24"/>
        </w:rPr>
        <w:t>Любохна</w:t>
      </w:r>
      <w:proofErr w:type="spellEnd"/>
      <w:r w:rsidRPr="00FA21B2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tgtFrame="_blank" w:history="1">
        <w:r w:rsidRPr="00FA21B2">
          <w:rPr>
            <w:rStyle w:val="a7"/>
            <w:rFonts w:ascii="Times New Roman" w:hAnsi="Times New Roman" w:cs="Times New Roman"/>
            <w:sz w:val="24"/>
            <w:szCs w:val="24"/>
          </w:rPr>
          <w:t>www.adm-lyubokhna.ru</w:t>
        </w:r>
      </w:hyperlink>
      <w:r w:rsidRPr="00FA21B2">
        <w:rPr>
          <w:rFonts w:ascii="Times New Roman" w:hAnsi="Times New Roman" w:cs="Times New Roman"/>
          <w:sz w:val="24"/>
          <w:szCs w:val="24"/>
        </w:rPr>
        <w:t>. в сети «Интернет».</w:t>
      </w:r>
    </w:p>
    <w:p w:rsidR="00FA21B2" w:rsidRPr="00FA21B2" w:rsidRDefault="00FA21B2" w:rsidP="00FA21B2">
      <w:pPr>
        <w:pStyle w:val="a8"/>
        <w:rPr>
          <w:rFonts w:ascii="Times New Roman" w:hAnsi="Times New Roman" w:cs="Times New Roman"/>
          <w:sz w:val="24"/>
          <w:szCs w:val="24"/>
        </w:rPr>
      </w:pPr>
      <w:r w:rsidRPr="00FA21B2">
        <w:rPr>
          <w:rFonts w:ascii="Times New Roman" w:hAnsi="Times New Roman" w:cs="Times New Roman"/>
          <w:sz w:val="24"/>
          <w:szCs w:val="24"/>
        </w:rPr>
        <w:t xml:space="preserve">          4. Настоящее постановление вступает в силу с 01.03.2022 года.</w:t>
      </w:r>
    </w:p>
    <w:p w:rsidR="00FA21B2" w:rsidRPr="00FA21B2" w:rsidRDefault="00FA21B2" w:rsidP="00FA21B2">
      <w:pPr>
        <w:pStyle w:val="a8"/>
      </w:pPr>
      <w:r w:rsidRPr="00FA21B2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FA21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21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FA21B2">
        <w:t>.</w:t>
      </w:r>
    </w:p>
    <w:p w:rsidR="00FA21B2" w:rsidRPr="00FA21B2" w:rsidRDefault="00FA21B2" w:rsidP="00FA21B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FA21B2" w:rsidRPr="00FA21B2" w:rsidRDefault="00FA21B2" w:rsidP="00FA21B2">
      <w:pPr>
        <w:pStyle w:val="a8"/>
        <w:rPr>
          <w:rFonts w:ascii="Times New Roman" w:hAnsi="Times New Roman" w:cs="Times New Roman"/>
          <w:sz w:val="24"/>
          <w:szCs w:val="24"/>
        </w:rPr>
      </w:pPr>
      <w:r w:rsidRPr="00FA21B2">
        <w:rPr>
          <w:rFonts w:ascii="Times New Roman" w:hAnsi="Times New Roman" w:cs="Times New Roman"/>
          <w:sz w:val="24"/>
          <w:szCs w:val="24"/>
        </w:rPr>
        <w:t xml:space="preserve">Глава администрации поселка </w:t>
      </w:r>
      <w:proofErr w:type="spellStart"/>
      <w:r w:rsidRPr="00FA21B2">
        <w:rPr>
          <w:rFonts w:ascii="Times New Roman" w:hAnsi="Times New Roman" w:cs="Times New Roman"/>
          <w:sz w:val="24"/>
          <w:szCs w:val="24"/>
        </w:rPr>
        <w:t>Любохна</w:t>
      </w:r>
      <w:proofErr w:type="spellEnd"/>
      <w:r w:rsidRPr="00FA21B2">
        <w:rPr>
          <w:rFonts w:ascii="Times New Roman" w:hAnsi="Times New Roman" w:cs="Times New Roman"/>
          <w:sz w:val="24"/>
          <w:szCs w:val="24"/>
        </w:rPr>
        <w:t xml:space="preserve">                                             Д.О. Смоляков </w:t>
      </w:r>
    </w:p>
    <w:p w:rsidR="00FA21B2" w:rsidRDefault="00FA21B2" w:rsidP="00FA21B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201356" w:rsidRDefault="00201356" w:rsidP="00201356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FA21B2" w:rsidRDefault="00FA21B2" w:rsidP="00201356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FA21B2" w:rsidRDefault="00FA21B2" w:rsidP="00201356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FA21B2" w:rsidRDefault="00FA21B2" w:rsidP="00201356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FA21B2" w:rsidRDefault="00FA21B2" w:rsidP="00201356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645169" w:rsidRDefault="00201356" w:rsidP="00645169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</w:t>
      </w:r>
    </w:p>
    <w:p w:rsidR="00FA21B2" w:rsidRDefault="00FA21B2" w:rsidP="00FA21B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jc w:val="right"/>
      </w:pPr>
      <w:r>
        <w:rPr>
          <w:color w:val="000000"/>
        </w:rPr>
        <w:t>Приложение</w:t>
      </w:r>
    </w:p>
    <w:p w:rsidR="00FA21B2" w:rsidRDefault="00FA21B2" w:rsidP="00FA21B2">
      <w:pPr>
        <w:pStyle w:val="normal"/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FA21B2" w:rsidRDefault="00FA21B2" w:rsidP="00FA21B2">
      <w:pPr>
        <w:pStyle w:val="normal"/>
        <w:jc w:val="right"/>
      </w:pPr>
      <w:r>
        <w:t xml:space="preserve">поселка </w:t>
      </w:r>
      <w:proofErr w:type="spellStart"/>
      <w:r>
        <w:t>Любохна</w:t>
      </w:r>
      <w:proofErr w:type="spellEnd"/>
    </w:p>
    <w:p w:rsidR="00FA21B2" w:rsidRDefault="00FA21B2" w:rsidP="00FA21B2">
      <w:pPr>
        <w:pStyle w:val="normal"/>
        <w:jc w:val="right"/>
      </w:pPr>
      <w:r>
        <w:t>№ 18/1 от 10.02.2022 г.</w:t>
      </w:r>
    </w:p>
    <w:p w:rsid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Форма</w:t>
      </w:r>
    </w:p>
    <w:p w:rsidR="00FA21B2" w:rsidRPr="00DF3918" w:rsidRDefault="00201356" w:rsidP="00FA21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проверочного листа (списка контрольных вопросов), применяемого при осуществлении муниципального </w:t>
      </w:r>
      <w:r w:rsidRPr="00645169">
        <w:rPr>
          <w:b/>
          <w:color w:val="000000"/>
        </w:rPr>
        <w:t>жилищного</w:t>
      </w:r>
      <w:r>
        <w:rPr>
          <w:b/>
          <w:color w:val="000000"/>
        </w:rPr>
        <w:t xml:space="preserve"> контроля в </w:t>
      </w:r>
      <w:r w:rsidR="00FA21B2">
        <w:rPr>
          <w:b/>
          <w:color w:val="000000"/>
        </w:rPr>
        <w:t>МО «</w:t>
      </w:r>
      <w:proofErr w:type="spellStart"/>
      <w:r w:rsidR="00FA21B2">
        <w:rPr>
          <w:b/>
          <w:color w:val="000000"/>
        </w:rPr>
        <w:t>Любохонское</w:t>
      </w:r>
      <w:proofErr w:type="spellEnd"/>
      <w:r w:rsidR="00FA21B2">
        <w:rPr>
          <w:b/>
          <w:color w:val="000000"/>
        </w:rPr>
        <w:t xml:space="preserve"> городское поселение»</w:t>
      </w:r>
      <w:r w:rsidR="00FA21B2" w:rsidRPr="00DF3918">
        <w:rPr>
          <w:b/>
          <w:color w:val="000000"/>
        </w:rPr>
        <w:t xml:space="preserve"> </w:t>
      </w:r>
      <w:proofErr w:type="spellStart"/>
      <w:r w:rsidR="00FA21B2" w:rsidRPr="00DF3918">
        <w:rPr>
          <w:b/>
          <w:color w:val="000000"/>
        </w:rPr>
        <w:t>Дятьковского</w:t>
      </w:r>
      <w:proofErr w:type="spellEnd"/>
      <w:r w:rsidR="00FA21B2" w:rsidRPr="00DF3918">
        <w:rPr>
          <w:b/>
          <w:color w:val="000000"/>
        </w:rPr>
        <w:t xml:space="preserve"> муниципального района Брянской области</w:t>
      </w:r>
    </w:p>
    <w:p w:rsid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 xml:space="preserve">                  __________________</w:t>
      </w:r>
      <w:r>
        <w:rPr>
          <w:color w:val="000000"/>
        </w:rPr>
        <w:t xml:space="preserve">                                                          «__» __________ 20 __ г.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 проведения контрольного мероприятия)</w:t>
      </w:r>
      <w:r>
        <w:rPr>
          <w:color w:val="000000"/>
        </w:rPr>
        <w:t xml:space="preserve">                                                    </w:t>
      </w:r>
      <w:r>
        <w:rPr>
          <w:color w:val="000000"/>
          <w:sz w:val="20"/>
          <w:szCs w:val="20"/>
        </w:rPr>
        <w:t>(дата заполнения листа)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«__»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«__»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(время заполнения листа)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01356" w:rsidRDefault="00201356" w:rsidP="004359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ПРОВЕРОЧНЫЙ ЛИСТ</w:t>
      </w:r>
    </w:p>
    <w:p w:rsidR="00FA21B2" w:rsidRPr="00FA21B2" w:rsidRDefault="00201356" w:rsidP="00FA21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(список контрольных вопросов), применяемый при осуществлении муниципального </w:t>
      </w:r>
      <w:r w:rsidRPr="00645169">
        <w:rPr>
          <w:color w:val="000000"/>
        </w:rPr>
        <w:t>жилищного</w:t>
      </w:r>
      <w:r>
        <w:rPr>
          <w:color w:val="000000"/>
        </w:rPr>
        <w:t xml:space="preserve"> </w:t>
      </w:r>
      <w:r w:rsidRPr="00FA21B2">
        <w:rPr>
          <w:color w:val="000000"/>
        </w:rPr>
        <w:t xml:space="preserve">контроля в </w:t>
      </w:r>
      <w:r w:rsidR="00FA21B2" w:rsidRPr="00FA21B2">
        <w:rPr>
          <w:color w:val="000000"/>
        </w:rPr>
        <w:t>МО «</w:t>
      </w:r>
      <w:proofErr w:type="spellStart"/>
      <w:r w:rsidR="00FA21B2" w:rsidRPr="00FA21B2">
        <w:rPr>
          <w:color w:val="000000"/>
        </w:rPr>
        <w:t>Любохонское</w:t>
      </w:r>
      <w:proofErr w:type="spellEnd"/>
      <w:r w:rsidR="00FA21B2" w:rsidRPr="00FA21B2">
        <w:rPr>
          <w:color w:val="000000"/>
        </w:rPr>
        <w:t xml:space="preserve"> городское поселение» </w:t>
      </w:r>
      <w:proofErr w:type="spellStart"/>
      <w:r w:rsidR="00FA21B2" w:rsidRPr="00FA21B2">
        <w:rPr>
          <w:color w:val="000000"/>
        </w:rPr>
        <w:t>Дятьковского</w:t>
      </w:r>
      <w:proofErr w:type="spellEnd"/>
      <w:r w:rsidR="00FA21B2" w:rsidRPr="00FA21B2">
        <w:rPr>
          <w:color w:val="000000"/>
        </w:rPr>
        <w:t xml:space="preserve"> муниципального района Брянской области</w:t>
      </w:r>
    </w:p>
    <w:p w:rsidR="00201356" w:rsidRDefault="00201356" w:rsidP="004359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>(наименование органа муниципального жилищного контроля)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1356" w:rsidRDefault="00201356" w:rsidP="00E014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_______________________________________________________________</w:t>
      </w:r>
      <w:r w:rsidR="00435993">
        <w:rPr>
          <w:color w:val="000000"/>
        </w:rPr>
        <w:t>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 xml:space="preserve">                                         (реквизиты правового акта об утверждении формы проверочного листа)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_____________________________________________________________________________На основании 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</w:t>
      </w:r>
      <w:r>
        <w:rPr>
          <w:color w:val="000000"/>
          <w:sz w:val="20"/>
          <w:szCs w:val="20"/>
        </w:rPr>
        <w:t>(реквизиты распоряжения о проведении контрольного мероприятия)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_____________________________________________________________________________Вид контрольного мероприятия__________________________________________________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_____________________________________________________________________________Учетный номер контрольного мероприятия:_______________________________________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>(номер контрольного мероприятия и дата присвоения учетного номера в Федеральной государственной информационной системе «Единый реестр проверок»)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Должностные лица, </w:t>
      </w:r>
      <w:proofErr w:type="gramStart"/>
      <w:r>
        <w:rPr>
          <w:color w:val="000000"/>
        </w:rPr>
        <w:t>проводившее</w:t>
      </w:r>
      <w:proofErr w:type="gramEnd"/>
      <w:r>
        <w:rPr>
          <w:color w:val="000000"/>
        </w:rPr>
        <w:t xml:space="preserve"> проверку: 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Проверяемый объект (субъект): 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E0141F">
        <w:rPr>
          <w:color w:val="000000"/>
          <w:sz w:val="18"/>
          <w:szCs w:val="18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E0141F" w:rsidRDefault="00E0141F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Адрес: _____________________________________________________________________________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>(место проведения контрольного мероприятия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_____________________________________________________________________________Ограничения: _____________________________________________________________________________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>(указание на ограничение предмета контрольного мероприятия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4"/>
        <w:gridCol w:w="3340"/>
        <w:gridCol w:w="709"/>
        <w:gridCol w:w="709"/>
        <w:gridCol w:w="850"/>
        <w:gridCol w:w="3469"/>
      </w:tblGrid>
      <w:tr w:rsidR="00201356" w:rsidTr="00201356">
        <w:trPr>
          <w:cantSplit/>
          <w:tblHeader/>
        </w:trPr>
        <w:tc>
          <w:tcPr>
            <w:tcW w:w="624" w:type="dxa"/>
            <w:vMerge w:val="restart"/>
          </w:tcPr>
          <w:p w:rsidR="00201356" w:rsidRPr="00E0141F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E0141F">
              <w:rPr>
                <w:b/>
                <w:color w:val="000000"/>
                <w:sz w:val="22"/>
                <w:szCs w:val="22"/>
              </w:rPr>
              <w:t xml:space="preserve">N№ </w:t>
            </w:r>
            <w:proofErr w:type="spellStart"/>
            <w:proofErr w:type="gramStart"/>
            <w:r w:rsidRPr="00E0141F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0141F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E0141F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</w:tcPr>
          <w:p w:rsidR="00201356" w:rsidRPr="00E0141F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E0141F">
              <w:rPr>
                <w:b/>
                <w:color w:val="000000"/>
                <w:sz w:val="22"/>
                <w:szCs w:val="22"/>
              </w:rPr>
              <w:t>Вопрос, отражающий содержание обязательных требований*</w:t>
            </w:r>
          </w:p>
        </w:tc>
        <w:tc>
          <w:tcPr>
            <w:tcW w:w="2268" w:type="dxa"/>
            <w:gridSpan w:val="3"/>
          </w:tcPr>
          <w:p w:rsidR="00201356" w:rsidRPr="00E0141F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4"/>
              <w:jc w:val="center"/>
              <w:rPr>
                <w:b/>
                <w:color w:val="000000"/>
                <w:sz w:val="22"/>
                <w:szCs w:val="22"/>
              </w:rPr>
            </w:pPr>
            <w:r w:rsidRPr="00E0141F">
              <w:rPr>
                <w:b/>
                <w:color w:val="000000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3469" w:type="dxa"/>
            <w:vMerge w:val="restart"/>
          </w:tcPr>
          <w:p w:rsidR="00201356" w:rsidRPr="00E0141F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7"/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E0141F">
              <w:rPr>
                <w:b/>
                <w:color w:val="000000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 w:rsidRPr="00E0141F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201356" w:rsidTr="00201356">
        <w:trPr>
          <w:cantSplit/>
          <w:trHeight w:val="1134"/>
          <w:tblHeader/>
        </w:trPr>
        <w:tc>
          <w:tcPr>
            <w:tcW w:w="624" w:type="dxa"/>
            <w:vMerge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vertAlign w:val="superscript"/>
              </w:rPr>
            </w:pPr>
          </w:p>
        </w:tc>
        <w:tc>
          <w:tcPr>
            <w:tcW w:w="3340" w:type="dxa"/>
            <w:vMerge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vertAlign w:val="superscript"/>
              </w:rPr>
            </w:pPr>
          </w:p>
        </w:tc>
        <w:tc>
          <w:tcPr>
            <w:tcW w:w="709" w:type="dxa"/>
          </w:tcPr>
          <w:p w:rsidR="00201356" w:rsidRPr="00E0141F" w:rsidRDefault="00201356" w:rsidP="003138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2"/>
                <w:szCs w:val="22"/>
              </w:rPr>
            </w:pPr>
            <w:r w:rsidRPr="00E0141F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201356" w:rsidRPr="00E0141F" w:rsidRDefault="00201356" w:rsidP="003138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2"/>
                <w:szCs w:val="22"/>
              </w:rPr>
            </w:pPr>
            <w:r w:rsidRPr="00E0141F">
              <w:rPr>
                <w:b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201356" w:rsidRPr="00E0141F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20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141F">
              <w:rPr>
                <w:b/>
                <w:color w:val="000000"/>
                <w:sz w:val="22"/>
                <w:szCs w:val="22"/>
              </w:rPr>
              <w:t>Непри-менимо</w:t>
            </w:r>
            <w:proofErr w:type="spellEnd"/>
            <w:proofErr w:type="gramEnd"/>
          </w:p>
        </w:tc>
        <w:tc>
          <w:tcPr>
            <w:tcW w:w="3469" w:type="dxa"/>
            <w:vMerge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13823" w:rsidTr="00201356">
        <w:trPr>
          <w:cantSplit/>
          <w:tblHeader/>
        </w:trPr>
        <w:tc>
          <w:tcPr>
            <w:tcW w:w="624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340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709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3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7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7"/>
              <w:jc w:val="center"/>
              <w:rPr>
                <w:color w:val="000000"/>
              </w:rPr>
            </w:pPr>
          </w:p>
        </w:tc>
        <w:tc>
          <w:tcPr>
            <w:tcW w:w="3469" w:type="dxa"/>
          </w:tcPr>
          <w:p w:rsidR="00313823" w:rsidRPr="00313823" w:rsidRDefault="00AC5FAD" w:rsidP="003138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6" w:anchor="A9K0NQ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ч.1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</w:t>
            </w:r>
            <w:hyperlink r:id="rId7" w:anchor="AA60NT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1.2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 </w:t>
            </w:r>
            <w:hyperlink r:id="rId8" w:anchor="AA80NU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2.1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</w:t>
            </w:r>
            <w:hyperlink r:id="rId9" w:anchor="AAC0O0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2.3 ст. 161 ЖК РФ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"ж" п. 11 Правил № 491; </w:t>
            </w:r>
            <w:proofErr w:type="spellStart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3.5.9; 3.8.3; 3.9.1 Правил № 170</w:t>
            </w:r>
          </w:p>
        </w:tc>
      </w:tr>
      <w:tr w:rsidR="00313823" w:rsidTr="00201356">
        <w:trPr>
          <w:cantSplit/>
          <w:tblHeader/>
        </w:trPr>
        <w:tc>
          <w:tcPr>
            <w:tcW w:w="624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340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709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313823" w:rsidRPr="00313823" w:rsidRDefault="00AC5FAD" w:rsidP="003138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10" w:anchor="A9K0NQ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ч.1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</w:t>
            </w:r>
            <w:hyperlink r:id="rId11" w:anchor="AA60NT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1.2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 </w:t>
            </w:r>
            <w:hyperlink r:id="rId12" w:anchor="AA80NU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2.1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</w:t>
            </w:r>
            <w:hyperlink r:id="rId13" w:anchor="AAC0O0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2.3 ст. 161 ЖК РФ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"г" п. 11 Правил № 491; п. 24 Постановления № 290; </w:t>
            </w:r>
            <w:proofErr w:type="spellStart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3.6.4; 3.6.21 Правил 170;</w:t>
            </w:r>
          </w:p>
        </w:tc>
      </w:tr>
      <w:tr w:rsidR="00313823" w:rsidTr="00201356">
        <w:trPr>
          <w:cantSplit/>
          <w:tblHeader/>
        </w:trPr>
        <w:tc>
          <w:tcPr>
            <w:tcW w:w="624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340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rPr>
                <w:color w:val="000000"/>
              </w:rPr>
            </w:pPr>
            <w: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709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313823" w:rsidRDefault="00313823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313823" w:rsidRPr="00313823" w:rsidRDefault="00AC5FAD" w:rsidP="003138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14" w:anchor="A9K0NQ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ч.1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</w:t>
            </w:r>
            <w:hyperlink r:id="rId15" w:anchor="AA60NT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1.2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 </w:t>
            </w:r>
            <w:hyperlink r:id="rId16" w:anchor="AA80NU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2.1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</w:t>
            </w:r>
            <w:hyperlink r:id="rId17" w:anchor="AAC0O0" w:history="1">
              <w:r w:rsidR="00313823" w:rsidRPr="00313823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2.3 ст. 161 ЖК РФ</w:t>
              </w:r>
            </w:hyperlink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(2)" п. 11 Правил № 491; п. 26 (1) Постановления № 290; </w:t>
            </w:r>
            <w:proofErr w:type="spellStart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4 Правил № 416; </w:t>
            </w:r>
            <w:proofErr w:type="spellStart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="00313823" w:rsidRPr="003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"а"; "в" п. 148 (22) Правил № 354; п. 3.7.1 - 3.7.8; 3.7.15 Правил №170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E0141F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01356"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требования по содержанию всех видов фундамента?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18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19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20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21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22">
              <w:r>
                <w:rPr>
                  <w:color w:val="000000"/>
                </w:rPr>
                <w:t>подпункт "а"</w:t>
              </w:r>
            </w:hyperlink>
            <w:r>
              <w:rPr>
                <w:color w:val="000000"/>
              </w:rPr>
              <w:t xml:space="preserve">, </w:t>
            </w:r>
            <w:hyperlink r:id="rId23">
              <w:r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№ 491;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24">
              <w:r>
                <w:rPr>
                  <w:color w:val="000000"/>
                </w:rPr>
                <w:t>пункт 1</w:t>
              </w:r>
            </w:hyperlink>
            <w:r>
              <w:rPr>
                <w:color w:val="000000"/>
              </w:rPr>
              <w:t xml:space="preserve"> Постановления № 290;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25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416;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26">
              <w:r>
                <w:rPr>
                  <w:color w:val="000000"/>
                </w:rPr>
                <w:t>пункт 4.1.6</w:t>
              </w:r>
            </w:hyperlink>
            <w:r>
              <w:rPr>
                <w:color w:val="000000"/>
              </w:rPr>
              <w:t xml:space="preserve">; </w:t>
            </w:r>
            <w:hyperlink r:id="rId27">
              <w:r>
                <w:rPr>
                  <w:color w:val="000000"/>
                </w:rPr>
                <w:t>4.1.7</w:t>
              </w:r>
            </w:hyperlink>
            <w:r>
              <w:rPr>
                <w:color w:val="000000"/>
              </w:rPr>
              <w:t xml:space="preserve">; </w:t>
            </w:r>
            <w:hyperlink r:id="rId28">
              <w:r>
                <w:rPr>
                  <w:color w:val="000000"/>
                </w:rPr>
                <w:t>4.1.15</w:t>
              </w:r>
            </w:hyperlink>
            <w:r>
              <w:rPr>
                <w:color w:val="000000"/>
              </w:rPr>
              <w:t xml:space="preserve"> Правил № 170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201356" w:rsidP="00E014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E0141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требования по содержанию подвальных помещений?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29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30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31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32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33">
              <w:r>
                <w:rPr>
                  <w:color w:val="000000"/>
                </w:rPr>
                <w:t>подпункт "а"</w:t>
              </w:r>
            </w:hyperlink>
            <w:r>
              <w:rPr>
                <w:color w:val="000000"/>
              </w:rPr>
              <w:t xml:space="preserve">, </w:t>
            </w:r>
            <w:hyperlink r:id="rId34">
              <w:r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35">
              <w:r>
                <w:rPr>
                  <w:color w:val="000000"/>
                </w:rPr>
                <w:t>пункт 2</w:t>
              </w:r>
            </w:hyperlink>
            <w:r>
              <w:rPr>
                <w:color w:val="000000"/>
              </w:rPr>
              <w:t xml:space="preserve"> Постановления № 290;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36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416;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37">
              <w:r>
                <w:rPr>
                  <w:color w:val="000000"/>
                </w:rPr>
                <w:t>пункт 3.4.1</w:t>
              </w:r>
            </w:hyperlink>
            <w:r>
              <w:rPr>
                <w:color w:val="000000"/>
              </w:rPr>
              <w:t xml:space="preserve"> - </w:t>
            </w:r>
            <w:hyperlink r:id="rId38">
              <w:r>
                <w:rPr>
                  <w:color w:val="000000"/>
                </w:rPr>
                <w:t>3.4.4</w:t>
              </w:r>
            </w:hyperlink>
            <w:r>
              <w:rPr>
                <w:color w:val="000000"/>
              </w:rPr>
              <w:t xml:space="preserve">; </w:t>
            </w:r>
            <w:hyperlink r:id="rId39">
              <w:r>
                <w:rPr>
                  <w:color w:val="000000"/>
                </w:rPr>
                <w:t>4.1.1</w:t>
              </w:r>
            </w:hyperlink>
            <w:r>
              <w:rPr>
                <w:color w:val="000000"/>
              </w:rPr>
              <w:t xml:space="preserve">; </w:t>
            </w:r>
            <w:hyperlink r:id="rId40">
              <w:r>
                <w:rPr>
                  <w:color w:val="000000"/>
                </w:rPr>
                <w:t>4.1.3</w:t>
              </w:r>
            </w:hyperlink>
            <w:r>
              <w:rPr>
                <w:color w:val="000000"/>
              </w:rPr>
              <w:t xml:space="preserve">; </w:t>
            </w:r>
            <w:hyperlink r:id="rId41">
              <w:r>
                <w:rPr>
                  <w:color w:val="000000"/>
                </w:rPr>
                <w:t>4.1.10</w:t>
              </w:r>
            </w:hyperlink>
            <w:r>
              <w:rPr>
                <w:color w:val="000000"/>
              </w:rPr>
              <w:t xml:space="preserve">; </w:t>
            </w:r>
            <w:hyperlink r:id="rId42">
              <w:r>
                <w:rPr>
                  <w:color w:val="000000"/>
                </w:rPr>
                <w:t>4.1.15</w:t>
              </w:r>
            </w:hyperlink>
            <w:r>
              <w:rPr>
                <w:color w:val="000000"/>
              </w:rPr>
              <w:t xml:space="preserve"> Правил № 170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E0141F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01356"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43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44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45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46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47">
              <w:r>
                <w:rPr>
                  <w:color w:val="000000"/>
                </w:rPr>
                <w:t>подпункт "а"</w:t>
              </w:r>
            </w:hyperlink>
            <w:r>
              <w:rPr>
                <w:color w:val="000000"/>
              </w:rPr>
              <w:t xml:space="preserve">, </w:t>
            </w:r>
            <w:hyperlink r:id="rId48">
              <w:r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49">
              <w:r>
                <w:rPr>
                  <w:color w:val="000000"/>
                </w:rPr>
                <w:t>пункт 3</w:t>
              </w:r>
            </w:hyperlink>
            <w:r>
              <w:rPr>
                <w:color w:val="000000"/>
              </w:rPr>
              <w:t xml:space="preserve"> Постановления № 290;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50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416;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51">
              <w:r>
                <w:rPr>
                  <w:color w:val="000000"/>
                </w:rPr>
                <w:t>пункт 4.2</w:t>
              </w:r>
            </w:hyperlink>
            <w:r>
              <w:rPr>
                <w:color w:val="000000"/>
              </w:rPr>
              <w:t xml:space="preserve"> - </w:t>
            </w:r>
            <w:hyperlink r:id="rId52">
              <w:r>
                <w:rPr>
                  <w:color w:val="000000"/>
                </w:rPr>
                <w:t>4.2.2.4</w:t>
              </w:r>
            </w:hyperlink>
            <w:r>
              <w:rPr>
                <w:color w:val="000000"/>
              </w:rPr>
              <w:t xml:space="preserve">; </w:t>
            </w:r>
            <w:hyperlink r:id="rId53">
              <w:r>
                <w:rPr>
                  <w:color w:val="000000"/>
                </w:rPr>
                <w:t>4.2.4.9</w:t>
              </w:r>
            </w:hyperlink>
            <w:r>
              <w:rPr>
                <w:color w:val="000000"/>
              </w:rPr>
              <w:t xml:space="preserve">; </w:t>
            </w:r>
            <w:hyperlink r:id="rId54">
              <w:r>
                <w:rPr>
                  <w:color w:val="000000"/>
                </w:rPr>
                <w:t>4.10.2.1</w:t>
              </w:r>
            </w:hyperlink>
            <w:r>
              <w:rPr>
                <w:color w:val="000000"/>
              </w:rPr>
              <w:t xml:space="preserve"> Правил № 170;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55">
              <w:r>
                <w:rPr>
                  <w:color w:val="000000"/>
                </w:rPr>
                <w:t>пункт 12</w:t>
              </w:r>
            </w:hyperlink>
            <w:r>
              <w:rPr>
                <w:color w:val="000000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201356" w:rsidP="00E014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141F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56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57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58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59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60">
              <w:r>
                <w:rPr>
                  <w:color w:val="000000"/>
                </w:rPr>
                <w:t>подпункт "а"</w:t>
              </w:r>
            </w:hyperlink>
            <w:r>
              <w:rPr>
                <w:color w:val="000000"/>
              </w:rPr>
              <w:t xml:space="preserve">, </w:t>
            </w:r>
            <w:hyperlink r:id="rId61">
              <w:r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62">
              <w:r>
                <w:rPr>
                  <w:color w:val="000000"/>
                </w:rPr>
                <w:t>пункт 4</w:t>
              </w:r>
            </w:hyperlink>
            <w:r>
              <w:rPr>
                <w:color w:val="000000"/>
              </w:rPr>
              <w:t xml:space="preserve"> Постановления № 290;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63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416; 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64">
              <w:r>
                <w:rPr>
                  <w:color w:val="000000"/>
                </w:rPr>
                <w:t>пункт 4.3.1</w:t>
              </w:r>
            </w:hyperlink>
            <w:r>
              <w:rPr>
                <w:color w:val="000000"/>
              </w:rPr>
              <w:t xml:space="preserve"> - </w:t>
            </w:r>
            <w:hyperlink r:id="rId65">
              <w:r>
                <w:rPr>
                  <w:color w:val="000000"/>
                </w:rPr>
                <w:t>4.3.7</w:t>
              </w:r>
            </w:hyperlink>
            <w:r>
              <w:rPr>
                <w:color w:val="000000"/>
              </w:rPr>
              <w:t xml:space="preserve"> Правил № 170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E0141F" w:rsidP="00E014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201356"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66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67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68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69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70">
              <w:r>
                <w:rPr>
                  <w:color w:val="000000"/>
                </w:rPr>
                <w:t>подпункт "а"</w:t>
              </w:r>
            </w:hyperlink>
            <w:r>
              <w:rPr>
                <w:color w:val="000000"/>
              </w:rPr>
              <w:t xml:space="preserve">, </w:t>
            </w:r>
            <w:hyperlink r:id="rId71">
              <w:r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72">
              <w:r>
                <w:rPr>
                  <w:color w:val="000000"/>
                </w:rPr>
                <w:t>пункт 7</w:t>
              </w:r>
            </w:hyperlink>
            <w:r>
              <w:rPr>
                <w:color w:val="000000"/>
              </w:rPr>
              <w:t xml:space="preserve"> Постановления № 290;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73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п. 4</w:t>
              </w:r>
            </w:hyperlink>
            <w:r>
              <w:rPr>
                <w:color w:val="000000"/>
              </w:rPr>
              <w:t xml:space="preserve"> Правил № 416;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74">
              <w:r>
                <w:rPr>
                  <w:color w:val="000000"/>
                </w:rPr>
                <w:t>пункт 4.6.1.1</w:t>
              </w:r>
            </w:hyperlink>
            <w:r>
              <w:rPr>
                <w:color w:val="000000"/>
              </w:rPr>
              <w:t xml:space="preserve">; </w:t>
            </w:r>
            <w:hyperlink r:id="rId75">
              <w:r>
                <w:rPr>
                  <w:color w:val="000000"/>
                </w:rPr>
                <w:t>4.10.2.1</w:t>
              </w:r>
            </w:hyperlink>
            <w:r>
              <w:rPr>
                <w:color w:val="000000"/>
              </w:rPr>
              <w:t xml:space="preserve"> Правил № 170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E0141F" w:rsidP="00E014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01356"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76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77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78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79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80">
              <w:r>
                <w:rPr>
                  <w:color w:val="000000"/>
                </w:rPr>
                <w:t>подпункт "а"</w:t>
              </w:r>
            </w:hyperlink>
            <w:r>
              <w:rPr>
                <w:color w:val="000000"/>
              </w:rPr>
              <w:t xml:space="preserve">, </w:t>
            </w:r>
            <w:hyperlink r:id="rId81">
              <w:r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82">
              <w:r>
                <w:rPr>
                  <w:color w:val="000000"/>
                </w:rPr>
                <w:t>пункт 8</w:t>
              </w:r>
            </w:hyperlink>
            <w:r>
              <w:rPr>
                <w:color w:val="000000"/>
              </w:rPr>
              <w:t xml:space="preserve"> Постановления № 290;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83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п. 4</w:t>
              </w:r>
            </w:hyperlink>
            <w:r>
              <w:rPr>
                <w:color w:val="000000"/>
              </w:rPr>
              <w:t xml:space="preserve"> Правил № 416;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84">
              <w:r>
                <w:rPr>
                  <w:color w:val="000000"/>
                </w:rPr>
                <w:t>пункт 3.2.2</w:t>
              </w:r>
            </w:hyperlink>
            <w:r>
              <w:rPr>
                <w:color w:val="000000"/>
              </w:rPr>
              <w:t xml:space="preserve">; </w:t>
            </w:r>
            <w:hyperlink r:id="rId85">
              <w:r>
                <w:rPr>
                  <w:color w:val="000000"/>
                </w:rPr>
                <w:t>4.8.1</w:t>
              </w:r>
            </w:hyperlink>
            <w:r>
              <w:rPr>
                <w:color w:val="000000"/>
              </w:rPr>
              <w:t xml:space="preserve">; </w:t>
            </w:r>
            <w:hyperlink r:id="rId86">
              <w:r>
                <w:rPr>
                  <w:color w:val="000000"/>
                </w:rPr>
                <w:t>4.8.3</w:t>
              </w:r>
            </w:hyperlink>
            <w:r>
              <w:rPr>
                <w:color w:val="000000"/>
              </w:rPr>
              <w:t xml:space="preserve">; </w:t>
            </w:r>
            <w:hyperlink r:id="rId87">
              <w:r>
                <w:rPr>
                  <w:color w:val="000000"/>
                </w:rPr>
                <w:t>4.8.4</w:t>
              </w:r>
            </w:hyperlink>
            <w:r>
              <w:rPr>
                <w:color w:val="000000"/>
              </w:rPr>
              <w:t xml:space="preserve">; </w:t>
            </w:r>
            <w:hyperlink r:id="rId88">
              <w:r>
                <w:rPr>
                  <w:color w:val="000000"/>
                </w:rPr>
                <w:t>4.8.7</w:t>
              </w:r>
            </w:hyperlink>
            <w:r>
              <w:rPr>
                <w:color w:val="000000"/>
              </w:rPr>
              <w:t xml:space="preserve">; </w:t>
            </w:r>
            <w:hyperlink r:id="rId89">
              <w:r>
                <w:rPr>
                  <w:color w:val="000000"/>
                </w:rPr>
                <w:t>4.8.13</w:t>
              </w:r>
            </w:hyperlink>
            <w:r>
              <w:rPr>
                <w:color w:val="000000"/>
              </w:rPr>
              <w:t xml:space="preserve"> Правил № 170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E0141F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201356"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90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91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92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93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94">
              <w:r>
                <w:rPr>
                  <w:color w:val="000000"/>
                </w:rPr>
                <w:t>подпункт "а"</w:t>
              </w:r>
            </w:hyperlink>
            <w:r>
              <w:rPr>
                <w:color w:val="000000"/>
              </w:rPr>
              <w:t xml:space="preserve">, </w:t>
            </w:r>
            <w:hyperlink r:id="rId95">
              <w:r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96">
              <w:r>
                <w:rPr>
                  <w:color w:val="000000"/>
                </w:rPr>
                <w:t>пункт 10</w:t>
              </w:r>
            </w:hyperlink>
            <w:r>
              <w:rPr>
                <w:color w:val="000000"/>
              </w:rPr>
              <w:t xml:space="preserve"> Постановления № 290;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97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416;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98">
              <w:r>
                <w:rPr>
                  <w:color w:val="000000"/>
                </w:rPr>
                <w:t>пункт 4.5.1</w:t>
              </w:r>
            </w:hyperlink>
            <w:r>
              <w:rPr>
                <w:color w:val="000000"/>
              </w:rPr>
              <w:t xml:space="preserve"> - </w:t>
            </w:r>
            <w:hyperlink r:id="rId99">
              <w:r>
                <w:rPr>
                  <w:color w:val="000000"/>
                </w:rPr>
                <w:t>4.5.3</w:t>
              </w:r>
            </w:hyperlink>
            <w:r>
              <w:rPr>
                <w:color w:val="000000"/>
              </w:rPr>
              <w:t xml:space="preserve"> Правил № 170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201356" w:rsidP="00E014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E0141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100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101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102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103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04">
              <w:r>
                <w:rPr>
                  <w:color w:val="000000"/>
                </w:rPr>
                <w:t>подпункт "а"</w:t>
              </w:r>
            </w:hyperlink>
            <w:r>
              <w:rPr>
                <w:color w:val="000000"/>
              </w:rPr>
              <w:t xml:space="preserve">, </w:t>
            </w:r>
            <w:hyperlink r:id="rId105">
              <w:r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06">
              <w:r>
                <w:rPr>
                  <w:color w:val="000000"/>
                </w:rPr>
                <w:t>пункт 12</w:t>
              </w:r>
            </w:hyperlink>
            <w:r>
              <w:rPr>
                <w:color w:val="000000"/>
              </w:rPr>
              <w:t xml:space="preserve"> Постановления № 290;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07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416;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08">
              <w:r>
                <w:rPr>
                  <w:color w:val="000000"/>
                </w:rPr>
                <w:t>пункт 4.4.1</w:t>
              </w:r>
            </w:hyperlink>
            <w:r>
              <w:rPr>
                <w:color w:val="000000"/>
              </w:rPr>
              <w:t xml:space="preserve">; </w:t>
            </w:r>
            <w:hyperlink r:id="rId109">
              <w:r>
                <w:rPr>
                  <w:color w:val="000000"/>
                </w:rPr>
                <w:t>4.4.3</w:t>
              </w:r>
            </w:hyperlink>
            <w:r>
              <w:rPr>
                <w:color w:val="000000"/>
              </w:rPr>
              <w:t xml:space="preserve">; </w:t>
            </w:r>
            <w:hyperlink r:id="rId110">
              <w:r>
                <w:rPr>
                  <w:color w:val="000000"/>
                </w:rPr>
                <w:t>4.4.4</w:t>
              </w:r>
            </w:hyperlink>
            <w:r>
              <w:rPr>
                <w:color w:val="000000"/>
              </w:rPr>
              <w:t xml:space="preserve"> - </w:t>
            </w:r>
            <w:hyperlink r:id="rId111">
              <w:r>
                <w:rPr>
                  <w:color w:val="000000"/>
                </w:rPr>
                <w:t>4.4.6</w:t>
              </w:r>
            </w:hyperlink>
            <w:r>
              <w:rPr>
                <w:color w:val="000000"/>
              </w:rPr>
              <w:t xml:space="preserve">; </w:t>
            </w:r>
            <w:hyperlink r:id="rId112">
              <w:r>
                <w:rPr>
                  <w:color w:val="000000"/>
                </w:rPr>
                <w:t>4.4.8</w:t>
              </w:r>
            </w:hyperlink>
            <w:r>
              <w:rPr>
                <w:color w:val="000000"/>
              </w:rPr>
              <w:t xml:space="preserve">; </w:t>
            </w:r>
            <w:hyperlink r:id="rId113">
              <w:r>
                <w:rPr>
                  <w:color w:val="000000"/>
                </w:rPr>
                <w:t>4.4.12</w:t>
              </w:r>
            </w:hyperlink>
            <w:r>
              <w:rPr>
                <w:color w:val="000000"/>
              </w:rPr>
              <w:t xml:space="preserve">; </w:t>
            </w:r>
            <w:hyperlink r:id="rId114">
              <w:r>
                <w:rPr>
                  <w:color w:val="000000"/>
                </w:rPr>
                <w:t>4.4.16</w:t>
              </w:r>
            </w:hyperlink>
            <w:r>
              <w:rPr>
                <w:color w:val="000000"/>
              </w:rPr>
              <w:t xml:space="preserve"> Правил № 170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201356" w:rsidP="00E014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E0141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115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116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117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118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19">
              <w:r>
                <w:rPr>
                  <w:color w:val="000000"/>
                </w:rPr>
                <w:t>подпункт "а"</w:t>
              </w:r>
            </w:hyperlink>
            <w:r>
              <w:rPr>
                <w:color w:val="000000"/>
              </w:rPr>
              <w:t xml:space="preserve">, </w:t>
            </w:r>
            <w:hyperlink r:id="rId120">
              <w:r>
                <w:rPr>
                  <w:color w:val="000000"/>
                </w:rPr>
                <w:t>"в"</w:t>
              </w:r>
            </w:hyperlink>
            <w:r>
              <w:rPr>
                <w:color w:val="000000"/>
              </w:rPr>
              <w:t xml:space="preserve">, </w:t>
            </w:r>
            <w:hyperlink r:id="rId121">
              <w:r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22">
              <w:r>
                <w:rPr>
                  <w:color w:val="000000"/>
                </w:rPr>
                <w:t>пункт 17</w:t>
              </w:r>
            </w:hyperlink>
            <w:r>
              <w:rPr>
                <w:color w:val="000000"/>
              </w:rPr>
              <w:t xml:space="preserve"> Постановления № 290;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23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п. 4</w:t>
              </w:r>
            </w:hyperlink>
            <w:r>
              <w:rPr>
                <w:color w:val="000000"/>
              </w:rPr>
              <w:t xml:space="preserve"> Правил № 416;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24">
              <w:r>
                <w:rPr>
                  <w:color w:val="000000"/>
                </w:rPr>
                <w:t>пункт 5.1.1</w:t>
              </w:r>
            </w:hyperlink>
            <w:r>
              <w:rPr>
                <w:color w:val="000000"/>
              </w:rPr>
              <w:t xml:space="preserve"> - </w:t>
            </w:r>
            <w:hyperlink r:id="rId125">
              <w:r>
                <w:rPr>
                  <w:color w:val="000000"/>
                </w:rPr>
                <w:t>5.1.3</w:t>
              </w:r>
            </w:hyperlink>
            <w:r>
              <w:rPr>
                <w:color w:val="000000"/>
              </w:rPr>
              <w:t xml:space="preserve"> Правил № 170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201356" w:rsidP="00E014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E0141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126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127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128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129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30">
              <w:r>
                <w:rPr>
                  <w:color w:val="000000"/>
                </w:rPr>
                <w:t>подпункт "а"</w:t>
              </w:r>
            </w:hyperlink>
            <w:r>
              <w:rPr>
                <w:color w:val="000000"/>
              </w:rPr>
              <w:t xml:space="preserve">, </w:t>
            </w:r>
            <w:hyperlink r:id="rId131">
              <w:r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32">
              <w:r>
                <w:rPr>
                  <w:color w:val="000000"/>
                </w:rPr>
                <w:t>пункт 17</w:t>
              </w:r>
            </w:hyperlink>
            <w:r>
              <w:rPr>
                <w:color w:val="000000"/>
              </w:rPr>
              <w:t xml:space="preserve">, </w:t>
            </w:r>
            <w:hyperlink r:id="rId133">
              <w:r>
                <w:rPr>
                  <w:color w:val="000000"/>
                </w:rPr>
                <w:t>18</w:t>
              </w:r>
            </w:hyperlink>
            <w:r>
              <w:rPr>
                <w:color w:val="000000"/>
              </w:rPr>
              <w:t xml:space="preserve"> Постановления № 290;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34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416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201356" w:rsidP="00E014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E0141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135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136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137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138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39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40">
              <w:r>
                <w:rPr>
                  <w:color w:val="000000"/>
                </w:rPr>
                <w:t>пункт 18</w:t>
              </w:r>
            </w:hyperlink>
            <w:r>
              <w:rPr>
                <w:color w:val="000000"/>
              </w:rPr>
              <w:t xml:space="preserve"> Постановления № 290;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41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416;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42">
              <w:r>
                <w:rPr>
                  <w:color w:val="000000"/>
                </w:rPr>
                <w:t>пункт 5.8.1</w:t>
              </w:r>
            </w:hyperlink>
            <w:r>
              <w:rPr>
                <w:color w:val="000000"/>
              </w:rPr>
              <w:t xml:space="preserve"> - </w:t>
            </w:r>
            <w:hyperlink r:id="rId143">
              <w:r>
                <w:rPr>
                  <w:color w:val="000000"/>
                </w:rPr>
                <w:t>5.8.4</w:t>
              </w:r>
            </w:hyperlink>
            <w:r>
              <w:rPr>
                <w:color w:val="000000"/>
              </w:rPr>
              <w:t xml:space="preserve"> Правил № 170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E0141F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="00201356"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144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145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146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147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48">
              <w:r>
                <w:rPr>
                  <w:color w:val="000000"/>
                </w:rPr>
                <w:t>подпункт "а"</w:t>
              </w:r>
            </w:hyperlink>
            <w:r>
              <w:rPr>
                <w:color w:val="000000"/>
              </w:rPr>
              <w:t xml:space="preserve">, </w:t>
            </w:r>
            <w:hyperlink r:id="rId149">
              <w:r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491,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50">
              <w:r>
                <w:rPr>
                  <w:color w:val="000000"/>
                </w:rPr>
                <w:t>пункт 20</w:t>
              </w:r>
            </w:hyperlink>
            <w:r>
              <w:rPr>
                <w:color w:val="000000"/>
              </w:rPr>
              <w:t xml:space="preserve"> Постановления № 290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201356" w:rsidP="00E014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E0141F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151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152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153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154">
              <w:r>
                <w:rPr>
                  <w:color w:val="000000"/>
                </w:rPr>
                <w:t>2.3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55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з</w:t>
              </w:r>
              <w:proofErr w:type="spellEnd"/>
              <w:r>
                <w:rPr>
                  <w:color w:val="000000"/>
                </w:rPr>
                <w:t>" пункта 11</w:t>
              </w:r>
            </w:hyperlink>
            <w:r>
              <w:rPr>
                <w:color w:val="000000"/>
              </w:rPr>
              <w:t xml:space="preserve"> Правил № 491;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56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416;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57">
              <w:r>
                <w:rPr>
                  <w:color w:val="000000"/>
                </w:rPr>
                <w:t>пункт 2.6.2</w:t>
              </w:r>
            </w:hyperlink>
            <w:r>
              <w:rPr>
                <w:color w:val="000000"/>
              </w:rPr>
              <w:t xml:space="preserve"> Правил № 170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E0141F" w:rsidP="00E014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201356"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vAlign w:val="bottom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158">
              <w:r>
                <w:rPr>
                  <w:color w:val="000000"/>
                </w:rPr>
                <w:t>часть 1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59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354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E0141F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01356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="00201356"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vAlign w:val="bottom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160">
              <w:r>
                <w:rPr>
                  <w:color w:val="000000"/>
                </w:rPr>
                <w:t>часть 1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61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354</w:t>
            </w:r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E0141F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319</w:t>
            </w:r>
            <w:r w:rsidR="00201356"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709" w:type="dxa"/>
            <w:vAlign w:val="bottom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162">
              <w:r>
                <w:rPr>
                  <w:color w:val="000000"/>
                </w:rPr>
                <w:t>часть 1</w:t>
              </w:r>
            </w:hyperlink>
            <w:r>
              <w:rPr>
                <w:color w:val="000000"/>
              </w:rPr>
              <w:t xml:space="preserve"> - </w:t>
            </w:r>
            <w:hyperlink r:id="rId163">
              <w:r>
                <w:rPr>
                  <w:color w:val="000000"/>
                </w:rPr>
                <w:t>1.2</w:t>
              </w:r>
            </w:hyperlink>
            <w:r>
              <w:rPr>
                <w:color w:val="000000"/>
              </w:rPr>
              <w:t xml:space="preserve">; </w:t>
            </w:r>
            <w:hyperlink r:id="rId164">
              <w:r>
                <w:rPr>
                  <w:color w:val="000000"/>
                </w:rPr>
                <w:t>2.1</w:t>
              </w:r>
            </w:hyperlink>
            <w:r>
              <w:rPr>
                <w:color w:val="000000"/>
              </w:rPr>
              <w:t xml:space="preserve"> - </w:t>
            </w:r>
            <w:hyperlink r:id="rId165">
              <w:r>
                <w:rPr>
                  <w:color w:val="000000"/>
                </w:rPr>
                <w:t>2.2 ст. 161</w:t>
              </w:r>
            </w:hyperlink>
            <w:r>
              <w:rPr>
                <w:color w:val="000000"/>
              </w:rPr>
              <w:t xml:space="preserve"> Жилищного кодекса Российской Федерации;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66">
              <w:r>
                <w:rPr>
                  <w:color w:val="000000"/>
                </w:rPr>
                <w:t>подпункт "и" пункта 11</w:t>
              </w:r>
            </w:hyperlink>
            <w:r>
              <w:rPr>
                <w:color w:val="000000"/>
              </w:rPr>
              <w:t xml:space="preserve"> Правил № 491;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67">
              <w:r>
                <w:rPr>
                  <w:color w:val="000000"/>
                </w:rPr>
                <w:t>подпункт "</w:t>
              </w:r>
              <w:proofErr w:type="spellStart"/>
              <w:r>
                <w:rPr>
                  <w:color w:val="000000"/>
                </w:rPr>
                <w:t>д</w:t>
              </w:r>
              <w:proofErr w:type="spellEnd"/>
              <w:r>
                <w:rPr>
                  <w:color w:val="000000"/>
                </w:rPr>
                <w:t>" пункта 4</w:t>
              </w:r>
            </w:hyperlink>
            <w:r>
              <w:rPr>
                <w:color w:val="000000"/>
              </w:rPr>
              <w:t xml:space="preserve"> Правил № 416;</w:t>
            </w:r>
          </w:p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hyperlink r:id="rId168">
              <w:r>
                <w:rPr>
                  <w:color w:val="000000"/>
                </w:rPr>
                <w:t>пункты 6</w:t>
              </w:r>
            </w:hyperlink>
            <w:r>
              <w:rPr>
                <w:color w:val="000000"/>
              </w:rPr>
              <w:t xml:space="preserve"> - </w:t>
            </w:r>
            <w:hyperlink r:id="rId169">
              <w:r>
                <w:rPr>
                  <w:color w:val="000000"/>
                </w:rPr>
                <w:t>8</w:t>
              </w:r>
            </w:hyperlink>
            <w:r>
              <w:rPr>
                <w:color w:val="000000"/>
              </w:rPr>
              <w:t xml:space="preserve">; </w:t>
            </w:r>
            <w:hyperlink r:id="rId170">
              <w:r>
                <w:rPr>
                  <w:color w:val="000000"/>
                </w:rPr>
                <w:t>11</w:t>
              </w:r>
            </w:hyperlink>
            <w:r>
              <w:rPr>
                <w:color w:val="000000"/>
              </w:rPr>
              <w:t xml:space="preserve"> - </w:t>
            </w:r>
            <w:hyperlink r:id="rId171">
              <w:r>
                <w:rPr>
                  <w:color w:val="000000"/>
                </w:rPr>
                <w:t>13</w:t>
              </w:r>
            </w:hyperlink>
            <w:r>
              <w:rPr>
                <w:color w:val="000000"/>
              </w:rPr>
              <w:t xml:space="preserve">; </w:t>
            </w:r>
            <w:hyperlink r:id="rId172">
              <w:r>
                <w:rPr>
                  <w:color w:val="000000"/>
                </w:rPr>
                <w:t>15</w:t>
              </w:r>
            </w:hyperlink>
            <w:r>
              <w:rPr>
                <w:color w:val="000000"/>
              </w:rPr>
              <w:t xml:space="preserve">; </w:t>
            </w:r>
            <w:hyperlink r:id="rId173">
              <w:r>
                <w:rPr>
                  <w:color w:val="000000"/>
                </w:rPr>
                <w:t>17</w:t>
              </w:r>
            </w:hyperlink>
            <w:r>
              <w:rPr>
                <w:color w:val="000000"/>
              </w:rPr>
              <w:t xml:space="preserve">; </w:t>
            </w:r>
            <w:hyperlink r:id="rId174">
              <w:r>
                <w:rPr>
                  <w:color w:val="000000"/>
                </w:rPr>
                <w:t>18</w:t>
              </w:r>
            </w:hyperlink>
            <w:r>
              <w:rPr>
                <w:color w:val="000000"/>
              </w:rPr>
              <w:t xml:space="preserve">; </w:t>
            </w:r>
            <w:hyperlink r:id="rId175">
              <w:r>
                <w:rPr>
                  <w:color w:val="000000"/>
                </w:rPr>
                <w:t>21</w:t>
              </w:r>
            </w:hyperlink>
            <w:r>
              <w:rPr>
                <w:color w:val="000000"/>
              </w:rPr>
              <w:t xml:space="preserve"> - </w:t>
            </w:r>
            <w:hyperlink r:id="rId176">
              <w:r>
                <w:rPr>
                  <w:color w:val="000000"/>
                </w:rPr>
                <w:t>24</w:t>
              </w:r>
            </w:hyperlink>
            <w:r>
              <w:rPr>
                <w:color w:val="000000"/>
              </w:rPr>
              <w:t xml:space="preserve">; </w:t>
            </w:r>
            <w:hyperlink r:id="rId177">
              <w:r>
                <w:rPr>
                  <w:color w:val="000000"/>
                </w:rPr>
                <w:t>26</w:t>
              </w:r>
            </w:hyperlink>
            <w:r>
              <w:rPr>
                <w:color w:val="000000"/>
              </w:rPr>
              <w:t xml:space="preserve">; </w:t>
            </w:r>
            <w:hyperlink r:id="rId178">
              <w:r>
                <w:rPr>
                  <w:color w:val="000000"/>
                </w:rPr>
                <w:t>28</w:t>
              </w:r>
            </w:hyperlink>
            <w:r>
              <w:rPr>
                <w:color w:val="000000"/>
              </w:rPr>
              <w:t xml:space="preserve">; </w:t>
            </w:r>
            <w:hyperlink r:id="rId179">
              <w:r>
                <w:rPr>
                  <w:color w:val="000000"/>
                </w:rPr>
                <w:t>29</w:t>
              </w:r>
            </w:hyperlink>
            <w:r>
              <w:rPr>
                <w:color w:val="000000"/>
              </w:rPr>
              <w:t xml:space="preserve">; </w:t>
            </w:r>
            <w:hyperlink r:id="rId180">
              <w:r>
                <w:rPr>
                  <w:color w:val="000000"/>
                </w:rPr>
                <w:t>32</w:t>
              </w:r>
            </w:hyperlink>
            <w:r>
              <w:rPr>
                <w:color w:val="000000"/>
              </w:rPr>
              <w:t xml:space="preserve"> - </w:t>
            </w:r>
            <w:hyperlink r:id="rId181">
              <w:r>
                <w:rPr>
                  <w:color w:val="000000"/>
                </w:rPr>
                <w:t>34</w:t>
              </w:r>
            </w:hyperlink>
            <w:r>
              <w:rPr>
                <w:color w:val="000000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  <w:proofErr w:type="gramEnd"/>
          </w:p>
        </w:tc>
      </w:tr>
      <w:tr w:rsidR="00201356" w:rsidTr="00201356">
        <w:trPr>
          <w:cantSplit/>
          <w:tblHeader/>
        </w:trPr>
        <w:tc>
          <w:tcPr>
            <w:tcW w:w="624" w:type="dxa"/>
          </w:tcPr>
          <w:p w:rsidR="00201356" w:rsidRDefault="00201356" w:rsidP="00E014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E0141F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34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469" w:type="dxa"/>
          </w:tcPr>
          <w:p w:rsidR="00201356" w:rsidRDefault="00201356" w:rsidP="002013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182">
              <w:r>
                <w:rPr>
                  <w:color w:val="000000"/>
                </w:rPr>
                <w:t>пункт 4</w:t>
              </w:r>
            </w:hyperlink>
            <w:r>
              <w:rPr>
                <w:color w:val="000000"/>
              </w:rPr>
              <w:t xml:space="preserve"> Правил № 416</w:t>
            </w:r>
          </w:p>
        </w:tc>
      </w:tr>
    </w:tbl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30j0zll" w:colFirst="0" w:colLast="0"/>
      <w:bookmarkEnd w:id="1"/>
      <w:r w:rsidRPr="00645169">
        <w:rPr>
          <w:color w:val="000000"/>
        </w:rPr>
        <w:t>* Примечание: Количество вопросов, отражающих содержание обязательных требований, исследуемых при проведении контрольного мероприятия, определяются исходя из конструктивных особенностей дома.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Результат контрольного мероприятия: 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>(выявлены, не выявлены нарушения)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Пояснения и дополнения по вопросам, содержащимся в перечне: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Подписи лица (лиц), проводящего (проводящих) проверку:</w:t>
      </w:r>
      <w:proofErr w:type="gramEnd"/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E0141F">
        <w:rPr>
          <w:color w:val="000000"/>
          <w:sz w:val="18"/>
          <w:szCs w:val="18"/>
        </w:rPr>
        <w:t>Должность, Ф.И.О.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E0141F">
        <w:rPr>
          <w:color w:val="000000"/>
          <w:sz w:val="18"/>
          <w:szCs w:val="18"/>
        </w:rPr>
        <w:t>Должность, Ф.И.О.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 проверочным листом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E0141F">
        <w:rPr>
          <w:color w:val="000000"/>
          <w:sz w:val="18"/>
          <w:szCs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>его уполномоченного представителя)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 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E0141F">
        <w:rPr>
          <w:color w:val="000000"/>
          <w:sz w:val="18"/>
          <w:szCs w:val="18"/>
        </w:rPr>
        <w:t>(подпись)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Отметка об отказе ознакомления с проверочным листом: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E0141F">
        <w:rPr>
          <w:color w:val="000000"/>
          <w:sz w:val="18"/>
          <w:szCs w:val="18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E0141F">
        <w:rPr>
          <w:color w:val="000000"/>
          <w:sz w:val="18"/>
          <w:szCs w:val="18"/>
        </w:rPr>
        <w:t>проводящего</w:t>
      </w:r>
      <w:proofErr w:type="gramEnd"/>
      <w:r w:rsidRPr="00E0141F">
        <w:rPr>
          <w:color w:val="000000"/>
          <w:sz w:val="18"/>
          <w:szCs w:val="18"/>
        </w:rPr>
        <w:t xml:space="preserve"> проверку)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 xml:space="preserve">                                                                                           </w:t>
      </w:r>
      <w:r w:rsidR="00E0141F">
        <w:rPr>
          <w:color w:val="000000"/>
          <w:sz w:val="18"/>
          <w:szCs w:val="18"/>
        </w:rPr>
        <w:t xml:space="preserve">                     </w:t>
      </w:r>
      <w:r w:rsidRPr="00E0141F">
        <w:rPr>
          <w:color w:val="000000"/>
          <w:sz w:val="18"/>
          <w:szCs w:val="18"/>
        </w:rPr>
        <w:t>(подпись)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Копию проверочного листа получи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а):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E0141F">
        <w:rPr>
          <w:color w:val="000000"/>
          <w:sz w:val="18"/>
          <w:szCs w:val="18"/>
        </w:rPr>
        <w:t>(подпись)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Отметка об отказе получения проверочного листа: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E0141F">
        <w:rPr>
          <w:color w:val="000000"/>
          <w:sz w:val="18"/>
          <w:szCs w:val="18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E0141F">
        <w:rPr>
          <w:color w:val="000000"/>
          <w:sz w:val="18"/>
          <w:szCs w:val="18"/>
        </w:rPr>
        <w:t>проводящего</w:t>
      </w:r>
      <w:proofErr w:type="gramEnd"/>
      <w:r w:rsidRPr="00E0141F">
        <w:rPr>
          <w:color w:val="000000"/>
          <w:sz w:val="18"/>
          <w:szCs w:val="18"/>
        </w:rPr>
        <w:t xml:space="preserve"> проверку)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01356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 ________________________________________________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E0141F">
        <w:rPr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="00E0141F">
        <w:rPr>
          <w:color w:val="000000"/>
          <w:sz w:val="18"/>
          <w:szCs w:val="18"/>
        </w:rPr>
        <w:t xml:space="preserve">         </w:t>
      </w:r>
      <w:r w:rsidRPr="00E0141F">
        <w:rPr>
          <w:color w:val="000000"/>
          <w:sz w:val="18"/>
          <w:szCs w:val="18"/>
        </w:rPr>
        <w:t xml:space="preserve"> (подпись)</w:t>
      </w:r>
    </w:p>
    <w:p w:rsidR="00201356" w:rsidRPr="00E0141F" w:rsidRDefault="00201356" w:rsidP="002013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18"/>
          <w:szCs w:val="18"/>
        </w:rPr>
      </w:pPr>
    </w:p>
    <w:p w:rsidR="00201356" w:rsidRDefault="00201356" w:rsidP="00201356">
      <w:pPr>
        <w:pStyle w:val="normal"/>
      </w:pPr>
    </w:p>
    <w:p w:rsid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01356" w:rsidRDefault="00201356" w:rsidP="002013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01356" w:rsidRDefault="00201356" w:rsidP="00201356">
      <w:pPr>
        <w:pStyle w:val="normal"/>
        <w:widowControl w:val="0"/>
        <w:tabs>
          <w:tab w:val="left" w:pos="5940"/>
          <w:tab w:val="center" w:pos="7983"/>
        </w:tabs>
        <w:ind w:left="5761"/>
      </w:pPr>
    </w:p>
    <w:p w:rsidR="00201356" w:rsidRDefault="00201356" w:rsidP="00201356">
      <w:pPr>
        <w:pStyle w:val="normal"/>
      </w:pPr>
    </w:p>
    <w:p w:rsidR="00011E3B" w:rsidRDefault="00011E3B"/>
    <w:sectPr w:rsidR="00011E3B" w:rsidSect="00645169">
      <w:pgSz w:w="11906" w:h="16838"/>
      <w:pgMar w:top="426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56"/>
    <w:rsid w:val="00011E3B"/>
    <w:rsid w:val="00201356"/>
    <w:rsid w:val="00240BBC"/>
    <w:rsid w:val="002716A9"/>
    <w:rsid w:val="00313823"/>
    <w:rsid w:val="00435993"/>
    <w:rsid w:val="004505D5"/>
    <w:rsid w:val="005106AF"/>
    <w:rsid w:val="00540D23"/>
    <w:rsid w:val="00645169"/>
    <w:rsid w:val="00846D71"/>
    <w:rsid w:val="00870CB9"/>
    <w:rsid w:val="00883590"/>
    <w:rsid w:val="00997960"/>
    <w:rsid w:val="00AC4913"/>
    <w:rsid w:val="00AC5FAD"/>
    <w:rsid w:val="00DC3B32"/>
    <w:rsid w:val="00E0141F"/>
    <w:rsid w:val="00E54C00"/>
    <w:rsid w:val="00FA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90"/>
  </w:style>
  <w:style w:type="paragraph" w:styleId="1">
    <w:name w:val="heading 1"/>
    <w:basedOn w:val="normal"/>
    <w:next w:val="normal"/>
    <w:link w:val="10"/>
    <w:rsid w:val="002013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2013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2013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20135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link w:val="50"/>
    <w:rsid w:val="002013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rsid w:val="002013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35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customStyle="1" w:styleId="normal">
    <w:name w:val="normal"/>
    <w:rsid w:val="0020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135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013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013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356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201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201356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4">
    <w:name w:val="Title"/>
    <w:basedOn w:val="normal"/>
    <w:next w:val="normal"/>
    <w:link w:val="a3"/>
    <w:rsid w:val="0020135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Подзаголовок Знак"/>
    <w:basedOn w:val="a0"/>
    <w:link w:val="a6"/>
    <w:rsid w:val="0020135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6">
    <w:name w:val="Subtitle"/>
    <w:basedOn w:val="normal"/>
    <w:next w:val="normal"/>
    <w:link w:val="a5"/>
    <w:rsid w:val="002013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rsid w:val="00313823"/>
    <w:rPr>
      <w:color w:val="0000FF"/>
      <w:u w:val="single"/>
    </w:rPr>
  </w:style>
  <w:style w:type="character" w:customStyle="1" w:styleId="WW8Num1z1">
    <w:name w:val="WW8Num1z1"/>
    <w:rsid w:val="00313823"/>
  </w:style>
  <w:style w:type="character" w:customStyle="1" w:styleId="WW8Num2z0">
    <w:name w:val="WW8Num2z0"/>
    <w:rsid w:val="00313823"/>
    <w:rPr>
      <w:bCs/>
      <w:sz w:val="28"/>
      <w:szCs w:val="28"/>
    </w:rPr>
  </w:style>
  <w:style w:type="paragraph" w:styleId="a8">
    <w:name w:val="No Spacing"/>
    <w:uiPriority w:val="1"/>
    <w:qFormat/>
    <w:rsid w:val="00FA21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hyperlink" Target="http://www.adm-lyubokhna.ru/" TargetMode="External"/><Relationship Id="rId90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946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72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7" Type="http://schemas.openxmlformats.org/officeDocument/2006/relationships/hyperlink" Target="https://docs.cntd.ru/document/901919946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5" Type="http://schemas.openxmlformats.org/officeDocument/2006/relationships/hyperlink" Target="https://docs.cntd.ru/document/901919946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3457-B461-454B-960C-B5F4E0D4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4</cp:revision>
  <dcterms:created xsi:type="dcterms:W3CDTF">2022-04-13T12:50:00Z</dcterms:created>
  <dcterms:modified xsi:type="dcterms:W3CDTF">2022-04-14T08:38:00Z</dcterms:modified>
</cp:coreProperties>
</file>